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FD79A" w14:textId="412A55D7" w:rsidR="00E937F8" w:rsidRPr="0073011D" w:rsidRDefault="0039138F" w:rsidP="0039138F">
      <w:pPr>
        <w:pStyle w:val="FR4"/>
        <w:tabs>
          <w:tab w:val="left" w:pos="7513"/>
        </w:tabs>
        <w:spacing w:before="0"/>
        <w:ind w:left="6804"/>
        <w:rPr>
          <w:rFonts w:ascii="Times New Roman" w:hAnsi="Times New Roman"/>
          <w:b w:val="0"/>
          <w:color w:val="000000"/>
          <w:sz w:val="24"/>
          <w:szCs w:val="24"/>
        </w:rPr>
      </w:pPr>
      <w:bookmarkStart w:id="0" w:name="_Ref119427269"/>
      <w:bookmarkStart w:id="1" w:name="_Toc119988600"/>
      <w:r w:rsidRPr="0073011D">
        <w:rPr>
          <w:rFonts w:ascii="Times New Roman" w:hAnsi="Times New Roman"/>
          <w:b w:val="0"/>
          <w:color w:val="000000"/>
          <w:sz w:val="24"/>
          <w:szCs w:val="24"/>
        </w:rPr>
        <w:t>Приложение № 2</w:t>
      </w:r>
    </w:p>
    <w:p w14:paraId="13A28E4E" w14:textId="50B4D4BF" w:rsidR="00040901" w:rsidRPr="0073011D" w:rsidRDefault="0039138F" w:rsidP="0039138F">
      <w:pPr>
        <w:pStyle w:val="FR4"/>
        <w:tabs>
          <w:tab w:val="left" w:pos="5812"/>
          <w:tab w:val="left" w:pos="7513"/>
        </w:tabs>
        <w:spacing w:before="0"/>
        <w:ind w:left="6804"/>
        <w:rPr>
          <w:rFonts w:ascii="Times New Roman" w:hAnsi="Times New Roman"/>
          <w:b w:val="0"/>
          <w:color w:val="000000"/>
          <w:sz w:val="24"/>
          <w:szCs w:val="24"/>
        </w:rPr>
      </w:pPr>
      <w:r w:rsidRPr="0073011D">
        <w:rPr>
          <w:rFonts w:ascii="Times New Roman" w:hAnsi="Times New Roman"/>
          <w:b w:val="0"/>
          <w:color w:val="000000"/>
          <w:sz w:val="24"/>
          <w:szCs w:val="24"/>
        </w:rPr>
        <w:t>к постановлению</w:t>
      </w:r>
    </w:p>
    <w:p w14:paraId="7FBB47AB" w14:textId="5E3A038D" w:rsidR="00040901" w:rsidRPr="0073011D" w:rsidRDefault="00040901" w:rsidP="0039138F">
      <w:pPr>
        <w:pStyle w:val="FR4"/>
        <w:tabs>
          <w:tab w:val="left" w:pos="5812"/>
          <w:tab w:val="left" w:pos="7513"/>
        </w:tabs>
        <w:spacing w:before="0"/>
        <w:ind w:left="6804"/>
        <w:rPr>
          <w:rFonts w:ascii="Times New Roman" w:hAnsi="Times New Roman"/>
          <w:b w:val="0"/>
          <w:color w:val="000000"/>
          <w:sz w:val="24"/>
          <w:szCs w:val="24"/>
        </w:rPr>
      </w:pPr>
      <w:r w:rsidRPr="0073011D">
        <w:rPr>
          <w:rFonts w:ascii="Times New Roman" w:hAnsi="Times New Roman"/>
          <w:b w:val="0"/>
          <w:color w:val="000000"/>
          <w:sz w:val="24"/>
          <w:szCs w:val="24"/>
        </w:rPr>
        <w:t>администрации</w:t>
      </w:r>
    </w:p>
    <w:p w14:paraId="4B841E92" w14:textId="77777777" w:rsidR="00040901" w:rsidRPr="0073011D" w:rsidRDefault="00040901" w:rsidP="0039138F">
      <w:pPr>
        <w:pStyle w:val="FR4"/>
        <w:tabs>
          <w:tab w:val="left" w:pos="5812"/>
          <w:tab w:val="left" w:pos="7513"/>
        </w:tabs>
        <w:spacing w:before="0"/>
        <w:ind w:left="6804"/>
        <w:rPr>
          <w:rFonts w:ascii="Times New Roman" w:hAnsi="Times New Roman"/>
          <w:b w:val="0"/>
          <w:color w:val="000000"/>
          <w:sz w:val="24"/>
          <w:szCs w:val="24"/>
        </w:rPr>
      </w:pPr>
      <w:r w:rsidRPr="0073011D">
        <w:rPr>
          <w:rFonts w:ascii="Times New Roman" w:hAnsi="Times New Roman"/>
          <w:b w:val="0"/>
          <w:color w:val="000000"/>
          <w:sz w:val="24"/>
          <w:szCs w:val="24"/>
        </w:rPr>
        <w:t>Боготольского района</w:t>
      </w:r>
    </w:p>
    <w:p w14:paraId="54F7FF53" w14:textId="2860F3AF" w:rsidR="00040901" w:rsidRPr="0073011D" w:rsidRDefault="00040901" w:rsidP="002B7D24">
      <w:pPr>
        <w:pStyle w:val="FR4"/>
        <w:tabs>
          <w:tab w:val="left" w:pos="5812"/>
          <w:tab w:val="left" w:pos="7513"/>
        </w:tabs>
        <w:spacing w:before="0"/>
        <w:ind w:left="6804"/>
        <w:rPr>
          <w:rFonts w:ascii="Times New Roman" w:hAnsi="Times New Roman"/>
          <w:b w:val="0"/>
          <w:color w:val="000000"/>
          <w:sz w:val="24"/>
          <w:szCs w:val="24"/>
        </w:rPr>
      </w:pPr>
      <w:r w:rsidRPr="0073011D">
        <w:rPr>
          <w:rFonts w:ascii="Times New Roman" w:hAnsi="Times New Roman"/>
          <w:b w:val="0"/>
          <w:color w:val="000000"/>
          <w:sz w:val="24"/>
          <w:szCs w:val="24"/>
        </w:rPr>
        <w:t xml:space="preserve">от </w:t>
      </w:r>
      <w:r w:rsidR="00A33555" w:rsidRPr="0073011D">
        <w:rPr>
          <w:rFonts w:ascii="Times New Roman" w:hAnsi="Times New Roman"/>
          <w:b w:val="0"/>
          <w:color w:val="000000"/>
          <w:sz w:val="24"/>
          <w:szCs w:val="24"/>
        </w:rPr>
        <w:t>29.12.2020</w:t>
      </w:r>
      <w:r w:rsidRPr="0073011D">
        <w:rPr>
          <w:rFonts w:ascii="Times New Roman" w:hAnsi="Times New Roman"/>
          <w:b w:val="0"/>
          <w:color w:val="000000"/>
          <w:sz w:val="24"/>
          <w:szCs w:val="24"/>
        </w:rPr>
        <w:t xml:space="preserve"> № </w:t>
      </w:r>
      <w:r w:rsidR="00A33555" w:rsidRPr="0073011D">
        <w:rPr>
          <w:rFonts w:ascii="Times New Roman" w:hAnsi="Times New Roman"/>
          <w:b w:val="0"/>
          <w:color w:val="000000"/>
          <w:sz w:val="24"/>
          <w:szCs w:val="24"/>
        </w:rPr>
        <w:t>716</w:t>
      </w:r>
      <w:r w:rsidRPr="0073011D">
        <w:rPr>
          <w:rFonts w:ascii="Times New Roman" w:hAnsi="Times New Roman"/>
          <w:b w:val="0"/>
          <w:color w:val="000000"/>
          <w:sz w:val="24"/>
          <w:szCs w:val="24"/>
        </w:rPr>
        <w:t>-п</w:t>
      </w:r>
      <w:r w:rsidR="007949E0">
        <w:rPr>
          <w:rFonts w:ascii="Times New Roman" w:hAnsi="Times New Roman"/>
          <w:b w:val="0"/>
          <w:color w:val="000000"/>
          <w:sz w:val="24"/>
          <w:szCs w:val="24"/>
        </w:rPr>
        <w:t xml:space="preserve"> (в ред. от 11.02.2021 №50-п)</w:t>
      </w:r>
    </w:p>
    <w:p w14:paraId="40EEF9E0" w14:textId="77777777" w:rsidR="00E937F8" w:rsidRPr="0073011D" w:rsidRDefault="00E937F8" w:rsidP="00040901">
      <w:pPr>
        <w:pStyle w:val="FR4"/>
        <w:tabs>
          <w:tab w:val="left" w:pos="5812"/>
        </w:tabs>
        <w:spacing w:before="0"/>
        <w:ind w:left="7371" w:firstLine="5954"/>
        <w:jc w:val="center"/>
        <w:rPr>
          <w:rFonts w:ascii="Times New Roman" w:hAnsi="Times New Roman"/>
          <w:b w:val="0"/>
          <w:color w:val="000000"/>
          <w:sz w:val="24"/>
          <w:szCs w:val="24"/>
        </w:rPr>
      </w:pPr>
    </w:p>
    <w:p w14:paraId="2AF4D26E" w14:textId="77777777" w:rsidR="00E937F8" w:rsidRPr="0073011D" w:rsidRDefault="00E937F8" w:rsidP="006617FD">
      <w:pPr>
        <w:pStyle w:val="FR4"/>
        <w:spacing w:before="0"/>
        <w:ind w:left="0" w:firstLine="5954"/>
        <w:jc w:val="center"/>
        <w:rPr>
          <w:rFonts w:ascii="Times New Roman" w:hAnsi="Times New Roman"/>
          <w:b w:val="0"/>
          <w:color w:val="000000"/>
          <w:sz w:val="24"/>
          <w:szCs w:val="24"/>
        </w:rPr>
      </w:pPr>
    </w:p>
    <w:p w14:paraId="0D398774" w14:textId="77777777" w:rsidR="00E937F8" w:rsidRPr="0073011D" w:rsidRDefault="00E937F8" w:rsidP="006617FD">
      <w:pPr>
        <w:pStyle w:val="FR4"/>
        <w:spacing w:before="0"/>
        <w:ind w:left="0" w:firstLine="5954"/>
        <w:jc w:val="center"/>
        <w:rPr>
          <w:rFonts w:ascii="Times New Roman" w:hAnsi="Times New Roman"/>
          <w:b w:val="0"/>
          <w:color w:val="000000"/>
          <w:sz w:val="24"/>
          <w:szCs w:val="24"/>
        </w:rPr>
      </w:pPr>
    </w:p>
    <w:p w14:paraId="730E172C" w14:textId="77777777" w:rsidR="00E937F8" w:rsidRPr="0073011D" w:rsidRDefault="00E937F8" w:rsidP="006617FD">
      <w:pPr>
        <w:pStyle w:val="FR4"/>
        <w:spacing w:before="0"/>
        <w:ind w:left="0" w:firstLine="5954"/>
        <w:jc w:val="center"/>
        <w:rPr>
          <w:rFonts w:ascii="Times New Roman" w:hAnsi="Times New Roman"/>
          <w:b w:val="0"/>
          <w:color w:val="000000"/>
          <w:sz w:val="24"/>
          <w:szCs w:val="24"/>
        </w:rPr>
      </w:pPr>
    </w:p>
    <w:p w14:paraId="7E9BEF5D" w14:textId="77777777" w:rsidR="00E937F8" w:rsidRPr="0073011D" w:rsidRDefault="00E937F8" w:rsidP="006617FD">
      <w:pPr>
        <w:pStyle w:val="FR4"/>
        <w:spacing w:before="0"/>
        <w:ind w:left="0" w:firstLine="5954"/>
        <w:jc w:val="center"/>
        <w:rPr>
          <w:rFonts w:ascii="Times New Roman" w:hAnsi="Times New Roman"/>
          <w:b w:val="0"/>
          <w:color w:val="000000"/>
          <w:sz w:val="24"/>
          <w:szCs w:val="24"/>
        </w:rPr>
      </w:pPr>
    </w:p>
    <w:p w14:paraId="3F3AB0B5" w14:textId="77777777" w:rsidR="00E937F8" w:rsidRPr="0073011D" w:rsidRDefault="00E937F8" w:rsidP="006617FD">
      <w:pPr>
        <w:pStyle w:val="FR4"/>
        <w:spacing w:before="0"/>
        <w:ind w:left="0" w:firstLine="5954"/>
        <w:jc w:val="center"/>
        <w:rPr>
          <w:rFonts w:ascii="Times New Roman" w:hAnsi="Times New Roman"/>
          <w:b w:val="0"/>
          <w:color w:val="000000"/>
          <w:sz w:val="24"/>
          <w:szCs w:val="24"/>
        </w:rPr>
      </w:pPr>
    </w:p>
    <w:p w14:paraId="4999D536" w14:textId="77777777" w:rsidR="00E937F8" w:rsidRPr="0073011D" w:rsidRDefault="00E937F8" w:rsidP="006617FD">
      <w:pPr>
        <w:pStyle w:val="FR4"/>
        <w:spacing w:before="0"/>
        <w:ind w:left="0" w:firstLine="5954"/>
        <w:jc w:val="center"/>
        <w:rPr>
          <w:rFonts w:ascii="Times New Roman" w:hAnsi="Times New Roman"/>
          <w:b w:val="0"/>
          <w:color w:val="000000"/>
          <w:sz w:val="24"/>
          <w:szCs w:val="24"/>
        </w:rPr>
      </w:pPr>
    </w:p>
    <w:p w14:paraId="2D956112" w14:textId="77777777" w:rsidR="00E937F8" w:rsidRPr="0073011D" w:rsidRDefault="00E937F8" w:rsidP="006617FD">
      <w:pPr>
        <w:pStyle w:val="FR4"/>
        <w:spacing w:before="0"/>
        <w:ind w:left="0" w:firstLine="5954"/>
        <w:jc w:val="center"/>
        <w:rPr>
          <w:rFonts w:ascii="Times New Roman" w:hAnsi="Times New Roman"/>
          <w:b w:val="0"/>
          <w:color w:val="000000"/>
          <w:sz w:val="24"/>
          <w:szCs w:val="24"/>
        </w:rPr>
      </w:pPr>
    </w:p>
    <w:p w14:paraId="56B9AAF5" w14:textId="77777777" w:rsidR="00E937F8" w:rsidRPr="0073011D" w:rsidRDefault="00E937F8" w:rsidP="006617FD">
      <w:pPr>
        <w:pStyle w:val="FR4"/>
        <w:spacing w:before="0"/>
        <w:ind w:left="0" w:firstLine="5954"/>
        <w:jc w:val="center"/>
        <w:rPr>
          <w:rFonts w:ascii="Times New Roman" w:hAnsi="Times New Roman"/>
          <w:b w:val="0"/>
          <w:color w:val="000000"/>
          <w:sz w:val="24"/>
          <w:szCs w:val="24"/>
        </w:rPr>
      </w:pPr>
    </w:p>
    <w:p w14:paraId="2BE0546B" w14:textId="77777777" w:rsidR="00E937F8" w:rsidRPr="0073011D" w:rsidRDefault="00E937F8" w:rsidP="006617FD">
      <w:pPr>
        <w:pStyle w:val="FR4"/>
        <w:spacing w:before="0"/>
        <w:ind w:left="0" w:firstLine="5954"/>
        <w:jc w:val="center"/>
        <w:rPr>
          <w:rFonts w:ascii="Times New Roman" w:hAnsi="Times New Roman"/>
          <w:b w:val="0"/>
          <w:color w:val="000000"/>
          <w:sz w:val="24"/>
          <w:szCs w:val="24"/>
        </w:rPr>
      </w:pPr>
    </w:p>
    <w:p w14:paraId="790DC02B" w14:textId="77777777" w:rsidR="00060B8C" w:rsidRPr="0073011D" w:rsidRDefault="00060B8C" w:rsidP="00B7538C">
      <w:pPr>
        <w:pStyle w:val="FR4"/>
        <w:spacing w:before="0"/>
        <w:ind w:left="0"/>
        <w:jc w:val="center"/>
        <w:rPr>
          <w:rFonts w:ascii="Times New Roman" w:hAnsi="Times New Roman"/>
          <w:b w:val="0"/>
          <w:color w:val="000000"/>
          <w:sz w:val="24"/>
          <w:szCs w:val="24"/>
        </w:rPr>
      </w:pPr>
    </w:p>
    <w:p w14:paraId="1F922E14" w14:textId="77777777" w:rsidR="00060B8C" w:rsidRPr="0073011D" w:rsidRDefault="00060B8C" w:rsidP="00B7538C">
      <w:pPr>
        <w:pStyle w:val="FR4"/>
        <w:spacing w:before="0"/>
        <w:ind w:left="0"/>
        <w:jc w:val="center"/>
        <w:rPr>
          <w:rFonts w:ascii="Times New Roman" w:hAnsi="Times New Roman"/>
          <w:b w:val="0"/>
          <w:color w:val="000000"/>
          <w:sz w:val="24"/>
          <w:szCs w:val="24"/>
        </w:rPr>
      </w:pPr>
    </w:p>
    <w:p w14:paraId="45FE83DE" w14:textId="506CD384" w:rsidR="00E937F8" w:rsidRPr="0073011D" w:rsidRDefault="00040901" w:rsidP="006617FD">
      <w:pPr>
        <w:pStyle w:val="40"/>
        <w:spacing w:line="240" w:lineRule="auto"/>
        <w:rPr>
          <w:color w:val="000000"/>
          <w:sz w:val="24"/>
        </w:rPr>
      </w:pPr>
      <w:bookmarkStart w:id="2" w:name="_Toc182908667"/>
      <w:bookmarkStart w:id="3" w:name="_GoBack"/>
      <w:r w:rsidRPr="0073011D">
        <w:rPr>
          <w:color w:val="000000"/>
          <w:sz w:val="24"/>
        </w:rPr>
        <w:t>КОНКУРСНАЯ ДОКУМЕНТАЦИЯ</w:t>
      </w:r>
      <w:bookmarkEnd w:id="2"/>
    </w:p>
    <w:p w14:paraId="5C7D20B6" w14:textId="20AF2F96" w:rsidR="00E937F8" w:rsidRPr="0073011D" w:rsidRDefault="00696D21" w:rsidP="00911879">
      <w:pPr>
        <w:pStyle w:val="ConsPlusNonformat"/>
        <w:jc w:val="center"/>
        <w:rPr>
          <w:rFonts w:ascii="Times New Roman" w:hAnsi="Times New Roman" w:cs="Times New Roman"/>
          <w:color w:val="000000"/>
          <w:sz w:val="24"/>
          <w:szCs w:val="24"/>
        </w:rPr>
      </w:pPr>
      <w:r w:rsidRPr="0073011D">
        <w:rPr>
          <w:rFonts w:ascii="Times New Roman" w:hAnsi="Times New Roman" w:cs="Times New Roman"/>
          <w:color w:val="000000"/>
          <w:sz w:val="24"/>
          <w:szCs w:val="24"/>
        </w:rPr>
        <w:t>по</w:t>
      </w:r>
      <w:r w:rsidR="00CC433B" w:rsidRPr="0073011D">
        <w:rPr>
          <w:rFonts w:ascii="Times New Roman" w:hAnsi="Times New Roman" w:cs="Times New Roman"/>
          <w:color w:val="000000"/>
          <w:sz w:val="24"/>
          <w:szCs w:val="24"/>
        </w:rPr>
        <w:t xml:space="preserve"> проведени</w:t>
      </w:r>
      <w:r w:rsidRPr="0073011D">
        <w:rPr>
          <w:rFonts w:ascii="Times New Roman" w:hAnsi="Times New Roman" w:cs="Times New Roman"/>
          <w:color w:val="000000"/>
          <w:sz w:val="24"/>
          <w:szCs w:val="24"/>
        </w:rPr>
        <w:t>ю</w:t>
      </w:r>
      <w:r w:rsidR="007560B3" w:rsidRPr="0073011D">
        <w:rPr>
          <w:rFonts w:ascii="Times New Roman" w:hAnsi="Times New Roman" w:cs="Times New Roman"/>
          <w:color w:val="000000"/>
          <w:sz w:val="24"/>
          <w:szCs w:val="24"/>
        </w:rPr>
        <w:t xml:space="preserve"> </w:t>
      </w:r>
      <w:r w:rsidR="0020051B" w:rsidRPr="0073011D">
        <w:rPr>
          <w:rFonts w:ascii="Times New Roman" w:hAnsi="Times New Roman" w:cs="Times New Roman"/>
          <w:color w:val="000000"/>
          <w:sz w:val="24"/>
          <w:szCs w:val="24"/>
        </w:rPr>
        <w:t xml:space="preserve">открытого </w:t>
      </w:r>
      <w:r w:rsidR="00C3028F" w:rsidRPr="0073011D">
        <w:rPr>
          <w:rFonts w:ascii="Times New Roman" w:hAnsi="Times New Roman" w:cs="Times New Roman"/>
          <w:color w:val="000000"/>
          <w:sz w:val="24"/>
          <w:szCs w:val="24"/>
        </w:rPr>
        <w:t>конкурса на</w:t>
      </w:r>
      <w:r w:rsidR="002B6012" w:rsidRPr="0073011D">
        <w:rPr>
          <w:rFonts w:ascii="Times New Roman" w:hAnsi="Times New Roman" w:cs="Times New Roman"/>
          <w:color w:val="000000"/>
          <w:sz w:val="24"/>
          <w:szCs w:val="24"/>
        </w:rPr>
        <w:t xml:space="preserve"> </w:t>
      </w:r>
      <w:r w:rsidR="004517FC" w:rsidRPr="0073011D">
        <w:rPr>
          <w:rFonts w:ascii="Times New Roman" w:hAnsi="Times New Roman" w:cs="Times New Roman"/>
          <w:color w:val="000000"/>
          <w:sz w:val="24"/>
          <w:szCs w:val="24"/>
        </w:rPr>
        <w:t xml:space="preserve">право заключения </w:t>
      </w:r>
      <w:r w:rsidR="00BF5AF0" w:rsidRPr="0073011D">
        <w:rPr>
          <w:rFonts w:ascii="Times New Roman" w:hAnsi="Times New Roman" w:cs="Times New Roman"/>
          <w:color w:val="000000"/>
          <w:sz w:val="24"/>
          <w:szCs w:val="24"/>
        </w:rPr>
        <w:t xml:space="preserve">концессионного соглашения </w:t>
      </w:r>
      <w:r w:rsidR="00040901" w:rsidRPr="0073011D">
        <w:rPr>
          <w:rFonts w:ascii="Times New Roman" w:hAnsi="Times New Roman" w:cs="Times New Roman"/>
          <w:sz w:val="24"/>
          <w:szCs w:val="24"/>
        </w:rPr>
        <w:t xml:space="preserve">в отношении объекта, на котором осуществляется </w:t>
      </w:r>
      <w:r w:rsidR="00732DE0" w:rsidRPr="0073011D">
        <w:rPr>
          <w:rFonts w:ascii="Times New Roman" w:hAnsi="Times New Roman" w:cs="Times New Roman"/>
          <w:sz w:val="24"/>
          <w:szCs w:val="24"/>
        </w:rPr>
        <w:t xml:space="preserve">сбор, </w:t>
      </w:r>
      <w:r w:rsidR="00040901" w:rsidRPr="0073011D">
        <w:rPr>
          <w:rFonts w:ascii="Times New Roman" w:hAnsi="Times New Roman" w:cs="Times New Roman"/>
          <w:sz w:val="24"/>
          <w:szCs w:val="24"/>
        </w:rPr>
        <w:t>обработка, утилизация,</w:t>
      </w:r>
      <w:r w:rsidR="00911879" w:rsidRPr="0073011D">
        <w:rPr>
          <w:rFonts w:ascii="Times New Roman" w:hAnsi="Times New Roman" w:cs="Times New Roman"/>
          <w:sz w:val="24"/>
          <w:szCs w:val="24"/>
        </w:rPr>
        <w:t xml:space="preserve"> </w:t>
      </w:r>
      <w:r w:rsidR="00040901" w:rsidRPr="0073011D">
        <w:rPr>
          <w:rFonts w:ascii="Times New Roman" w:hAnsi="Times New Roman" w:cs="Times New Roman"/>
          <w:sz w:val="24"/>
          <w:szCs w:val="24"/>
        </w:rPr>
        <w:t>обезвреживание и размещение твердых коммунальных отходов</w:t>
      </w:r>
      <w:r w:rsidR="00A87CFF" w:rsidRPr="0073011D">
        <w:rPr>
          <w:rFonts w:ascii="Times New Roman" w:hAnsi="Times New Roman" w:cs="Times New Roman"/>
          <w:sz w:val="24"/>
          <w:szCs w:val="24"/>
        </w:rPr>
        <w:t xml:space="preserve"> – полигона для размещения твердых бытовых отходов, </w:t>
      </w:r>
      <w:r w:rsidR="00040901" w:rsidRPr="0073011D">
        <w:rPr>
          <w:rFonts w:ascii="Times New Roman" w:hAnsi="Times New Roman" w:cs="Times New Roman"/>
          <w:sz w:val="24"/>
          <w:szCs w:val="24"/>
        </w:rPr>
        <w:t xml:space="preserve">находящегося в </w:t>
      </w:r>
      <w:r w:rsidR="00732DE0" w:rsidRPr="0073011D">
        <w:rPr>
          <w:rFonts w:ascii="Times New Roman" w:hAnsi="Times New Roman" w:cs="Times New Roman"/>
          <w:sz w:val="24"/>
          <w:szCs w:val="24"/>
        </w:rPr>
        <w:t xml:space="preserve">муниципальной </w:t>
      </w:r>
      <w:r w:rsidR="00040901" w:rsidRPr="0073011D">
        <w:rPr>
          <w:rFonts w:ascii="Times New Roman" w:hAnsi="Times New Roman" w:cs="Times New Roman"/>
          <w:sz w:val="24"/>
          <w:szCs w:val="24"/>
        </w:rPr>
        <w:t xml:space="preserve">собственности муниципального образования Боготольский </w:t>
      </w:r>
      <w:r w:rsidR="009A149D" w:rsidRPr="0073011D">
        <w:rPr>
          <w:rFonts w:ascii="Times New Roman" w:hAnsi="Times New Roman" w:cs="Times New Roman"/>
          <w:sz w:val="24"/>
          <w:szCs w:val="24"/>
        </w:rPr>
        <w:t xml:space="preserve">муниципальный </w:t>
      </w:r>
      <w:r w:rsidR="00040901" w:rsidRPr="0073011D">
        <w:rPr>
          <w:rFonts w:ascii="Times New Roman" w:hAnsi="Times New Roman" w:cs="Times New Roman"/>
          <w:sz w:val="24"/>
          <w:szCs w:val="24"/>
        </w:rPr>
        <w:t>район</w:t>
      </w:r>
      <w:r w:rsidR="00A87CFF" w:rsidRPr="0073011D">
        <w:rPr>
          <w:rFonts w:ascii="Times New Roman" w:hAnsi="Times New Roman" w:cs="Times New Roman"/>
          <w:sz w:val="24"/>
          <w:szCs w:val="24"/>
        </w:rPr>
        <w:t xml:space="preserve"> Красноярского края</w:t>
      </w:r>
      <w:bookmarkEnd w:id="3"/>
    </w:p>
    <w:p w14:paraId="475CCF64" w14:textId="77777777" w:rsidR="00E937F8" w:rsidRPr="0073011D" w:rsidRDefault="00E937F8" w:rsidP="006617FD">
      <w:pPr>
        <w:tabs>
          <w:tab w:val="left" w:pos="3345"/>
        </w:tabs>
        <w:rPr>
          <w:color w:val="000000"/>
        </w:rPr>
      </w:pPr>
    </w:p>
    <w:p w14:paraId="4E8D1109" w14:textId="77777777" w:rsidR="00E937F8" w:rsidRPr="0073011D" w:rsidRDefault="00E937F8" w:rsidP="006617FD">
      <w:pPr>
        <w:tabs>
          <w:tab w:val="left" w:pos="3345"/>
        </w:tabs>
        <w:rPr>
          <w:color w:val="000000"/>
        </w:rPr>
      </w:pPr>
    </w:p>
    <w:p w14:paraId="14D35AB7" w14:textId="77777777" w:rsidR="00E937F8" w:rsidRPr="0073011D" w:rsidRDefault="00E937F8" w:rsidP="006617FD">
      <w:pPr>
        <w:tabs>
          <w:tab w:val="left" w:pos="3345"/>
        </w:tabs>
        <w:jc w:val="center"/>
        <w:rPr>
          <w:color w:val="000000"/>
        </w:rPr>
      </w:pPr>
    </w:p>
    <w:p w14:paraId="0B4BED29" w14:textId="77777777" w:rsidR="00E937F8" w:rsidRPr="0073011D" w:rsidRDefault="00E937F8" w:rsidP="006617FD">
      <w:pPr>
        <w:tabs>
          <w:tab w:val="left" w:pos="3345"/>
        </w:tabs>
        <w:jc w:val="center"/>
        <w:rPr>
          <w:color w:val="000000"/>
        </w:rPr>
      </w:pPr>
    </w:p>
    <w:p w14:paraId="7AD5E6BA" w14:textId="77777777" w:rsidR="00E937F8" w:rsidRPr="0073011D" w:rsidRDefault="00E937F8" w:rsidP="006617FD">
      <w:pPr>
        <w:tabs>
          <w:tab w:val="left" w:pos="3345"/>
        </w:tabs>
        <w:jc w:val="center"/>
        <w:rPr>
          <w:color w:val="000000"/>
        </w:rPr>
      </w:pPr>
    </w:p>
    <w:p w14:paraId="7B016D8B" w14:textId="77777777" w:rsidR="00E937F8" w:rsidRPr="0073011D" w:rsidRDefault="00E937F8" w:rsidP="006617FD">
      <w:pPr>
        <w:tabs>
          <w:tab w:val="left" w:pos="3345"/>
        </w:tabs>
        <w:jc w:val="center"/>
        <w:rPr>
          <w:color w:val="000000"/>
        </w:rPr>
      </w:pPr>
    </w:p>
    <w:p w14:paraId="00D476FE" w14:textId="77777777" w:rsidR="00E937F8" w:rsidRPr="0073011D" w:rsidRDefault="00E937F8" w:rsidP="006617FD">
      <w:pPr>
        <w:tabs>
          <w:tab w:val="left" w:pos="3345"/>
        </w:tabs>
        <w:jc w:val="center"/>
        <w:rPr>
          <w:color w:val="000000"/>
        </w:rPr>
      </w:pPr>
    </w:p>
    <w:p w14:paraId="71E5ADBC" w14:textId="77777777" w:rsidR="00E937F8" w:rsidRPr="0073011D" w:rsidRDefault="00E937F8" w:rsidP="006617FD">
      <w:pPr>
        <w:tabs>
          <w:tab w:val="left" w:pos="3345"/>
        </w:tabs>
        <w:jc w:val="center"/>
        <w:rPr>
          <w:color w:val="000000"/>
        </w:rPr>
      </w:pPr>
    </w:p>
    <w:p w14:paraId="1346FFBC" w14:textId="77777777" w:rsidR="00E937F8" w:rsidRPr="0073011D" w:rsidRDefault="00E937F8" w:rsidP="006617FD">
      <w:pPr>
        <w:tabs>
          <w:tab w:val="left" w:pos="3345"/>
        </w:tabs>
        <w:jc w:val="center"/>
        <w:rPr>
          <w:color w:val="000000"/>
        </w:rPr>
      </w:pPr>
    </w:p>
    <w:p w14:paraId="25CD86AC" w14:textId="77777777" w:rsidR="00E937F8" w:rsidRPr="0073011D" w:rsidRDefault="00E937F8" w:rsidP="006617FD">
      <w:pPr>
        <w:tabs>
          <w:tab w:val="left" w:pos="3345"/>
        </w:tabs>
        <w:jc w:val="center"/>
        <w:rPr>
          <w:color w:val="000000"/>
        </w:rPr>
      </w:pPr>
    </w:p>
    <w:p w14:paraId="58B430E0" w14:textId="77777777" w:rsidR="00E937F8" w:rsidRPr="0073011D" w:rsidRDefault="00E937F8" w:rsidP="006617FD">
      <w:pPr>
        <w:tabs>
          <w:tab w:val="left" w:pos="3345"/>
        </w:tabs>
        <w:jc w:val="center"/>
        <w:rPr>
          <w:color w:val="000000"/>
        </w:rPr>
      </w:pPr>
    </w:p>
    <w:p w14:paraId="13C3EAA7" w14:textId="77777777" w:rsidR="00E937F8" w:rsidRPr="0073011D" w:rsidRDefault="00E937F8" w:rsidP="006617FD">
      <w:pPr>
        <w:tabs>
          <w:tab w:val="left" w:pos="3345"/>
        </w:tabs>
        <w:jc w:val="center"/>
        <w:rPr>
          <w:color w:val="000000"/>
        </w:rPr>
      </w:pPr>
    </w:p>
    <w:p w14:paraId="5E0DC402" w14:textId="77777777" w:rsidR="001512A6" w:rsidRPr="0073011D" w:rsidRDefault="00E11B90" w:rsidP="006617FD">
      <w:pPr>
        <w:jc w:val="center"/>
        <w:rPr>
          <w:b/>
        </w:rPr>
      </w:pPr>
      <w:r w:rsidRPr="0073011D">
        <w:br w:type="page"/>
      </w:r>
      <w:bookmarkStart w:id="4" w:name="_Toc381200803"/>
      <w:r w:rsidR="001512A6" w:rsidRPr="0073011D">
        <w:rPr>
          <w:b/>
        </w:rPr>
        <w:lastRenderedPageBreak/>
        <w:t>Содержание</w:t>
      </w:r>
    </w:p>
    <w:p w14:paraId="3C53759B" w14:textId="77777777" w:rsidR="004D7EA0" w:rsidRPr="0073011D" w:rsidRDefault="004D7EA0" w:rsidP="006617FD">
      <w:pPr>
        <w:jc w:val="center"/>
        <w:rPr>
          <w:b/>
        </w:rPr>
      </w:pPr>
    </w:p>
    <w:p w14:paraId="5A88A66D" w14:textId="77777777" w:rsidR="00440A6F" w:rsidRPr="0073011D" w:rsidRDefault="00440A6F" w:rsidP="006D2919">
      <w:pPr>
        <w:pStyle w:val="13"/>
        <w:rPr>
          <w:rFonts w:ascii="Times New Roman" w:eastAsiaTheme="minorEastAsia" w:hAnsi="Times New Roman" w:cs="Times New Roman"/>
          <w:b/>
          <w:sz w:val="24"/>
          <w:szCs w:val="24"/>
        </w:rPr>
      </w:pPr>
      <w:r w:rsidRPr="0073011D">
        <w:rPr>
          <w:b/>
          <w:sz w:val="22"/>
          <w:szCs w:val="22"/>
        </w:rPr>
        <w:fldChar w:fldCharType="begin"/>
      </w:r>
      <w:r w:rsidRPr="0073011D">
        <w:rPr>
          <w:sz w:val="22"/>
          <w:szCs w:val="22"/>
        </w:rPr>
        <w:instrText xml:space="preserve"> TOC \o "1-1" \u </w:instrText>
      </w:r>
      <w:r w:rsidRPr="0073011D">
        <w:rPr>
          <w:b/>
          <w:sz w:val="22"/>
          <w:szCs w:val="22"/>
        </w:rPr>
        <w:fldChar w:fldCharType="separate"/>
      </w:r>
      <w:r w:rsidRPr="0073011D">
        <w:rPr>
          <w:rFonts w:ascii="Times New Roman" w:eastAsia="Times New Roman CYR" w:hAnsi="Times New Roman" w:cs="Times New Roman"/>
          <w:sz w:val="24"/>
          <w:szCs w:val="24"/>
          <w:lang w:bidi="fa-IR"/>
        </w:rPr>
        <w:t>ОБЩИЕ ПОЛОЖЕНИЯ</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_Toc60124550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4</w:t>
      </w:r>
      <w:r w:rsidRPr="0073011D">
        <w:rPr>
          <w:rFonts w:ascii="Times New Roman" w:hAnsi="Times New Roman" w:cs="Times New Roman"/>
          <w:sz w:val="24"/>
          <w:szCs w:val="24"/>
        </w:rPr>
        <w:fldChar w:fldCharType="end"/>
      </w:r>
    </w:p>
    <w:p w14:paraId="47657F76"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1. Условия Конкурса</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_Toc60124551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5</w:t>
      </w:r>
      <w:r w:rsidRPr="0073011D">
        <w:rPr>
          <w:rFonts w:ascii="Times New Roman" w:hAnsi="Times New Roman" w:cs="Times New Roman"/>
          <w:sz w:val="24"/>
          <w:szCs w:val="24"/>
        </w:rPr>
        <w:fldChar w:fldCharType="end"/>
      </w:r>
    </w:p>
    <w:p w14:paraId="1BD79FDF"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2. Состав и описание объекта Концессионного соглашения</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_Toc60124552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9</w:t>
      </w:r>
      <w:r w:rsidRPr="0073011D">
        <w:rPr>
          <w:rFonts w:ascii="Times New Roman" w:hAnsi="Times New Roman" w:cs="Times New Roman"/>
          <w:sz w:val="24"/>
          <w:szCs w:val="24"/>
        </w:rPr>
        <w:fldChar w:fldCharType="end"/>
      </w:r>
    </w:p>
    <w:p w14:paraId="3A1CE4DC"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color w:val="000000"/>
          <w:sz w:val="24"/>
          <w:szCs w:val="24"/>
        </w:rPr>
        <w:t>3. П</w:t>
      </w:r>
      <w:r w:rsidRPr="0073011D">
        <w:rPr>
          <w:rFonts w:ascii="Times New Roman" w:hAnsi="Times New Roman" w:cs="Times New Roman"/>
          <w:sz w:val="24"/>
          <w:szCs w:val="24"/>
        </w:rPr>
        <w:t>орядок предоставления Концедентом информации об объекте концессионного соглашения, а также доступа на объект концессионного соглашения</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_Toc60124553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9</w:t>
      </w:r>
      <w:r w:rsidRPr="0073011D">
        <w:rPr>
          <w:rFonts w:ascii="Times New Roman" w:hAnsi="Times New Roman" w:cs="Times New Roman"/>
          <w:sz w:val="24"/>
          <w:szCs w:val="24"/>
        </w:rPr>
        <w:fldChar w:fldCharType="end"/>
      </w:r>
    </w:p>
    <w:p w14:paraId="589E7E19" w14:textId="322ECC09"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4. Требования, в соответствии с которыми проводится</w:t>
      </w:r>
      <w:r w:rsidR="00117E7F">
        <w:rPr>
          <w:rFonts w:ascii="Times New Roman" w:hAnsi="Times New Roman" w:cs="Times New Roman"/>
          <w:sz w:val="24"/>
          <w:szCs w:val="24"/>
        </w:rPr>
        <w:t xml:space="preserve"> </w:t>
      </w:r>
      <w:r w:rsidRPr="0073011D">
        <w:rPr>
          <w:rFonts w:ascii="Times New Roman" w:hAnsi="Times New Roman" w:cs="Times New Roman"/>
          <w:sz w:val="24"/>
          <w:szCs w:val="24"/>
        </w:rPr>
        <w:t>предварительный отбор участников конкурса</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_Toc60124555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10</w:t>
      </w:r>
      <w:r w:rsidRPr="0073011D">
        <w:rPr>
          <w:rFonts w:ascii="Times New Roman" w:hAnsi="Times New Roman" w:cs="Times New Roman"/>
          <w:sz w:val="24"/>
          <w:szCs w:val="24"/>
        </w:rPr>
        <w:fldChar w:fldCharType="end"/>
      </w:r>
    </w:p>
    <w:p w14:paraId="5358642B"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5. Критерии Конкурса</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_Toc60124556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10</w:t>
      </w:r>
      <w:r w:rsidRPr="0073011D">
        <w:rPr>
          <w:rFonts w:ascii="Times New Roman" w:hAnsi="Times New Roman" w:cs="Times New Roman"/>
          <w:sz w:val="24"/>
          <w:szCs w:val="24"/>
        </w:rPr>
        <w:fldChar w:fldCharType="end"/>
      </w:r>
    </w:p>
    <w:p w14:paraId="1B5810BC" w14:textId="09531B4C"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eastAsia="Times New Roman CYR" w:hAnsi="Times New Roman" w:cs="Times New Roman"/>
          <w:sz w:val="24"/>
          <w:szCs w:val="24"/>
        </w:rPr>
        <w:t xml:space="preserve">6. </w:t>
      </w:r>
      <w:r w:rsidRPr="0073011D">
        <w:rPr>
          <w:rFonts w:ascii="Times New Roman" w:hAnsi="Times New Roman" w:cs="Times New Roman"/>
          <w:sz w:val="24"/>
          <w:szCs w:val="24"/>
        </w:rPr>
        <w:t>Перечень документов и материалов, представляемых</w:t>
      </w:r>
      <w:r w:rsidR="00D65DE5">
        <w:rPr>
          <w:rFonts w:ascii="Times New Roman" w:hAnsi="Times New Roman" w:cs="Times New Roman"/>
          <w:sz w:val="24"/>
          <w:szCs w:val="24"/>
        </w:rPr>
        <w:t xml:space="preserve"> </w:t>
      </w:r>
      <w:r w:rsidRPr="0073011D">
        <w:rPr>
          <w:rFonts w:ascii="Times New Roman" w:hAnsi="Times New Roman" w:cs="Times New Roman"/>
          <w:sz w:val="24"/>
          <w:szCs w:val="24"/>
        </w:rPr>
        <w:t>Заявителями и Участниками конкурса</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_Toc60124558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10</w:t>
      </w:r>
      <w:r w:rsidRPr="0073011D">
        <w:rPr>
          <w:rFonts w:ascii="Times New Roman" w:hAnsi="Times New Roman" w:cs="Times New Roman"/>
          <w:sz w:val="24"/>
          <w:szCs w:val="24"/>
        </w:rPr>
        <w:fldChar w:fldCharType="end"/>
      </w:r>
    </w:p>
    <w:p w14:paraId="1C86ADAE"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eastAsia="Times New Roman CYR" w:hAnsi="Times New Roman" w:cs="Times New Roman"/>
          <w:sz w:val="24"/>
          <w:szCs w:val="24"/>
        </w:rPr>
        <w:t xml:space="preserve">7. </w:t>
      </w:r>
      <w:r w:rsidRPr="0073011D">
        <w:rPr>
          <w:rFonts w:ascii="Times New Roman" w:hAnsi="Times New Roman" w:cs="Times New Roman"/>
          <w:sz w:val="24"/>
          <w:szCs w:val="24"/>
        </w:rPr>
        <w:t>Сообщение о проведении Конкурса</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_Toc60124559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11</w:t>
      </w:r>
      <w:r w:rsidRPr="0073011D">
        <w:rPr>
          <w:rFonts w:ascii="Times New Roman" w:hAnsi="Times New Roman" w:cs="Times New Roman"/>
          <w:sz w:val="24"/>
          <w:szCs w:val="24"/>
        </w:rPr>
        <w:fldChar w:fldCharType="end"/>
      </w:r>
    </w:p>
    <w:p w14:paraId="75C19FB9"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8. Порядок представления Заявок и предъявляемые к ним требования</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_Toc60124560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11</w:t>
      </w:r>
      <w:r w:rsidRPr="0073011D">
        <w:rPr>
          <w:rFonts w:ascii="Times New Roman" w:hAnsi="Times New Roman" w:cs="Times New Roman"/>
          <w:sz w:val="24"/>
          <w:szCs w:val="24"/>
        </w:rPr>
        <w:fldChar w:fldCharType="end"/>
      </w:r>
    </w:p>
    <w:p w14:paraId="2019648C"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9 . Место и срок предоставления Заявок</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_Toc60124561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12</w:t>
      </w:r>
      <w:r w:rsidRPr="0073011D">
        <w:rPr>
          <w:rFonts w:ascii="Times New Roman" w:hAnsi="Times New Roman" w:cs="Times New Roman"/>
          <w:sz w:val="24"/>
          <w:szCs w:val="24"/>
        </w:rPr>
        <w:fldChar w:fldCharType="end"/>
      </w:r>
    </w:p>
    <w:p w14:paraId="0933131F"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eastAsia="Liberation Serif" w:hAnsi="Times New Roman" w:cs="Times New Roman"/>
          <w:sz w:val="24"/>
          <w:szCs w:val="24"/>
        </w:rPr>
        <w:t xml:space="preserve">10. </w:t>
      </w:r>
      <w:r w:rsidRPr="0073011D">
        <w:rPr>
          <w:rFonts w:ascii="Times New Roman" w:hAnsi="Times New Roman" w:cs="Times New Roman"/>
          <w:sz w:val="24"/>
          <w:szCs w:val="24"/>
        </w:rPr>
        <w:t>Порядок, место и срок предоставления конкурсной документации</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_Toc60124562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13</w:t>
      </w:r>
      <w:r w:rsidRPr="0073011D">
        <w:rPr>
          <w:rFonts w:ascii="Times New Roman" w:hAnsi="Times New Roman" w:cs="Times New Roman"/>
          <w:sz w:val="24"/>
          <w:szCs w:val="24"/>
        </w:rPr>
        <w:fldChar w:fldCharType="end"/>
      </w:r>
    </w:p>
    <w:p w14:paraId="077151F3"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11. Порядок предоставления разъяснений положений конкурсной документации</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_Toc60124563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13</w:t>
      </w:r>
      <w:r w:rsidRPr="0073011D">
        <w:rPr>
          <w:rFonts w:ascii="Times New Roman" w:hAnsi="Times New Roman" w:cs="Times New Roman"/>
          <w:sz w:val="24"/>
          <w:szCs w:val="24"/>
        </w:rPr>
        <w:fldChar w:fldCharType="end"/>
      </w:r>
    </w:p>
    <w:p w14:paraId="216187E8"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eastAsia="Times New Roman CYR" w:hAnsi="Times New Roman" w:cs="Times New Roman"/>
          <w:sz w:val="24"/>
          <w:szCs w:val="24"/>
        </w:rPr>
        <w:t xml:space="preserve">12. </w:t>
      </w:r>
      <w:r w:rsidRPr="0073011D">
        <w:rPr>
          <w:rFonts w:ascii="Times New Roman" w:hAnsi="Times New Roman" w:cs="Times New Roman"/>
          <w:sz w:val="24"/>
          <w:szCs w:val="24"/>
        </w:rPr>
        <w:t>Способ обеспечения исполнения Концессионером обязательств по Концессионному соглашению</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_Toc60124564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13</w:t>
      </w:r>
      <w:r w:rsidRPr="0073011D">
        <w:rPr>
          <w:rFonts w:ascii="Times New Roman" w:hAnsi="Times New Roman" w:cs="Times New Roman"/>
          <w:sz w:val="24"/>
          <w:szCs w:val="24"/>
        </w:rPr>
        <w:fldChar w:fldCharType="end"/>
      </w:r>
    </w:p>
    <w:p w14:paraId="35A7A4B3"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lang w:eastAsia="en-US"/>
        </w:rPr>
        <w:t xml:space="preserve">13. </w:t>
      </w:r>
      <w:r w:rsidRPr="0073011D">
        <w:rPr>
          <w:rFonts w:ascii="Times New Roman" w:hAnsi="Times New Roman" w:cs="Times New Roman"/>
          <w:sz w:val="24"/>
          <w:szCs w:val="24"/>
        </w:rPr>
        <w:t>Размер, порядок, срок внесения Задатка</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_Toc60124565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14</w:t>
      </w:r>
      <w:r w:rsidRPr="0073011D">
        <w:rPr>
          <w:rFonts w:ascii="Times New Roman" w:hAnsi="Times New Roman" w:cs="Times New Roman"/>
          <w:sz w:val="24"/>
          <w:szCs w:val="24"/>
        </w:rPr>
        <w:fldChar w:fldCharType="end"/>
      </w:r>
    </w:p>
    <w:p w14:paraId="7B66438F"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eastAsia="Liberation Serif" w:hAnsi="Times New Roman" w:cs="Times New Roman"/>
          <w:sz w:val="24"/>
          <w:szCs w:val="24"/>
        </w:rPr>
        <w:t xml:space="preserve">14. </w:t>
      </w:r>
      <w:r w:rsidRPr="0073011D">
        <w:rPr>
          <w:rFonts w:ascii="Times New Roman" w:hAnsi="Times New Roman" w:cs="Times New Roman"/>
          <w:sz w:val="24"/>
          <w:szCs w:val="24"/>
        </w:rPr>
        <w:t>Плата по концессионному соглашению</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_Toc60124566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15</w:t>
      </w:r>
      <w:r w:rsidRPr="0073011D">
        <w:rPr>
          <w:rFonts w:ascii="Times New Roman" w:hAnsi="Times New Roman" w:cs="Times New Roman"/>
          <w:sz w:val="24"/>
          <w:szCs w:val="24"/>
        </w:rPr>
        <w:fldChar w:fldCharType="end"/>
      </w:r>
    </w:p>
    <w:p w14:paraId="1D3AD1AB"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eastAsia="Liberation Serif" w:hAnsi="Times New Roman" w:cs="Times New Roman"/>
          <w:sz w:val="24"/>
          <w:szCs w:val="24"/>
        </w:rPr>
        <w:t xml:space="preserve">15. </w:t>
      </w:r>
      <w:r w:rsidRPr="0073011D">
        <w:rPr>
          <w:rFonts w:ascii="Times New Roman" w:hAnsi="Times New Roman" w:cs="Times New Roman"/>
          <w:sz w:val="24"/>
          <w:szCs w:val="24"/>
        </w:rPr>
        <w:t>Порядок, место и срок представления Конкурсных предложений</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_Toc60124567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15</w:t>
      </w:r>
      <w:r w:rsidRPr="0073011D">
        <w:rPr>
          <w:rFonts w:ascii="Times New Roman" w:hAnsi="Times New Roman" w:cs="Times New Roman"/>
          <w:sz w:val="24"/>
          <w:szCs w:val="24"/>
        </w:rPr>
        <w:fldChar w:fldCharType="end"/>
      </w:r>
    </w:p>
    <w:p w14:paraId="748A4564"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eastAsia="Liberation Serif" w:hAnsi="Times New Roman" w:cs="Times New Roman"/>
          <w:sz w:val="24"/>
          <w:szCs w:val="24"/>
        </w:rPr>
        <w:t xml:space="preserve">16. </w:t>
      </w:r>
      <w:r w:rsidRPr="0073011D">
        <w:rPr>
          <w:rFonts w:ascii="Times New Roman" w:hAnsi="Times New Roman" w:cs="Times New Roman"/>
          <w:sz w:val="24"/>
          <w:szCs w:val="24"/>
        </w:rPr>
        <w:t>Порядок и срок изменения и (или) отзыва заявок и конкурсных предложений</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_Toc60124568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17</w:t>
      </w:r>
      <w:r w:rsidRPr="0073011D">
        <w:rPr>
          <w:rFonts w:ascii="Times New Roman" w:hAnsi="Times New Roman" w:cs="Times New Roman"/>
          <w:sz w:val="24"/>
          <w:szCs w:val="24"/>
        </w:rPr>
        <w:fldChar w:fldCharType="end"/>
      </w:r>
    </w:p>
    <w:p w14:paraId="7794F6F9"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17. Порядок и время вскрытия конвертов с заявками</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_Toc60124569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18</w:t>
      </w:r>
      <w:r w:rsidRPr="0073011D">
        <w:rPr>
          <w:rFonts w:ascii="Times New Roman" w:hAnsi="Times New Roman" w:cs="Times New Roman"/>
          <w:sz w:val="24"/>
          <w:szCs w:val="24"/>
        </w:rPr>
        <w:fldChar w:fldCharType="end"/>
      </w:r>
    </w:p>
    <w:p w14:paraId="28D3B328"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18. Порядок и срок проведения предварительного отбора участников конкурса. Дата подписания протокола о проведении предварительного отбора</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_Toc60124570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18</w:t>
      </w:r>
      <w:r w:rsidRPr="0073011D">
        <w:rPr>
          <w:rFonts w:ascii="Times New Roman" w:hAnsi="Times New Roman" w:cs="Times New Roman"/>
          <w:sz w:val="24"/>
          <w:szCs w:val="24"/>
        </w:rPr>
        <w:fldChar w:fldCharType="end"/>
      </w:r>
    </w:p>
    <w:p w14:paraId="5C8CD361"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19. Порядок, время вскрытия конвертов с конкурсными предложениями</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_Toc60124571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19</w:t>
      </w:r>
      <w:r w:rsidRPr="0073011D">
        <w:rPr>
          <w:rFonts w:ascii="Times New Roman" w:hAnsi="Times New Roman" w:cs="Times New Roman"/>
          <w:sz w:val="24"/>
          <w:szCs w:val="24"/>
        </w:rPr>
        <w:fldChar w:fldCharType="end"/>
      </w:r>
    </w:p>
    <w:p w14:paraId="219625E1"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20. Порядок рассмотрения и оценки Конкурсных предложений</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_Toc60124572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20</w:t>
      </w:r>
      <w:r w:rsidRPr="0073011D">
        <w:rPr>
          <w:rFonts w:ascii="Times New Roman" w:hAnsi="Times New Roman" w:cs="Times New Roman"/>
          <w:sz w:val="24"/>
          <w:szCs w:val="24"/>
        </w:rPr>
        <w:fldChar w:fldCharType="end"/>
      </w:r>
    </w:p>
    <w:p w14:paraId="1837E2F6"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21. Порядок определения победителя конкурса</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_Toc60124573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21</w:t>
      </w:r>
      <w:r w:rsidRPr="0073011D">
        <w:rPr>
          <w:rFonts w:ascii="Times New Roman" w:hAnsi="Times New Roman" w:cs="Times New Roman"/>
          <w:sz w:val="24"/>
          <w:szCs w:val="24"/>
        </w:rPr>
        <w:fldChar w:fldCharType="end"/>
      </w:r>
    </w:p>
    <w:p w14:paraId="330AB004"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22. Протокол о результатах проведения конкурса</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_Toc60124574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21</w:t>
      </w:r>
      <w:r w:rsidRPr="0073011D">
        <w:rPr>
          <w:rFonts w:ascii="Times New Roman" w:hAnsi="Times New Roman" w:cs="Times New Roman"/>
          <w:sz w:val="24"/>
          <w:szCs w:val="24"/>
        </w:rPr>
        <w:fldChar w:fldCharType="end"/>
      </w:r>
    </w:p>
    <w:p w14:paraId="3C0F4938"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eastAsia="Liberation Serif" w:hAnsi="Times New Roman" w:cs="Times New Roman"/>
          <w:sz w:val="24"/>
          <w:szCs w:val="24"/>
        </w:rPr>
        <w:t xml:space="preserve">23. </w:t>
      </w:r>
      <w:r w:rsidRPr="0073011D">
        <w:rPr>
          <w:rFonts w:ascii="Times New Roman" w:hAnsi="Times New Roman" w:cs="Times New Roman"/>
          <w:sz w:val="24"/>
          <w:szCs w:val="24"/>
        </w:rPr>
        <w:t>Срок подписания концессионного соглашения</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_Toc60124575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21</w:t>
      </w:r>
      <w:r w:rsidRPr="0073011D">
        <w:rPr>
          <w:rFonts w:ascii="Times New Roman" w:hAnsi="Times New Roman" w:cs="Times New Roman"/>
          <w:sz w:val="24"/>
          <w:szCs w:val="24"/>
        </w:rPr>
        <w:fldChar w:fldCharType="end"/>
      </w:r>
    </w:p>
    <w:p w14:paraId="3178B2ED"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eastAsia="Liberation Serif" w:hAnsi="Times New Roman" w:cs="Times New Roman"/>
          <w:sz w:val="24"/>
          <w:szCs w:val="24"/>
        </w:rPr>
        <w:t xml:space="preserve">24. </w:t>
      </w:r>
      <w:r w:rsidRPr="0073011D">
        <w:rPr>
          <w:rFonts w:ascii="Times New Roman" w:hAnsi="Times New Roman" w:cs="Times New Roman"/>
          <w:sz w:val="24"/>
          <w:szCs w:val="24"/>
        </w:rPr>
        <w:t>Внесение изменений в конкурсную документацию</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_Toc60124576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23</w:t>
      </w:r>
      <w:r w:rsidRPr="0073011D">
        <w:rPr>
          <w:rFonts w:ascii="Times New Roman" w:hAnsi="Times New Roman" w:cs="Times New Roman"/>
          <w:sz w:val="24"/>
          <w:szCs w:val="24"/>
        </w:rPr>
        <w:fldChar w:fldCharType="end"/>
      </w:r>
    </w:p>
    <w:p w14:paraId="7E74EFCE"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eastAsia="Liberation Serif" w:hAnsi="Times New Roman" w:cs="Times New Roman"/>
          <w:sz w:val="24"/>
          <w:szCs w:val="24"/>
        </w:rPr>
        <w:lastRenderedPageBreak/>
        <w:t xml:space="preserve">25. </w:t>
      </w:r>
      <w:r w:rsidRPr="0073011D">
        <w:rPr>
          <w:rFonts w:ascii="Times New Roman" w:hAnsi="Times New Roman" w:cs="Times New Roman"/>
          <w:sz w:val="24"/>
          <w:szCs w:val="24"/>
        </w:rPr>
        <w:t>Срок передачи Концедентом Концессионеру объекта концессионного соглашения и (или) иного имущества</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_Toc60124577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23</w:t>
      </w:r>
      <w:r w:rsidRPr="0073011D">
        <w:rPr>
          <w:rFonts w:ascii="Times New Roman" w:hAnsi="Times New Roman" w:cs="Times New Roman"/>
          <w:sz w:val="24"/>
          <w:szCs w:val="24"/>
        </w:rPr>
        <w:fldChar w:fldCharType="end"/>
      </w:r>
    </w:p>
    <w:p w14:paraId="6720BD80"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26. Перечень приложений к Конкурсной документации</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_Toc60124578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24</w:t>
      </w:r>
      <w:r w:rsidRPr="0073011D">
        <w:rPr>
          <w:rFonts w:ascii="Times New Roman" w:hAnsi="Times New Roman" w:cs="Times New Roman"/>
          <w:sz w:val="24"/>
          <w:szCs w:val="24"/>
        </w:rPr>
        <w:fldChar w:fldCharType="end"/>
      </w:r>
    </w:p>
    <w:p w14:paraId="6E12C784"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Форма № 1. «Опись документов, представляемых для участия в предварительном отборе открытого конкурса»</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_Toc60124579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25</w:t>
      </w:r>
      <w:r w:rsidRPr="0073011D">
        <w:rPr>
          <w:rFonts w:ascii="Times New Roman" w:hAnsi="Times New Roman" w:cs="Times New Roman"/>
          <w:sz w:val="24"/>
          <w:szCs w:val="24"/>
        </w:rPr>
        <w:fldChar w:fldCharType="end"/>
      </w:r>
    </w:p>
    <w:p w14:paraId="617D01FF"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Форма № 2 «Заявка на участие в открытом конкурсе»</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_Toc60124580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26</w:t>
      </w:r>
      <w:r w:rsidRPr="0073011D">
        <w:rPr>
          <w:rFonts w:ascii="Times New Roman" w:hAnsi="Times New Roman" w:cs="Times New Roman"/>
          <w:sz w:val="24"/>
          <w:szCs w:val="24"/>
        </w:rPr>
        <w:fldChar w:fldCharType="end"/>
      </w:r>
    </w:p>
    <w:p w14:paraId="13C274F9"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Приложение № 1 к форме № 2</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_Toc60124581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28</w:t>
      </w:r>
      <w:r w:rsidRPr="0073011D">
        <w:rPr>
          <w:rFonts w:ascii="Times New Roman" w:hAnsi="Times New Roman" w:cs="Times New Roman"/>
          <w:sz w:val="24"/>
          <w:szCs w:val="24"/>
        </w:rPr>
        <w:fldChar w:fldCharType="end"/>
      </w:r>
    </w:p>
    <w:p w14:paraId="260E2610"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Форма № 3 «Анкета участника открытого конкурса – юридического лица»</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_Toc60124582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29</w:t>
      </w:r>
      <w:r w:rsidRPr="0073011D">
        <w:rPr>
          <w:rFonts w:ascii="Times New Roman" w:hAnsi="Times New Roman" w:cs="Times New Roman"/>
          <w:sz w:val="24"/>
          <w:szCs w:val="24"/>
        </w:rPr>
        <w:fldChar w:fldCharType="end"/>
      </w:r>
    </w:p>
    <w:p w14:paraId="07D6F0BC"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Форма № 3.1. «Анкета участника открытого конкурса – физического лица, индивидуального предпринимателя»</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_Toc60124583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30</w:t>
      </w:r>
      <w:r w:rsidRPr="0073011D">
        <w:rPr>
          <w:rFonts w:ascii="Times New Roman" w:hAnsi="Times New Roman" w:cs="Times New Roman"/>
          <w:sz w:val="24"/>
          <w:szCs w:val="24"/>
        </w:rPr>
        <w:fldChar w:fldCharType="end"/>
      </w:r>
    </w:p>
    <w:p w14:paraId="5BDE0342"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Форма №4 «Требования к участникам открытого конкурса»</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_Toc60124584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31</w:t>
      </w:r>
      <w:r w:rsidRPr="0073011D">
        <w:rPr>
          <w:rFonts w:ascii="Times New Roman" w:hAnsi="Times New Roman" w:cs="Times New Roman"/>
          <w:sz w:val="24"/>
          <w:szCs w:val="24"/>
        </w:rPr>
        <w:fldChar w:fldCharType="end"/>
      </w:r>
    </w:p>
    <w:p w14:paraId="6F2FE632"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Форма № 5 «Запрос на представление разъяснений содержания конкурсной документации»</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_Toc60124585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32</w:t>
      </w:r>
      <w:r w:rsidRPr="0073011D">
        <w:rPr>
          <w:rFonts w:ascii="Times New Roman" w:hAnsi="Times New Roman" w:cs="Times New Roman"/>
          <w:sz w:val="24"/>
          <w:szCs w:val="24"/>
        </w:rPr>
        <w:fldChar w:fldCharType="end"/>
      </w:r>
    </w:p>
    <w:p w14:paraId="1B9F0999"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Форма № 6 «Опись документов и материалов Конкурсного предложения»</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_Toc60124586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33</w:t>
      </w:r>
      <w:r w:rsidRPr="0073011D">
        <w:rPr>
          <w:rFonts w:ascii="Times New Roman" w:hAnsi="Times New Roman" w:cs="Times New Roman"/>
          <w:sz w:val="24"/>
          <w:szCs w:val="24"/>
        </w:rPr>
        <w:fldChar w:fldCharType="end"/>
      </w:r>
    </w:p>
    <w:p w14:paraId="3F3FE8C1"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Приложение № 1</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_Toc60124587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34</w:t>
      </w:r>
      <w:r w:rsidRPr="0073011D">
        <w:rPr>
          <w:rFonts w:ascii="Times New Roman" w:hAnsi="Times New Roman" w:cs="Times New Roman"/>
          <w:sz w:val="24"/>
          <w:szCs w:val="24"/>
        </w:rPr>
        <w:fldChar w:fldCharType="end"/>
      </w:r>
    </w:p>
    <w:p w14:paraId="190D733B"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Приложение № 2</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_Toc60124591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59</w:t>
      </w:r>
      <w:r w:rsidRPr="0073011D">
        <w:rPr>
          <w:rFonts w:ascii="Times New Roman" w:hAnsi="Times New Roman" w:cs="Times New Roman"/>
          <w:sz w:val="24"/>
          <w:szCs w:val="24"/>
        </w:rPr>
        <w:fldChar w:fldCharType="end"/>
      </w:r>
    </w:p>
    <w:p w14:paraId="340A5D86"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Приложение № 3</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_Toc60124592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65</w:t>
      </w:r>
      <w:r w:rsidRPr="0073011D">
        <w:rPr>
          <w:rFonts w:ascii="Times New Roman" w:hAnsi="Times New Roman" w:cs="Times New Roman"/>
          <w:sz w:val="24"/>
          <w:szCs w:val="24"/>
        </w:rPr>
        <w:fldChar w:fldCharType="end"/>
      </w:r>
    </w:p>
    <w:p w14:paraId="0CB2B546"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Приложение № 4</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_Toc60124593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66</w:t>
      </w:r>
      <w:r w:rsidRPr="0073011D">
        <w:rPr>
          <w:rFonts w:ascii="Times New Roman" w:hAnsi="Times New Roman" w:cs="Times New Roman"/>
          <w:sz w:val="24"/>
          <w:szCs w:val="24"/>
        </w:rPr>
        <w:fldChar w:fldCharType="end"/>
      </w:r>
    </w:p>
    <w:p w14:paraId="3EE0FEDE"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Приложение № 5</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_Toc60124594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67</w:t>
      </w:r>
      <w:r w:rsidRPr="0073011D">
        <w:rPr>
          <w:rFonts w:ascii="Times New Roman" w:hAnsi="Times New Roman" w:cs="Times New Roman"/>
          <w:sz w:val="24"/>
          <w:szCs w:val="24"/>
        </w:rPr>
        <w:fldChar w:fldCharType="end"/>
      </w:r>
    </w:p>
    <w:p w14:paraId="589E6C94" w14:textId="77777777" w:rsidR="00440A6F" w:rsidRPr="0073011D" w:rsidRDefault="00440A6F" w:rsidP="006D2919">
      <w:pPr>
        <w:pStyle w:val="13"/>
        <w:rPr>
          <w:rFonts w:eastAsiaTheme="minorEastAsia" w:cstheme="minorBidi"/>
          <w:b/>
          <w:sz w:val="22"/>
          <w:szCs w:val="22"/>
        </w:rPr>
      </w:pPr>
      <w:r w:rsidRPr="0073011D">
        <w:rPr>
          <w:rFonts w:ascii="Times New Roman" w:hAnsi="Times New Roman" w:cs="Times New Roman"/>
          <w:sz w:val="24"/>
          <w:szCs w:val="24"/>
        </w:rPr>
        <w:t>Приложение № 6</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_Toc60124595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68</w:t>
      </w:r>
      <w:r w:rsidRPr="0073011D">
        <w:rPr>
          <w:rFonts w:ascii="Times New Roman" w:hAnsi="Times New Roman" w:cs="Times New Roman"/>
          <w:sz w:val="24"/>
          <w:szCs w:val="24"/>
        </w:rPr>
        <w:fldChar w:fldCharType="end"/>
      </w:r>
    </w:p>
    <w:p w14:paraId="5CD8E1C0" w14:textId="0255C063" w:rsidR="004D7EA0" w:rsidRPr="0073011D" w:rsidRDefault="00440A6F" w:rsidP="00440A6F">
      <w:pPr>
        <w:jc w:val="both"/>
        <w:rPr>
          <w:b/>
        </w:rPr>
      </w:pPr>
      <w:r w:rsidRPr="0073011D">
        <w:rPr>
          <w:bCs/>
          <w:caps/>
          <w:sz w:val="22"/>
          <w:szCs w:val="22"/>
        </w:rPr>
        <w:fldChar w:fldCharType="end"/>
      </w:r>
    </w:p>
    <w:p w14:paraId="07597A0A" w14:textId="77777777" w:rsidR="004D7EA0" w:rsidRPr="0073011D" w:rsidRDefault="004D7EA0" w:rsidP="006617FD">
      <w:pPr>
        <w:jc w:val="center"/>
        <w:rPr>
          <w:b/>
        </w:rPr>
      </w:pPr>
    </w:p>
    <w:p w14:paraId="7B44DAB1" w14:textId="77777777" w:rsidR="004D7EA0" w:rsidRPr="0073011D" w:rsidRDefault="004D7EA0" w:rsidP="00160EB1">
      <w:pPr>
        <w:jc w:val="both"/>
        <w:sectPr w:rsidR="004D7EA0" w:rsidRPr="0073011D" w:rsidSect="003D61D5">
          <w:headerReference w:type="default" r:id="rId11"/>
          <w:footerReference w:type="default" r:id="rId12"/>
          <w:headerReference w:type="first" r:id="rId13"/>
          <w:pgSz w:w="11906" w:h="16838"/>
          <w:pgMar w:top="993" w:right="851" w:bottom="425" w:left="1701" w:header="709" w:footer="709" w:gutter="0"/>
          <w:cols w:space="708"/>
          <w:titlePg/>
          <w:docGrid w:linePitch="360"/>
        </w:sectPr>
      </w:pPr>
    </w:p>
    <w:p w14:paraId="15A01C15" w14:textId="1A4C56F6" w:rsidR="00440A6F" w:rsidRPr="0073011D" w:rsidRDefault="00440A6F" w:rsidP="00440A6F">
      <w:pPr>
        <w:pStyle w:val="Standard"/>
        <w:autoSpaceDE w:val="0"/>
        <w:ind w:firstLine="567"/>
        <w:jc w:val="center"/>
        <w:outlineLvl w:val="0"/>
        <w:rPr>
          <w:rFonts w:eastAsia="Times New Roman CYR" w:cs="Times New Roman"/>
          <w:b/>
          <w:bCs/>
          <w:lang w:val="ru-RU"/>
        </w:rPr>
      </w:pPr>
      <w:bookmarkStart w:id="5" w:name="_Общие_положения"/>
      <w:bookmarkStart w:id="6" w:name="_Toc60124550"/>
      <w:bookmarkEnd w:id="4"/>
      <w:bookmarkEnd w:id="5"/>
      <w:r w:rsidRPr="0073011D">
        <w:rPr>
          <w:rFonts w:eastAsia="Times New Roman CYR" w:cs="Times New Roman"/>
          <w:b/>
          <w:bCs/>
          <w:lang w:val="ru-RU"/>
        </w:rPr>
        <w:lastRenderedPageBreak/>
        <w:t>ОБЩИЕ ПОЛОЖЕНИЯ</w:t>
      </w:r>
      <w:bookmarkEnd w:id="6"/>
    </w:p>
    <w:p w14:paraId="7DB0D8F4" w14:textId="77777777" w:rsidR="00440A6F" w:rsidRPr="0073011D" w:rsidRDefault="00440A6F" w:rsidP="004375A0">
      <w:pPr>
        <w:pStyle w:val="Standard"/>
        <w:autoSpaceDE w:val="0"/>
        <w:ind w:firstLine="567"/>
        <w:jc w:val="both"/>
        <w:rPr>
          <w:rFonts w:eastAsia="Times New Roman CYR" w:cs="Times New Roman"/>
          <w:bCs/>
          <w:lang w:val="ru-RU"/>
        </w:rPr>
      </w:pPr>
    </w:p>
    <w:p w14:paraId="1C76A604" w14:textId="4BF36CB5" w:rsidR="000571F1" w:rsidRPr="0073011D" w:rsidRDefault="000571F1" w:rsidP="004375A0">
      <w:pPr>
        <w:pStyle w:val="Standard"/>
        <w:autoSpaceDE w:val="0"/>
        <w:ind w:firstLine="567"/>
        <w:jc w:val="both"/>
        <w:rPr>
          <w:rFonts w:eastAsia="Times New Roman CYR" w:cs="Times New Roman"/>
          <w:bCs/>
          <w:lang w:val="ru-RU"/>
        </w:rPr>
      </w:pPr>
      <w:r w:rsidRPr="0073011D">
        <w:rPr>
          <w:rFonts w:eastAsia="Times New Roman CYR" w:cs="Times New Roman"/>
          <w:bCs/>
        </w:rPr>
        <w:t xml:space="preserve">Настоящая </w:t>
      </w:r>
      <w:r w:rsidR="003B1F45" w:rsidRPr="0073011D">
        <w:rPr>
          <w:rFonts w:eastAsia="Times New Roman CYR" w:cs="Times New Roman"/>
          <w:bCs/>
          <w:lang w:val="ru-RU"/>
        </w:rPr>
        <w:t xml:space="preserve">конкурсная документация разработана </w:t>
      </w:r>
      <w:r w:rsidRPr="0073011D">
        <w:rPr>
          <w:rFonts w:eastAsia="Times New Roman CYR" w:cs="Times New Roman"/>
          <w:bCs/>
          <w:color w:val="000000"/>
          <w:lang w:val="ru-RU"/>
        </w:rPr>
        <w:t>в соответствии с</w:t>
      </w:r>
      <w:r w:rsidR="00911879" w:rsidRPr="0073011D">
        <w:rPr>
          <w:rFonts w:eastAsia="Times New Roman CYR" w:cs="Times New Roman"/>
          <w:bCs/>
          <w:color w:val="000000"/>
          <w:lang w:val="ru-RU"/>
        </w:rPr>
        <w:t xml:space="preserve"> </w:t>
      </w:r>
      <w:r w:rsidR="003B1F45" w:rsidRPr="0073011D">
        <w:rPr>
          <w:rFonts w:eastAsia="Times New Roman CYR" w:cs="Times New Roman"/>
          <w:bCs/>
          <w:color w:val="000000"/>
          <w:lang w:val="ru-RU"/>
        </w:rPr>
        <w:t>Гражданским кодексом Российской</w:t>
      </w:r>
      <w:r w:rsidR="00911879" w:rsidRPr="0073011D">
        <w:rPr>
          <w:rFonts w:eastAsia="Times New Roman" w:cs="Times New Roman"/>
          <w:lang w:eastAsia="ru-RU"/>
        </w:rPr>
        <w:t xml:space="preserve"> </w:t>
      </w:r>
      <w:r w:rsidR="003B1F45" w:rsidRPr="0073011D">
        <w:rPr>
          <w:rFonts w:eastAsia="Times New Roman" w:cs="Times New Roman"/>
          <w:lang w:val="ru-RU" w:eastAsia="ru-RU"/>
        </w:rPr>
        <w:t>Федерации,</w:t>
      </w:r>
      <w:r w:rsidR="00911879" w:rsidRPr="0073011D">
        <w:rPr>
          <w:rFonts w:eastAsia="Times New Roman" w:cs="Times New Roman"/>
          <w:lang w:eastAsia="ru-RU"/>
        </w:rPr>
        <w:t xml:space="preserve"> </w:t>
      </w:r>
      <w:r w:rsidR="003B1F45" w:rsidRPr="0073011D">
        <w:rPr>
          <w:rFonts w:eastAsia="Times New Roman" w:cs="Times New Roman"/>
          <w:lang w:val="ru-RU" w:eastAsia="ru-RU"/>
        </w:rPr>
        <w:t>Федеральным</w:t>
      </w:r>
      <w:r w:rsidR="00911879" w:rsidRPr="0073011D">
        <w:rPr>
          <w:rFonts w:eastAsia="Times New Roman" w:cs="Times New Roman"/>
          <w:lang w:eastAsia="ru-RU"/>
        </w:rPr>
        <w:t xml:space="preserve"> </w:t>
      </w:r>
      <w:r w:rsidR="003B1F45" w:rsidRPr="0073011D">
        <w:rPr>
          <w:rFonts w:eastAsia="Times New Roman" w:cs="Times New Roman"/>
          <w:lang w:val="ru-RU" w:eastAsia="ru-RU"/>
        </w:rPr>
        <w:t>законом от 21.07.200</w:t>
      </w:r>
      <w:r w:rsidR="00911879" w:rsidRPr="0073011D">
        <w:rPr>
          <w:rFonts w:eastAsia="Times New Roman" w:cs="Times New Roman"/>
          <w:lang w:eastAsia="ru-RU"/>
        </w:rPr>
        <w:t xml:space="preserve">5 № 115-ФЗ «О </w:t>
      </w:r>
      <w:r w:rsidR="003B1F45" w:rsidRPr="0073011D">
        <w:rPr>
          <w:rFonts w:eastAsia="Times New Roman" w:cs="Times New Roman"/>
          <w:lang w:val="ru-RU" w:eastAsia="ru-RU"/>
        </w:rPr>
        <w:t>концессионных</w:t>
      </w:r>
      <w:r w:rsidR="00911879" w:rsidRPr="0073011D">
        <w:rPr>
          <w:rFonts w:eastAsia="Times New Roman" w:cs="Times New Roman"/>
          <w:lang w:eastAsia="ru-RU"/>
        </w:rPr>
        <w:t xml:space="preserve"> </w:t>
      </w:r>
      <w:r w:rsidR="003B1F45" w:rsidRPr="0073011D">
        <w:rPr>
          <w:rFonts w:eastAsia="Times New Roman" w:cs="Times New Roman"/>
          <w:lang w:val="ru-RU" w:eastAsia="ru-RU"/>
        </w:rPr>
        <w:t>соглашениях</w:t>
      </w:r>
      <w:r w:rsidR="00911879" w:rsidRPr="0073011D">
        <w:rPr>
          <w:rFonts w:eastAsia="Times New Roman" w:cs="Times New Roman"/>
          <w:lang w:eastAsia="ru-RU"/>
        </w:rPr>
        <w:t>» (</w:t>
      </w:r>
      <w:r w:rsidR="00DA2849" w:rsidRPr="0073011D">
        <w:rPr>
          <w:rFonts w:eastAsia="Times New Roman" w:cs="Times New Roman"/>
          <w:lang w:val="ru-RU" w:eastAsia="ru-RU"/>
        </w:rPr>
        <w:t>далее - Закон</w:t>
      </w:r>
      <w:r w:rsidR="00911879" w:rsidRPr="0073011D">
        <w:rPr>
          <w:rFonts w:eastAsia="Times New Roman" w:cs="Times New Roman"/>
          <w:lang w:eastAsia="ru-RU"/>
        </w:rPr>
        <w:t xml:space="preserve"> о </w:t>
      </w:r>
      <w:r w:rsidR="00DA2849" w:rsidRPr="0073011D">
        <w:rPr>
          <w:rFonts w:eastAsia="Times New Roman" w:cs="Times New Roman"/>
          <w:lang w:val="ru-RU" w:eastAsia="ru-RU"/>
        </w:rPr>
        <w:t>концессионных соглашениях</w:t>
      </w:r>
      <w:r w:rsidR="00911879" w:rsidRPr="0073011D">
        <w:rPr>
          <w:rFonts w:eastAsia="Times New Roman" w:cs="Times New Roman"/>
          <w:lang w:eastAsia="ru-RU"/>
        </w:rPr>
        <w:t xml:space="preserve">), </w:t>
      </w:r>
      <w:r w:rsidR="00911879" w:rsidRPr="0073011D">
        <w:rPr>
          <w:rFonts w:eastAsia="Times New Roman" w:cs="Times New Roman"/>
          <w:lang w:val="ru-RU" w:eastAsia="ru-RU"/>
        </w:rPr>
        <w:t xml:space="preserve">Федеральный законом </w:t>
      </w:r>
      <w:r w:rsidR="00DA2849" w:rsidRPr="0073011D">
        <w:rPr>
          <w:rFonts w:eastAsia="Times New Roman" w:cs="Times New Roman"/>
          <w:lang w:val="ru-RU" w:eastAsia="ru-RU"/>
        </w:rPr>
        <w:t>от</w:t>
      </w:r>
      <w:r w:rsidR="00911879" w:rsidRPr="0073011D">
        <w:rPr>
          <w:rFonts w:eastAsia="Times New Roman" w:cs="Times New Roman"/>
          <w:lang w:eastAsia="ru-RU"/>
        </w:rPr>
        <w:t xml:space="preserve"> </w:t>
      </w:r>
      <w:r w:rsidR="00911879" w:rsidRPr="0073011D">
        <w:rPr>
          <w:rFonts w:eastAsia="Times New Roman" w:cs="Times New Roman"/>
          <w:lang w:val="ru-RU" w:eastAsia="ru-RU"/>
        </w:rPr>
        <w:t>0</w:t>
      </w:r>
      <w:r w:rsidR="00911879" w:rsidRPr="0073011D">
        <w:rPr>
          <w:rFonts w:eastAsia="Times New Roman" w:cs="Times New Roman"/>
          <w:lang w:eastAsia="ru-RU"/>
        </w:rPr>
        <w:t>6</w:t>
      </w:r>
      <w:r w:rsidR="00911879" w:rsidRPr="0073011D">
        <w:rPr>
          <w:rFonts w:eastAsia="Times New Roman" w:cs="Times New Roman"/>
          <w:lang w:val="ru-RU" w:eastAsia="ru-RU"/>
        </w:rPr>
        <w:t>.10.</w:t>
      </w:r>
      <w:r w:rsidR="00911879" w:rsidRPr="0073011D">
        <w:rPr>
          <w:rFonts w:eastAsia="Times New Roman" w:cs="Times New Roman"/>
          <w:lang w:eastAsia="ru-RU"/>
        </w:rPr>
        <w:t>2003 № 131-ФЗ «</w:t>
      </w:r>
      <w:r w:rsidR="00DA2849" w:rsidRPr="0073011D">
        <w:rPr>
          <w:rFonts w:eastAsia="Times New Roman" w:cs="Times New Roman"/>
          <w:lang w:val="ru-RU" w:eastAsia="ru-RU"/>
        </w:rPr>
        <w:t>Об</w:t>
      </w:r>
      <w:r w:rsidR="00911879" w:rsidRPr="0073011D">
        <w:rPr>
          <w:rFonts w:eastAsia="Times New Roman" w:cs="Times New Roman"/>
          <w:lang w:eastAsia="ru-RU"/>
        </w:rPr>
        <w:t xml:space="preserve"> </w:t>
      </w:r>
      <w:r w:rsidR="00DA2849" w:rsidRPr="0073011D">
        <w:rPr>
          <w:rFonts w:eastAsia="Times New Roman" w:cs="Times New Roman"/>
          <w:lang w:val="ru-RU" w:eastAsia="ru-RU"/>
        </w:rPr>
        <w:t>общих принципах</w:t>
      </w:r>
      <w:r w:rsidR="00911879" w:rsidRPr="0073011D">
        <w:rPr>
          <w:rFonts w:eastAsia="Times New Roman" w:cs="Times New Roman"/>
          <w:lang w:eastAsia="ru-RU"/>
        </w:rPr>
        <w:t xml:space="preserve"> </w:t>
      </w:r>
      <w:r w:rsidR="00DA2849" w:rsidRPr="0073011D">
        <w:rPr>
          <w:rFonts w:eastAsia="Times New Roman" w:cs="Times New Roman"/>
          <w:lang w:val="ru-RU" w:eastAsia="ru-RU"/>
        </w:rPr>
        <w:t xml:space="preserve">организации местного самоуправления </w:t>
      </w:r>
      <w:r w:rsidR="00911879" w:rsidRPr="0073011D">
        <w:rPr>
          <w:rFonts w:eastAsia="Times New Roman" w:cs="Times New Roman"/>
          <w:lang w:eastAsia="ru-RU"/>
        </w:rPr>
        <w:t xml:space="preserve">в </w:t>
      </w:r>
      <w:r w:rsidR="00DA2849" w:rsidRPr="0073011D">
        <w:rPr>
          <w:rFonts w:eastAsia="Times New Roman" w:cs="Times New Roman"/>
          <w:lang w:val="ru-RU" w:eastAsia="ru-RU"/>
        </w:rPr>
        <w:t>Российской Федерации</w:t>
      </w:r>
      <w:r w:rsidR="00911879" w:rsidRPr="0073011D">
        <w:rPr>
          <w:rFonts w:eastAsia="Times New Roman" w:cs="Times New Roman"/>
          <w:lang w:eastAsia="ru-RU"/>
        </w:rPr>
        <w:t xml:space="preserve">», </w:t>
      </w:r>
      <w:r w:rsidR="00DA2849" w:rsidRPr="0073011D">
        <w:rPr>
          <w:rFonts w:eastAsia="Times New Roman" w:cs="Times New Roman"/>
          <w:lang w:val="ru-RU" w:eastAsia="ru-RU"/>
        </w:rPr>
        <w:t xml:space="preserve">постановлением </w:t>
      </w:r>
      <w:r w:rsidR="00911879" w:rsidRPr="0073011D">
        <w:rPr>
          <w:rFonts w:eastAsia="Times New Roman" w:cs="Times New Roman"/>
          <w:lang w:val="ru-RU" w:eastAsia="ru-RU"/>
        </w:rPr>
        <w:t>администрации Боготольского района Красноярского края о</w:t>
      </w:r>
      <w:r w:rsidR="00911879" w:rsidRPr="0073011D">
        <w:rPr>
          <w:rFonts w:eastAsia="Times New Roman" w:cs="Times New Roman"/>
          <w:lang w:eastAsia="ru-RU"/>
        </w:rPr>
        <w:t xml:space="preserve">т </w:t>
      </w:r>
      <w:r w:rsidR="00A33555" w:rsidRPr="0073011D">
        <w:rPr>
          <w:rFonts w:eastAsia="Times New Roman" w:cs="Times New Roman"/>
          <w:lang w:val="ru-RU" w:eastAsia="ru-RU"/>
        </w:rPr>
        <w:t xml:space="preserve">29.12.2020 </w:t>
      </w:r>
      <w:r w:rsidR="00911879" w:rsidRPr="0073011D">
        <w:rPr>
          <w:rFonts w:eastAsia="Times New Roman" w:cs="Times New Roman"/>
          <w:lang w:eastAsia="ru-RU"/>
        </w:rPr>
        <w:t xml:space="preserve">№ </w:t>
      </w:r>
      <w:r w:rsidR="00A33555" w:rsidRPr="0073011D">
        <w:rPr>
          <w:rFonts w:eastAsia="Times New Roman" w:cs="Times New Roman"/>
          <w:lang w:val="ru-RU" w:eastAsia="ru-RU"/>
        </w:rPr>
        <w:t>716</w:t>
      </w:r>
      <w:r w:rsidR="00911879" w:rsidRPr="0073011D">
        <w:rPr>
          <w:rFonts w:eastAsia="Times New Roman" w:cs="Times New Roman"/>
          <w:lang w:val="ru-RU" w:eastAsia="ru-RU"/>
        </w:rPr>
        <w:t xml:space="preserve">-п </w:t>
      </w:r>
      <w:r w:rsidR="00911879" w:rsidRPr="0073011D">
        <w:rPr>
          <w:rFonts w:eastAsia="Times New Roman" w:cs="Times New Roman"/>
          <w:lang w:eastAsia="ru-RU"/>
        </w:rPr>
        <w:t>«</w:t>
      </w:r>
      <w:r w:rsidR="00A33555" w:rsidRPr="0073011D">
        <w:rPr>
          <w:rFonts w:eastAsia="Times New Roman" w:cs="Times New Roman"/>
          <w:lang w:val="ru-RU" w:eastAsia="ru-RU"/>
        </w:rPr>
        <w:t>О проведении открытого конкурса на право заключения концессионного соглашения в отношении объекта, на котором осуществляется сбор, обработка, утилизация, обезвреживание и размещение твердых коммунальных отходов – полигона для размещения твердых бытовых отходов, находящегося в муниципальной собственности муниципального образования Боготольский муниципальный район Красноярского края</w:t>
      </w:r>
      <w:r w:rsidR="00DA2849" w:rsidRPr="0073011D">
        <w:rPr>
          <w:rFonts w:eastAsia="Times New Roman" w:cs="Times New Roman"/>
          <w:lang w:val="ru-RU" w:eastAsia="ru-RU"/>
        </w:rPr>
        <w:t xml:space="preserve">» (далее – решение </w:t>
      </w:r>
      <w:r w:rsidR="00911879" w:rsidRPr="0073011D">
        <w:rPr>
          <w:rFonts w:eastAsia="Times New Roman" w:cs="Times New Roman"/>
          <w:lang w:eastAsia="ru-RU"/>
        </w:rPr>
        <w:t xml:space="preserve">о </w:t>
      </w:r>
      <w:r w:rsidR="00DA2849" w:rsidRPr="0073011D">
        <w:rPr>
          <w:rFonts w:eastAsia="Times New Roman" w:cs="Times New Roman"/>
          <w:lang w:val="ru-RU" w:eastAsia="ru-RU"/>
        </w:rPr>
        <w:t>заключении концессионного соглашения, Концессионное соглашение соответственно</w:t>
      </w:r>
      <w:r w:rsidR="00911879" w:rsidRPr="0073011D">
        <w:rPr>
          <w:rFonts w:eastAsia="Times New Roman" w:cs="Times New Roman"/>
          <w:lang w:eastAsia="ru-RU"/>
        </w:rPr>
        <w:t xml:space="preserve">), и </w:t>
      </w:r>
      <w:r w:rsidR="00DA2849" w:rsidRPr="0073011D">
        <w:rPr>
          <w:rFonts w:eastAsia="Times New Roman" w:cs="Times New Roman"/>
          <w:lang w:val="ru-RU" w:eastAsia="ru-RU"/>
        </w:rPr>
        <w:t>устанавливает порядок и условия проведения открытого конкурса на право заключения Концессионного соглашения в целях эффективного использования имущества</w:t>
      </w:r>
      <w:r w:rsidR="00911879" w:rsidRPr="0073011D">
        <w:rPr>
          <w:rFonts w:eastAsia="Times New Roman" w:cs="Times New Roman"/>
          <w:lang w:eastAsia="ru-RU"/>
        </w:rPr>
        <w:t xml:space="preserve">, </w:t>
      </w:r>
      <w:r w:rsidR="00DA2849" w:rsidRPr="0073011D">
        <w:rPr>
          <w:rFonts w:eastAsia="Times New Roman" w:cs="Times New Roman"/>
          <w:lang w:val="ru-RU" w:eastAsia="ru-RU"/>
        </w:rPr>
        <w:t>являющегося муниципальной собственностью му</w:t>
      </w:r>
      <w:r w:rsidR="00911879" w:rsidRPr="0073011D">
        <w:rPr>
          <w:rFonts w:eastAsia="Times New Roman" w:cs="Times New Roman"/>
          <w:lang w:val="ru-RU" w:eastAsia="ru-RU"/>
        </w:rPr>
        <w:t xml:space="preserve">ниципального образования </w:t>
      </w:r>
      <w:r w:rsidR="00911879" w:rsidRPr="0073011D">
        <w:rPr>
          <w:rFonts w:cs="Times New Roman"/>
        </w:rPr>
        <w:t xml:space="preserve">Боготольский </w:t>
      </w:r>
      <w:r w:rsidR="009A149D" w:rsidRPr="0073011D">
        <w:rPr>
          <w:rFonts w:cs="Times New Roman"/>
          <w:lang w:val="ru-RU"/>
        </w:rPr>
        <w:t xml:space="preserve">муниципальный </w:t>
      </w:r>
      <w:r w:rsidR="00DA2849" w:rsidRPr="0073011D">
        <w:rPr>
          <w:rFonts w:cs="Times New Roman"/>
          <w:lang w:val="ru-RU"/>
        </w:rPr>
        <w:t>район Красноярского края</w:t>
      </w:r>
      <w:r w:rsidR="00911879" w:rsidRPr="0073011D">
        <w:rPr>
          <w:rFonts w:cs="Times New Roman"/>
          <w:lang w:val="ru-RU"/>
        </w:rPr>
        <w:t>.</w:t>
      </w:r>
    </w:p>
    <w:p w14:paraId="376D46D2" w14:textId="557B0D2F" w:rsidR="009D737B" w:rsidRPr="0073011D" w:rsidRDefault="00DA2849" w:rsidP="004375A0">
      <w:pPr>
        <w:pStyle w:val="Standard"/>
        <w:autoSpaceDE w:val="0"/>
        <w:ind w:firstLine="567"/>
        <w:jc w:val="both"/>
        <w:rPr>
          <w:rFonts w:eastAsia="Times New Roman CYR" w:cs="Times New Roman"/>
          <w:bCs/>
        </w:rPr>
      </w:pPr>
      <w:r w:rsidRPr="0073011D">
        <w:rPr>
          <w:rFonts w:eastAsia="Times New Roman CYR" w:cs="Times New Roman"/>
          <w:bCs/>
          <w:lang w:val="ru-RU"/>
        </w:rPr>
        <w:t>Для целей настоящей конкурсной документации используются следующие термины</w:t>
      </w:r>
      <w:r w:rsidR="009D737B" w:rsidRPr="0073011D">
        <w:rPr>
          <w:rFonts w:eastAsia="Times New Roman CYR" w:cs="Times New Roman"/>
          <w:bCs/>
        </w:rPr>
        <w:t>:</w:t>
      </w:r>
    </w:p>
    <w:p w14:paraId="7642A680" w14:textId="77777777" w:rsidR="007D4E20" w:rsidRPr="0073011D" w:rsidRDefault="007D4E20" w:rsidP="004375A0">
      <w:pPr>
        <w:pStyle w:val="Standard"/>
        <w:autoSpaceDE w:val="0"/>
        <w:ind w:firstLine="567"/>
        <w:jc w:val="both"/>
        <w:rPr>
          <w:rFonts w:eastAsia="Times New Roman CYR" w:cs="Times New Roman"/>
          <w:bCs/>
        </w:rPr>
      </w:pPr>
    </w:p>
    <w:p w14:paraId="23A34D2E" w14:textId="2CF6A118" w:rsidR="00900BD1" w:rsidRPr="0073011D" w:rsidRDefault="00900BD1" w:rsidP="004375A0">
      <w:pPr>
        <w:pStyle w:val="Standard"/>
        <w:autoSpaceDE w:val="0"/>
        <w:ind w:firstLine="567"/>
        <w:jc w:val="both"/>
        <w:rPr>
          <w:rFonts w:cs="Times New Roman"/>
          <w:color w:val="000000"/>
        </w:rPr>
      </w:pPr>
      <w:r w:rsidRPr="0073011D">
        <w:rPr>
          <w:rFonts w:eastAsia="Times New Roman CYR" w:cs="Times New Roman"/>
          <w:b/>
          <w:bCs/>
          <w:color w:val="000000"/>
          <w:lang w:val="ru-RU"/>
        </w:rPr>
        <w:t xml:space="preserve">Закон о концессионных соглашениях </w:t>
      </w:r>
      <w:r w:rsidRPr="0073011D">
        <w:rPr>
          <w:rFonts w:eastAsia="Times New Roman CYR" w:cs="Times New Roman"/>
          <w:color w:val="000000"/>
          <w:lang w:val="ru-RU"/>
        </w:rPr>
        <w:t xml:space="preserve">– Федеральный </w:t>
      </w:r>
      <w:r w:rsidR="00911879" w:rsidRPr="0073011D">
        <w:rPr>
          <w:rFonts w:eastAsia="Times New Roman CYR" w:cs="Times New Roman"/>
          <w:color w:val="000000"/>
          <w:lang w:val="ru-RU"/>
        </w:rPr>
        <w:t>закон от 21.07.</w:t>
      </w:r>
      <w:r w:rsidRPr="0073011D">
        <w:rPr>
          <w:rFonts w:eastAsia="Times New Roman CYR" w:cs="Times New Roman"/>
          <w:color w:val="000000"/>
          <w:lang w:val="ru-RU"/>
        </w:rPr>
        <w:t>2005 №</w:t>
      </w:r>
      <w:r w:rsidR="00911879" w:rsidRPr="0073011D">
        <w:rPr>
          <w:rFonts w:eastAsia="Times New Roman" w:cs="Times New Roman"/>
          <w:color w:val="000000"/>
          <w:lang w:val="ru-RU"/>
        </w:rPr>
        <w:t xml:space="preserve"> </w:t>
      </w:r>
      <w:r w:rsidRPr="0073011D">
        <w:rPr>
          <w:rFonts w:eastAsia="Times New Roman" w:cs="Times New Roman"/>
          <w:color w:val="000000"/>
          <w:lang w:val="ru-RU"/>
        </w:rPr>
        <w:t>115-</w:t>
      </w:r>
      <w:r w:rsidRPr="0073011D">
        <w:rPr>
          <w:rFonts w:eastAsia="Times New Roman CYR" w:cs="Times New Roman"/>
          <w:color w:val="000000"/>
          <w:lang w:val="ru-RU"/>
        </w:rPr>
        <w:t xml:space="preserve">ФЗ </w:t>
      </w:r>
      <w:r w:rsidRPr="0073011D">
        <w:rPr>
          <w:rFonts w:eastAsia="Times New Roman" w:cs="Times New Roman"/>
          <w:color w:val="000000"/>
          <w:lang w:val="ru-RU"/>
        </w:rPr>
        <w:t>«</w:t>
      </w:r>
      <w:r w:rsidRPr="0073011D">
        <w:rPr>
          <w:rFonts w:eastAsia="Times New Roman CYR" w:cs="Times New Roman"/>
          <w:color w:val="000000"/>
          <w:lang w:val="ru-RU"/>
        </w:rPr>
        <w:t>О</w:t>
      </w:r>
      <w:r w:rsidR="00911879" w:rsidRPr="0073011D">
        <w:rPr>
          <w:rFonts w:eastAsia="Times New Roman" w:cs="Times New Roman"/>
          <w:color w:val="000000"/>
          <w:lang w:val="ru-RU"/>
        </w:rPr>
        <w:t xml:space="preserve"> </w:t>
      </w:r>
      <w:r w:rsidRPr="0073011D">
        <w:rPr>
          <w:rFonts w:eastAsia="Times New Roman CYR" w:cs="Times New Roman"/>
          <w:color w:val="000000"/>
          <w:lang w:val="ru-RU"/>
        </w:rPr>
        <w:t>концессионных соглашениях</w:t>
      </w:r>
      <w:r w:rsidRPr="0073011D">
        <w:rPr>
          <w:rFonts w:eastAsia="Times New Roman" w:cs="Times New Roman"/>
          <w:color w:val="000000"/>
          <w:lang w:val="ru-RU"/>
        </w:rPr>
        <w:t>».</w:t>
      </w:r>
    </w:p>
    <w:p w14:paraId="4AD49EF9" w14:textId="77777777" w:rsidR="006209BA" w:rsidRPr="0073011D" w:rsidRDefault="006209BA" w:rsidP="004375A0">
      <w:pPr>
        <w:pStyle w:val="Standard"/>
        <w:autoSpaceDE w:val="0"/>
        <w:ind w:firstLine="567"/>
        <w:jc w:val="both"/>
        <w:rPr>
          <w:rFonts w:cs="Times New Roman"/>
          <w:color w:val="000000"/>
        </w:rPr>
      </w:pPr>
      <w:r w:rsidRPr="0073011D">
        <w:rPr>
          <w:rFonts w:eastAsia="Times New Roman CYR" w:cs="Times New Roman"/>
          <w:b/>
          <w:bCs/>
          <w:color w:val="000000"/>
          <w:lang w:val="ru-RU"/>
        </w:rPr>
        <w:t>Заявитель</w:t>
      </w:r>
      <w:r w:rsidRPr="0073011D">
        <w:rPr>
          <w:rFonts w:eastAsia="Times New Roman CYR" w:cs="Times New Roman"/>
          <w:color w:val="000000"/>
          <w:lang w:val="ru-RU"/>
        </w:rPr>
        <w:t xml:space="preserve"> – </w:t>
      </w:r>
      <w:r w:rsidRPr="0073011D">
        <w:rPr>
          <w:rFonts w:eastAsia="Times New Roman CYR" w:cs="Times New Roman"/>
          <w:bCs/>
          <w:color w:val="000000"/>
          <w:lang w:val="ru-RU"/>
        </w:rPr>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r w:rsidRPr="0073011D">
        <w:rPr>
          <w:rFonts w:eastAsia="Times New Roman CYR" w:cs="Times New Roman"/>
          <w:color w:val="000000"/>
          <w:lang w:val="ru-RU"/>
        </w:rPr>
        <w:t>.</w:t>
      </w:r>
    </w:p>
    <w:p w14:paraId="59E39850" w14:textId="04E6424F" w:rsidR="006209BA" w:rsidRPr="0073011D" w:rsidRDefault="006209BA" w:rsidP="004375A0">
      <w:pPr>
        <w:pStyle w:val="Standard"/>
        <w:autoSpaceDE w:val="0"/>
        <w:ind w:firstLine="567"/>
        <w:jc w:val="both"/>
        <w:rPr>
          <w:rFonts w:eastAsia="Times New Roman CYR" w:cs="Times New Roman"/>
          <w:bCs/>
          <w:color w:val="000000"/>
          <w:lang w:val="ru-RU"/>
        </w:rPr>
      </w:pPr>
      <w:r w:rsidRPr="0073011D">
        <w:rPr>
          <w:rFonts w:eastAsia="Times New Roman CYR" w:cs="Times New Roman"/>
          <w:b/>
          <w:bCs/>
          <w:color w:val="000000"/>
          <w:lang w:val="ru-RU"/>
        </w:rPr>
        <w:t xml:space="preserve">Заявка </w:t>
      </w:r>
      <w:r w:rsidR="00DA2849" w:rsidRPr="0073011D">
        <w:rPr>
          <w:rFonts w:eastAsia="Times New Roman CYR" w:cs="Times New Roman"/>
          <w:b/>
          <w:bCs/>
          <w:color w:val="000000"/>
          <w:lang w:val="ru-RU"/>
        </w:rPr>
        <w:t>на участие в конкурсе</w:t>
      </w:r>
      <w:r w:rsidR="009A149D" w:rsidRPr="0073011D">
        <w:rPr>
          <w:rFonts w:eastAsia="Times New Roman" w:cs="Times New Roman"/>
          <w:b/>
          <w:lang w:eastAsia="ru-RU"/>
        </w:rPr>
        <w:t xml:space="preserve"> (</w:t>
      </w:r>
      <w:r w:rsidR="00DA2849" w:rsidRPr="0073011D">
        <w:rPr>
          <w:rFonts w:eastAsia="Times New Roman" w:cs="Times New Roman"/>
          <w:b/>
          <w:lang w:val="ru-RU" w:eastAsia="ru-RU"/>
        </w:rPr>
        <w:t>заявка</w:t>
      </w:r>
      <w:r w:rsidR="009A149D" w:rsidRPr="0073011D">
        <w:rPr>
          <w:rFonts w:eastAsia="Times New Roman" w:cs="Times New Roman"/>
          <w:b/>
          <w:lang w:eastAsia="ru-RU"/>
        </w:rPr>
        <w:t>)</w:t>
      </w:r>
      <w:r w:rsidRPr="0073011D">
        <w:rPr>
          <w:rFonts w:eastAsia="Times New Roman CYR" w:cs="Times New Roman"/>
          <w:color w:val="000000"/>
          <w:lang w:val="ru-RU"/>
        </w:rPr>
        <w:t xml:space="preserve">– </w:t>
      </w:r>
      <w:r w:rsidR="00900BD1" w:rsidRPr="0073011D">
        <w:rPr>
          <w:rFonts w:eastAsia="Times New Roman CYR" w:cs="Times New Roman"/>
          <w:bCs/>
          <w:color w:val="000000"/>
          <w:lang w:val="ru-RU"/>
        </w:rPr>
        <w:t xml:space="preserve">комплект документов, представленный </w:t>
      </w:r>
      <w:r w:rsidR="008A6ADC" w:rsidRPr="0073011D">
        <w:rPr>
          <w:rFonts w:eastAsia="Times New Roman CYR" w:cs="Times New Roman"/>
          <w:bCs/>
          <w:color w:val="000000"/>
          <w:lang w:val="ru-RU"/>
        </w:rPr>
        <w:t>з</w:t>
      </w:r>
      <w:r w:rsidR="00900BD1" w:rsidRPr="0073011D">
        <w:rPr>
          <w:rFonts w:eastAsia="Times New Roman CYR" w:cs="Times New Roman"/>
          <w:bCs/>
          <w:color w:val="000000"/>
          <w:lang w:val="ru-RU"/>
        </w:rPr>
        <w:t>аявителем для участия в конкурсе в соответствии с требованиями настоящей конкурсной документации</w:t>
      </w:r>
      <w:r w:rsidRPr="0073011D">
        <w:rPr>
          <w:rFonts w:eastAsia="Times New Roman CYR" w:cs="Times New Roman"/>
          <w:bCs/>
          <w:color w:val="000000"/>
          <w:lang w:val="ru-RU"/>
        </w:rPr>
        <w:t>.</w:t>
      </w:r>
    </w:p>
    <w:p w14:paraId="05FCC649" w14:textId="263B317E" w:rsidR="009A149D" w:rsidRPr="0073011D" w:rsidRDefault="009A149D" w:rsidP="004375A0">
      <w:pPr>
        <w:pStyle w:val="Standard"/>
        <w:autoSpaceDE w:val="0"/>
        <w:ind w:firstLine="567"/>
        <w:jc w:val="both"/>
        <w:rPr>
          <w:rFonts w:cs="Times New Roman"/>
          <w:color w:val="000000"/>
        </w:rPr>
      </w:pPr>
      <w:r w:rsidRPr="0073011D">
        <w:rPr>
          <w:rFonts w:eastAsia="Times New Roman CYR" w:cs="Times New Roman"/>
          <w:b/>
          <w:bCs/>
          <w:color w:val="000000"/>
          <w:lang w:val="ru-RU"/>
        </w:rPr>
        <w:t xml:space="preserve">Задаток – </w:t>
      </w:r>
      <w:r w:rsidRPr="0073011D">
        <w:rPr>
          <w:rFonts w:eastAsia="Times New Roman CYR" w:cs="Times New Roman"/>
          <w:bCs/>
          <w:color w:val="000000"/>
          <w:lang w:val="ru-RU"/>
        </w:rPr>
        <w:t xml:space="preserve">денежные средства, вносимые заявителем в срок, размере и порядке, установленном конкурсной документацией, в качестве </w:t>
      </w:r>
      <w:r w:rsidRPr="0073011D">
        <w:rPr>
          <w:rFonts w:eastAsia="Times New Roman CYR" w:cs="Times New Roman"/>
          <w:color w:val="000000"/>
          <w:lang w:val="ru-RU"/>
        </w:rPr>
        <w:t>обеспечения исполнения обязательства заявителя по заключению Концессионного соглашения.</w:t>
      </w:r>
    </w:p>
    <w:p w14:paraId="3FE3F2C8" w14:textId="34ABF28E" w:rsidR="00532948" w:rsidRPr="0073011D" w:rsidRDefault="00532948" w:rsidP="004375A0">
      <w:pPr>
        <w:pStyle w:val="Standard"/>
        <w:autoSpaceDE w:val="0"/>
        <w:ind w:firstLine="567"/>
        <w:jc w:val="both"/>
        <w:rPr>
          <w:rFonts w:eastAsia="Times New Roman CYR" w:cs="Times New Roman"/>
          <w:bCs/>
          <w:color w:val="000000"/>
          <w:lang w:val="ru-RU"/>
        </w:rPr>
      </w:pPr>
      <w:r w:rsidRPr="0073011D">
        <w:rPr>
          <w:rFonts w:eastAsia="Times New Roman CYR" w:cs="Times New Roman"/>
          <w:b/>
          <w:bCs/>
          <w:color w:val="000000"/>
          <w:lang w:val="ru-RU"/>
        </w:rPr>
        <w:t>Конкурс</w:t>
      </w:r>
      <w:r w:rsidRPr="0073011D">
        <w:rPr>
          <w:rFonts w:eastAsia="Times New Roman CYR" w:cs="Times New Roman"/>
          <w:bCs/>
          <w:color w:val="000000"/>
          <w:lang w:val="ru-RU"/>
        </w:rPr>
        <w:t xml:space="preserve"> – </w:t>
      </w:r>
      <w:r w:rsidR="00900BD1" w:rsidRPr="0073011D">
        <w:rPr>
          <w:rFonts w:eastAsia="Times New Roman CYR" w:cs="Times New Roman"/>
          <w:bCs/>
          <w:color w:val="000000"/>
          <w:lang w:val="ru-RU"/>
        </w:rPr>
        <w:t>открыт</w:t>
      </w:r>
      <w:r w:rsidR="009A149D" w:rsidRPr="0073011D">
        <w:rPr>
          <w:rFonts w:eastAsia="Times New Roman CYR" w:cs="Times New Roman"/>
          <w:bCs/>
          <w:color w:val="000000"/>
          <w:lang w:val="ru-RU"/>
        </w:rPr>
        <w:t>ый конкурс на право заключения К</w:t>
      </w:r>
      <w:r w:rsidR="00900BD1" w:rsidRPr="0073011D">
        <w:rPr>
          <w:rFonts w:eastAsia="Times New Roman CYR" w:cs="Times New Roman"/>
          <w:bCs/>
          <w:color w:val="000000"/>
          <w:lang w:val="ru-RU"/>
        </w:rPr>
        <w:t>онцессионного соглашения</w:t>
      </w:r>
      <w:r w:rsidR="009A149D" w:rsidRPr="0073011D">
        <w:rPr>
          <w:rFonts w:eastAsia="Times New Roman CYR" w:cs="Times New Roman"/>
          <w:bCs/>
          <w:color w:val="000000"/>
          <w:lang w:val="ru-RU"/>
        </w:rPr>
        <w:t>.</w:t>
      </w:r>
    </w:p>
    <w:p w14:paraId="26E5B53B" w14:textId="5DDB56E5" w:rsidR="0045366C" w:rsidRPr="0073011D" w:rsidRDefault="0045366C" w:rsidP="004375A0">
      <w:pPr>
        <w:pStyle w:val="Standard"/>
        <w:autoSpaceDE w:val="0"/>
        <w:ind w:firstLine="567"/>
        <w:jc w:val="both"/>
        <w:rPr>
          <w:rFonts w:eastAsia="Times New Roman CYR" w:cs="Times New Roman"/>
          <w:color w:val="000000"/>
          <w:lang w:val="ru-RU"/>
        </w:rPr>
      </w:pPr>
      <w:r w:rsidRPr="0073011D">
        <w:rPr>
          <w:rFonts w:eastAsia="Times New Roman CYR" w:cs="Times New Roman"/>
          <w:b/>
          <w:bCs/>
          <w:color w:val="000000"/>
          <w:lang w:val="ru-RU"/>
        </w:rPr>
        <w:t xml:space="preserve">Конкурсная документация </w:t>
      </w:r>
      <w:r w:rsidRPr="0073011D">
        <w:rPr>
          <w:rFonts w:eastAsia="Times New Roman CYR" w:cs="Times New Roman"/>
          <w:color w:val="000000"/>
          <w:lang w:val="ru-RU"/>
        </w:rPr>
        <w:t xml:space="preserve">– комплект документов, определяющих условия и критерии </w:t>
      </w:r>
      <w:r w:rsidR="001E4D8C" w:rsidRPr="0073011D">
        <w:rPr>
          <w:rFonts w:eastAsia="Times New Roman CYR" w:cs="Times New Roman"/>
          <w:color w:val="000000"/>
          <w:lang w:val="ru-RU"/>
        </w:rPr>
        <w:t>к</w:t>
      </w:r>
      <w:r w:rsidRPr="0073011D">
        <w:rPr>
          <w:rFonts w:eastAsia="Times New Roman CYR" w:cs="Times New Roman"/>
          <w:color w:val="000000"/>
          <w:lang w:val="ru-RU"/>
        </w:rPr>
        <w:t>онкурса, требования к</w:t>
      </w:r>
      <w:r w:rsidR="009A149D" w:rsidRPr="0073011D">
        <w:rPr>
          <w:rFonts w:eastAsia="Times New Roman CYR" w:cs="Times New Roman"/>
          <w:color w:val="000000"/>
          <w:lang w:val="ru-RU"/>
        </w:rPr>
        <w:t xml:space="preserve"> </w:t>
      </w:r>
      <w:r w:rsidR="001E4D8C" w:rsidRPr="0073011D">
        <w:rPr>
          <w:rFonts w:eastAsia="Times New Roman" w:cs="Times New Roman"/>
          <w:color w:val="000000"/>
          <w:lang w:val="ru-RU"/>
        </w:rPr>
        <w:t>з</w:t>
      </w:r>
      <w:r w:rsidRPr="0073011D">
        <w:rPr>
          <w:rFonts w:eastAsia="Times New Roman" w:cs="Times New Roman"/>
          <w:color w:val="000000"/>
          <w:lang w:val="ru-RU"/>
        </w:rPr>
        <w:t xml:space="preserve">аявителям и </w:t>
      </w:r>
      <w:r w:rsidR="001E4D8C" w:rsidRPr="0073011D">
        <w:rPr>
          <w:rFonts w:eastAsia="Times New Roman" w:cs="Times New Roman"/>
          <w:color w:val="000000"/>
          <w:lang w:val="ru-RU"/>
        </w:rPr>
        <w:t>у</w:t>
      </w:r>
      <w:r w:rsidRPr="0073011D">
        <w:rPr>
          <w:rFonts w:eastAsia="Times New Roman" w:cs="Times New Roman"/>
          <w:color w:val="000000"/>
          <w:lang w:val="ru-RU"/>
        </w:rPr>
        <w:t xml:space="preserve">частникам конкурса, </w:t>
      </w:r>
      <w:r w:rsidRPr="0073011D">
        <w:rPr>
          <w:rFonts w:eastAsia="Times New Roman CYR" w:cs="Times New Roman"/>
          <w:color w:val="000000"/>
          <w:lang w:val="ru-RU"/>
        </w:rPr>
        <w:t xml:space="preserve">порядок проведения </w:t>
      </w:r>
      <w:r w:rsidR="001E4D8C" w:rsidRPr="0073011D">
        <w:rPr>
          <w:rFonts w:eastAsia="Times New Roman CYR" w:cs="Times New Roman"/>
          <w:color w:val="000000"/>
          <w:lang w:val="ru-RU"/>
        </w:rPr>
        <w:t>к</w:t>
      </w:r>
      <w:r w:rsidRPr="0073011D">
        <w:rPr>
          <w:rFonts w:eastAsia="Times New Roman CYR" w:cs="Times New Roman"/>
          <w:color w:val="000000"/>
          <w:lang w:val="ru-RU"/>
        </w:rPr>
        <w:t xml:space="preserve">онкурса, а также другие положения и условия в соответствии с </w:t>
      </w:r>
      <w:r w:rsidR="001E4D8C" w:rsidRPr="0073011D">
        <w:rPr>
          <w:rFonts w:eastAsia="Times New Roman" w:cs="Times New Roman"/>
          <w:color w:val="000000"/>
          <w:lang w:val="ru-RU"/>
        </w:rPr>
        <w:t>Законом о концессионных соглашениях</w:t>
      </w:r>
      <w:r w:rsidRPr="0073011D">
        <w:rPr>
          <w:rFonts w:eastAsia="Times New Roman CYR" w:cs="Times New Roman"/>
          <w:color w:val="000000"/>
          <w:lang w:val="ru-RU"/>
        </w:rPr>
        <w:t>.</w:t>
      </w:r>
    </w:p>
    <w:p w14:paraId="5566525A" w14:textId="18300AD1" w:rsidR="006209BA" w:rsidRPr="0073011D" w:rsidRDefault="006209BA" w:rsidP="004375A0">
      <w:pPr>
        <w:pStyle w:val="Standard"/>
        <w:autoSpaceDE w:val="0"/>
        <w:ind w:firstLine="567"/>
        <w:jc w:val="both"/>
        <w:rPr>
          <w:rFonts w:eastAsia="Times New Roman CYR" w:cs="Times New Roman"/>
          <w:color w:val="000000"/>
          <w:shd w:val="clear" w:color="auto" w:fill="FFFF00"/>
          <w:lang w:val="ru-RU"/>
        </w:rPr>
      </w:pPr>
      <w:r w:rsidRPr="0073011D">
        <w:rPr>
          <w:rFonts w:eastAsia="Times New Roman CYR" w:cs="Times New Roman"/>
          <w:b/>
          <w:bCs/>
          <w:color w:val="000000"/>
          <w:lang w:val="ru-RU"/>
        </w:rPr>
        <w:t xml:space="preserve">Конкурсная комиссия </w:t>
      </w:r>
      <w:r w:rsidRPr="0073011D">
        <w:rPr>
          <w:rFonts w:eastAsia="Times New Roman CYR" w:cs="Times New Roman"/>
          <w:color w:val="000000"/>
          <w:lang w:val="ru-RU"/>
        </w:rPr>
        <w:t>–</w:t>
      </w:r>
      <w:r w:rsidR="009A149D" w:rsidRPr="0073011D">
        <w:rPr>
          <w:rFonts w:eastAsia="Times New Roman CYR" w:cs="Times New Roman"/>
          <w:color w:val="000000"/>
          <w:lang w:val="ru-RU"/>
        </w:rPr>
        <w:t xml:space="preserve"> </w:t>
      </w:r>
      <w:r w:rsidRPr="0073011D">
        <w:rPr>
          <w:rFonts w:eastAsia="Times New Roman CYR" w:cs="Times New Roman"/>
          <w:color w:val="000000"/>
          <w:lang w:val="ru-RU"/>
        </w:rPr>
        <w:t xml:space="preserve">комиссия по проведению </w:t>
      </w:r>
      <w:r w:rsidR="001E4D8C" w:rsidRPr="0073011D">
        <w:rPr>
          <w:rFonts w:eastAsia="Times New Roman CYR" w:cs="Times New Roman"/>
          <w:color w:val="000000"/>
          <w:lang w:val="ru-RU"/>
        </w:rPr>
        <w:t>к</w:t>
      </w:r>
      <w:r w:rsidR="009A149D" w:rsidRPr="0073011D">
        <w:rPr>
          <w:rFonts w:eastAsia="Times New Roman CYR" w:cs="Times New Roman"/>
          <w:color w:val="000000"/>
          <w:lang w:val="ru-RU"/>
        </w:rPr>
        <w:t xml:space="preserve">онкурса, </w:t>
      </w:r>
      <w:r w:rsidR="009A149D" w:rsidRPr="0073011D">
        <w:rPr>
          <w:rFonts w:eastAsia="Times New Roman" w:cs="Times New Roman"/>
          <w:lang w:val="ru-RU" w:eastAsia="ru-RU"/>
        </w:rPr>
        <w:t xml:space="preserve">состав которой утвержден постановлением администрации Боготольского района от </w:t>
      </w:r>
      <w:r w:rsidR="00A33555" w:rsidRPr="0073011D">
        <w:rPr>
          <w:rFonts w:eastAsia="Times New Roman" w:cs="Times New Roman"/>
          <w:lang w:val="ru-RU" w:eastAsia="ru-RU"/>
        </w:rPr>
        <w:t xml:space="preserve">29.12.2020 </w:t>
      </w:r>
      <w:r w:rsidR="00A33555" w:rsidRPr="0073011D">
        <w:rPr>
          <w:rFonts w:eastAsia="Times New Roman" w:cs="Times New Roman"/>
          <w:lang w:eastAsia="ru-RU"/>
        </w:rPr>
        <w:t xml:space="preserve">№ </w:t>
      </w:r>
      <w:r w:rsidR="00A33555" w:rsidRPr="0073011D">
        <w:rPr>
          <w:rFonts w:eastAsia="Times New Roman" w:cs="Times New Roman"/>
          <w:lang w:val="ru-RU" w:eastAsia="ru-RU"/>
        </w:rPr>
        <w:t xml:space="preserve">716-п </w:t>
      </w:r>
      <w:r w:rsidR="00A33555" w:rsidRPr="0073011D">
        <w:rPr>
          <w:rFonts w:eastAsia="Times New Roman" w:cs="Times New Roman"/>
          <w:lang w:eastAsia="ru-RU"/>
        </w:rPr>
        <w:t>«</w:t>
      </w:r>
      <w:r w:rsidR="00A33555" w:rsidRPr="0073011D">
        <w:rPr>
          <w:rFonts w:eastAsia="Times New Roman" w:cs="Times New Roman"/>
          <w:lang w:val="ru-RU" w:eastAsia="ru-RU"/>
        </w:rPr>
        <w:t>О проведении открытого конкурса на право заключения концессионного соглашения в отношении объекта, на котором осуществляется сбор, обработка, утилизация, обезвреживание и размещение твердых коммунальных отходов – полигона для размещения твердых бытовых отходов, находящегося в муниципальной собственности муниципального образования Боготольский муниципальный район Красноярского края»</w:t>
      </w:r>
      <w:r w:rsidR="009A149D" w:rsidRPr="0073011D">
        <w:rPr>
          <w:rFonts w:eastAsia="Times New Roman" w:cs="Times New Roman"/>
          <w:lang w:eastAsia="ru-RU"/>
        </w:rPr>
        <w:t>.</w:t>
      </w:r>
    </w:p>
    <w:p w14:paraId="51723032" w14:textId="77777777" w:rsidR="00775F86" w:rsidRPr="0073011D" w:rsidRDefault="00E279E3" w:rsidP="004375A0">
      <w:pPr>
        <w:pStyle w:val="Standard"/>
        <w:autoSpaceDE w:val="0"/>
        <w:ind w:firstLine="567"/>
        <w:jc w:val="both"/>
        <w:rPr>
          <w:rFonts w:cs="Times New Roman"/>
          <w:color w:val="000000"/>
        </w:rPr>
      </w:pPr>
      <w:r w:rsidRPr="0073011D">
        <w:rPr>
          <w:rFonts w:eastAsia="Times New Roman CYR" w:cs="Times New Roman"/>
          <w:b/>
          <w:bCs/>
          <w:color w:val="000000"/>
          <w:lang w:val="ru-RU"/>
        </w:rPr>
        <w:t xml:space="preserve">Конкурсное предложение </w:t>
      </w:r>
      <w:r w:rsidRPr="0073011D">
        <w:rPr>
          <w:rFonts w:eastAsia="Times New Roman CYR" w:cs="Times New Roman"/>
          <w:color w:val="000000"/>
          <w:lang w:val="ru-RU"/>
        </w:rPr>
        <w:t xml:space="preserve">– комплект документов, представленный на рассмотрение </w:t>
      </w:r>
      <w:r w:rsidR="001E4D8C" w:rsidRPr="0073011D">
        <w:rPr>
          <w:rFonts w:eastAsia="Times New Roman CYR" w:cs="Times New Roman"/>
          <w:color w:val="000000"/>
          <w:lang w:val="ru-RU"/>
        </w:rPr>
        <w:t>к</w:t>
      </w:r>
      <w:r w:rsidR="00263C1C" w:rsidRPr="0073011D">
        <w:rPr>
          <w:rFonts w:eastAsia="Times New Roman CYR" w:cs="Times New Roman"/>
          <w:color w:val="000000"/>
          <w:lang w:val="ru-RU"/>
        </w:rPr>
        <w:t xml:space="preserve">онкурсной </w:t>
      </w:r>
      <w:r w:rsidRPr="0073011D">
        <w:rPr>
          <w:rFonts w:eastAsia="Times New Roman CYR" w:cs="Times New Roman"/>
          <w:color w:val="000000"/>
          <w:lang w:val="ru-RU"/>
        </w:rPr>
        <w:t xml:space="preserve">комиссии </w:t>
      </w:r>
      <w:r w:rsidR="001E4D8C" w:rsidRPr="0073011D">
        <w:rPr>
          <w:rFonts w:eastAsia="Times New Roman CYR" w:cs="Times New Roman"/>
          <w:color w:val="000000"/>
          <w:lang w:val="ru-RU"/>
        </w:rPr>
        <w:t xml:space="preserve">участником конкурса, </w:t>
      </w:r>
      <w:r w:rsidRPr="0073011D">
        <w:rPr>
          <w:rFonts w:eastAsia="Times New Roman CYR" w:cs="Times New Roman"/>
          <w:color w:val="000000"/>
          <w:lang w:val="ru-RU"/>
        </w:rPr>
        <w:t xml:space="preserve">в соответствии с требованиями </w:t>
      </w:r>
      <w:r w:rsidR="001E4D8C" w:rsidRPr="0073011D">
        <w:rPr>
          <w:rFonts w:eastAsia="Times New Roman CYR" w:cs="Times New Roman"/>
          <w:color w:val="000000"/>
          <w:lang w:val="ru-RU"/>
        </w:rPr>
        <w:t>к</w:t>
      </w:r>
      <w:r w:rsidRPr="0073011D">
        <w:rPr>
          <w:rFonts w:eastAsia="Times New Roman CYR" w:cs="Times New Roman"/>
          <w:color w:val="000000"/>
          <w:lang w:val="ru-RU"/>
        </w:rPr>
        <w:t>онкурсной документации.</w:t>
      </w:r>
    </w:p>
    <w:p w14:paraId="24AFBE6A" w14:textId="1A448D64" w:rsidR="006209BA" w:rsidRPr="0073011D" w:rsidRDefault="006209BA" w:rsidP="004375A0">
      <w:pPr>
        <w:pStyle w:val="Standard"/>
        <w:autoSpaceDE w:val="0"/>
        <w:ind w:firstLine="567"/>
        <w:jc w:val="both"/>
        <w:rPr>
          <w:rFonts w:eastAsia="Times New Roman CYR" w:cs="Times New Roman"/>
          <w:color w:val="000000"/>
          <w:lang w:val="ru-RU"/>
        </w:rPr>
      </w:pPr>
      <w:r w:rsidRPr="0073011D">
        <w:rPr>
          <w:rFonts w:eastAsia="Times New Roman CYR" w:cs="Times New Roman"/>
          <w:b/>
          <w:bCs/>
          <w:color w:val="000000"/>
          <w:lang w:val="ru-RU"/>
        </w:rPr>
        <w:t>Концедент –</w:t>
      </w:r>
      <w:r w:rsidR="009A149D" w:rsidRPr="0073011D">
        <w:rPr>
          <w:rFonts w:eastAsia="Times New Roman CYR" w:cs="Times New Roman"/>
          <w:b/>
          <w:bCs/>
          <w:color w:val="000000"/>
          <w:lang w:val="ru-RU"/>
        </w:rPr>
        <w:t xml:space="preserve"> </w:t>
      </w:r>
      <w:r w:rsidR="009A149D" w:rsidRPr="0073011D">
        <w:rPr>
          <w:rFonts w:eastAsia="Times New Roman CYR" w:cs="Times New Roman"/>
          <w:bCs/>
          <w:color w:val="000000"/>
          <w:lang w:val="ru-RU"/>
        </w:rPr>
        <w:t>муниципально</w:t>
      </w:r>
      <w:r w:rsidR="00AA59CC" w:rsidRPr="0073011D">
        <w:rPr>
          <w:rFonts w:eastAsia="Times New Roman CYR" w:cs="Times New Roman"/>
          <w:bCs/>
          <w:color w:val="000000"/>
          <w:lang w:val="ru-RU"/>
        </w:rPr>
        <w:t>е</w:t>
      </w:r>
      <w:r w:rsidR="009A149D" w:rsidRPr="0073011D">
        <w:rPr>
          <w:rFonts w:eastAsia="Times New Roman CYR" w:cs="Times New Roman"/>
          <w:bCs/>
          <w:color w:val="000000"/>
          <w:lang w:val="ru-RU"/>
        </w:rPr>
        <w:t xml:space="preserve"> образование Боготольский муниципальный район Красноярского края, от имени которого действует администрация Боготольского района Красноярского края.</w:t>
      </w:r>
    </w:p>
    <w:p w14:paraId="0528B098" w14:textId="77777777" w:rsidR="006209BA" w:rsidRPr="0073011D" w:rsidRDefault="006209BA" w:rsidP="004375A0">
      <w:pPr>
        <w:tabs>
          <w:tab w:val="left" w:pos="9072"/>
        </w:tabs>
        <w:ind w:firstLine="567"/>
        <w:jc w:val="both"/>
      </w:pPr>
      <w:r w:rsidRPr="0073011D">
        <w:rPr>
          <w:rFonts w:eastAsia="Times New Roman CYR"/>
          <w:b/>
          <w:bCs/>
        </w:rPr>
        <w:t xml:space="preserve">Концессионер </w:t>
      </w:r>
      <w:r w:rsidRPr="0073011D">
        <w:rPr>
          <w:rFonts w:eastAsia="Times New Roman CYR"/>
        </w:rPr>
        <w:t xml:space="preserve">– </w:t>
      </w:r>
      <w:r w:rsidRPr="0073011D">
        <w:rPr>
          <w:rFonts w:eastAsia="Times New Roman CYR"/>
          <w:kern w:val="3"/>
          <w:lang w:eastAsia="ja-JP" w:bidi="fa-IR"/>
        </w:rPr>
        <w:t xml:space="preserve">индивидуальный предприниматель, российское или иностранное юридическое лицо либо действующие без образования юридического лица по договору </w:t>
      </w:r>
      <w:r w:rsidRPr="0073011D">
        <w:rPr>
          <w:rFonts w:eastAsia="Times New Roman CYR"/>
          <w:kern w:val="3"/>
          <w:lang w:eastAsia="ja-JP" w:bidi="fa-IR"/>
        </w:rPr>
        <w:lastRenderedPageBreak/>
        <w:t xml:space="preserve">простого товарищества (договору о совместной деятельности) два и более указанных юридических лица, признанное </w:t>
      </w:r>
      <w:r w:rsidR="001E4D8C" w:rsidRPr="0073011D">
        <w:rPr>
          <w:rFonts w:eastAsia="Times New Roman CYR"/>
          <w:kern w:val="3"/>
          <w:lang w:eastAsia="ja-JP" w:bidi="fa-IR"/>
        </w:rPr>
        <w:t>п</w:t>
      </w:r>
      <w:r w:rsidRPr="0073011D">
        <w:rPr>
          <w:rFonts w:eastAsia="Times New Roman CYR"/>
          <w:kern w:val="3"/>
          <w:lang w:eastAsia="ja-JP" w:bidi="fa-IR"/>
        </w:rPr>
        <w:t xml:space="preserve">обедителем конкурса или </w:t>
      </w:r>
      <w:r w:rsidR="001E4D8C" w:rsidRPr="0073011D">
        <w:rPr>
          <w:rFonts w:eastAsia="Times New Roman CYR"/>
          <w:kern w:val="3"/>
          <w:lang w:eastAsia="ja-JP" w:bidi="fa-IR"/>
        </w:rPr>
        <w:t>и</w:t>
      </w:r>
      <w:r w:rsidRPr="0073011D">
        <w:rPr>
          <w:rFonts w:eastAsia="Times New Roman CYR"/>
          <w:kern w:val="3"/>
          <w:lang w:eastAsia="ja-JP" w:bidi="fa-IR"/>
        </w:rPr>
        <w:t xml:space="preserve">ным лицом, заключающим соглашение, и подписавшее </w:t>
      </w:r>
      <w:r w:rsidR="001E4D8C" w:rsidRPr="0073011D">
        <w:rPr>
          <w:rFonts w:eastAsia="Times New Roman CYR"/>
          <w:kern w:val="3"/>
          <w:lang w:eastAsia="ja-JP" w:bidi="fa-IR"/>
        </w:rPr>
        <w:t>концессионное с</w:t>
      </w:r>
      <w:r w:rsidRPr="0073011D">
        <w:rPr>
          <w:rFonts w:eastAsia="Times New Roman CYR"/>
          <w:kern w:val="3"/>
          <w:lang w:eastAsia="ja-JP" w:bidi="fa-IR"/>
        </w:rPr>
        <w:t>оглашение.</w:t>
      </w:r>
    </w:p>
    <w:p w14:paraId="050B60A8" w14:textId="7FB9671C" w:rsidR="006209BA" w:rsidRPr="0073011D" w:rsidRDefault="006209BA" w:rsidP="004375A0">
      <w:pPr>
        <w:pStyle w:val="Standard"/>
        <w:autoSpaceDE w:val="0"/>
        <w:ind w:firstLine="567"/>
        <w:jc w:val="both"/>
        <w:rPr>
          <w:rFonts w:eastAsia="Times New Roman CYR" w:cs="Times New Roman"/>
          <w:lang w:val="ru-RU"/>
        </w:rPr>
      </w:pPr>
      <w:r w:rsidRPr="0073011D">
        <w:rPr>
          <w:rFonts w:eastAsia="Times New Roman CYR" w:cs="Times New Roman"/>
          <w:b/>
          <w:bCs/>
          <w:kern w:val="0"/>
          <w:lang w:val="ru-RU" w:eastAsia="ru-RU" w:bidi="ar-SA"/>
        </w:rPr>
        <w:t>Концессионное соглашение</w:t>
      </w:r>
      <w:r w:rsidRPr="0073011D">
        <w:rPr>
          <w:rFonts w:eastAsia="Times New Roman CYR" w:cs="Times New Roman"/>
          <w:lang w:val="ru-RU"/>
        </w:rPr>
        <w:t xml:space="preserve"> –</w:t>
      </w:r>
      <w:r w:rsidR="00D51601" w:rsidRPr="0073011D">
        <w:rPr>
          <w:rFonts w:eastAsia="Times New Roman CYR" w:cs="Times New Roman"/>
          <w:lang w:val="ru-RU"/>
        </w:rPr>
        <w:t xml:space="preserve"> заключаемое между </w:t>
      </w:r>
      <w:r w:rsidR="00532EE6" w:rsidRPr="0073011D">
        <w:rPr>
          <w:rFonts w:eastAsia="Times New Roman CYR" w:cs="Times New Roman"/>
          <w:lang w:val="ru-RU"/>
        </w:rPr>
        <w:t>Концедентом</w:t>
      </w:r>
      <w:r w:rsidR="002140CB" w:rsidRPr="0073011D">
        <w:rPr>
          <w:rFonts w:eastAsia="Times New Roman CYR" w:cs="Times New Roman"/>
          <w:lang w:val="ru-RU"/>
        </w:rPr>
        <w:t xml:space="preserve"> </w:t>
      </w:r>
      <w:r w:rsidR="00D51601" w:rsidRPr="0073011D">
        <w:rPr>
          <w:rFonts w:eastAsia="Times New Roman CYR" w:cs="Times New Roman"/>
          <w:lang w:val="ru-RU"/>
        </w:rPr>
        <w:t>и концессионером</w:t>
      </w:r>
      <w:r w:rsidRPr="0073011D">
        <w:rPr>
          <w:rFonts w:eastAsia="Times New Roman CYR" w:cs="Times New Roman"/>
          <w:lang w:val="ru-RU"/>
        </w:rPr>
        <w:t xml:space="preserve"> соглашение, проект которого указан в Приложении № </w:t>
      </w:r>
      <w:r w:rsidR="00AA59CC" w:rsidRPr="0073011D">
        <w:rPr>
          <w:rFonts w:eastAsia="Times New Roman CYR" w:cs="Times New Roman"/>
          <w:lang w:val="ru-RU"/>
        </w:rPr>
        <w:t>1</w:t>
      </w:r>
      <w:r w:rsidR="006A0331" w:rsidRPr="0073011D">
        <w:rPr>
          <w:rFonts w:eastAsia="Times New Roman CYR" w:cs="Times New Roman"/>
          <w:lang w:val="ru-RU"/>
        </w:rPr>
        <w:t xml:space="preserve"> </w:t>
      </w:r>
      <w:r w:rsidRPr="0073011D">
        <w:rPr>
          <w:rFonts w:eastAsia="Times New Roman CYR" w:cs="Times New Roman"/>
          <w:lang w:val="ru-RU"/>
        </w:rPr>
        <w:t xml:space="preserve">к </w:t>
      </w:r>
      <w:r w:rsidR="008A6ADC" w:rsidRPr="0073011D">
        <w:rPr>
          <w:rFonts w:eastAsia="Times New Roman CYR" w:cs="Times New Roman"/>
          <w:lang w:val="ru-RU"/>
        </w:rPr>
        <w:t>к</w:t>
      </w:r>
      <w:r w:rsidRPr="0073011D">
        <w:rPr>
          <w:rFonts w:eastAsia="Times New Roman CYR" w:cs="Times New Roman"/>
          <w:lang w:val="ru-RU"/>
        </w:rPr>
        <w:t>онкурсной документации.</w:t>
      </w:r>
    </w:p>
    <w:p w14:paraId="2087D1AB" w14:textId="77777777" w:rsidR="00D175D5" w:rsidRPr="0073011D" w:rsidRDefault="00D175D5" w:rsidP="004375A0">
      <w:pPr>
        <w:tabs>
          <w:tab w:val="left" w:pos="9072"/>
        </w:tabs>
        <w:ind w:firstLine="567"/>
        <w:jc w:val="both"/>
      </w:pPr>
      <w:r w:rsidRPr="0073011D">
        <w:rPr>
          <w:b/>
        </w:rPr>
        <w:t>Критерии конкурса</w:t>
      </w:r>
      <w:r w:rsidRPr="0073011D">
        <w:t xml:space="preserve"> – установленные в </w:t>
      </w:r>
      <w:r w:rsidR="006F34A8" w:rsidRPr="0073011D">
        <w:t>к</w:t>
      </w:r>
      <w:r w:rsidRPr="0073011D">
        <w:t>онкурсной документации в соответствии с Законом о концесси</w:t>
      </w:r>
      <w:r w:rsidR="006F34A8" w:rsidRPr="0073011D">
        <w:t>онных соглашениях,</w:t>
      </w:r>
      <w:r w:rsidRPr="0073011D">
        <w:t xml:space="preserve"> показатели и их значения, используемые для оценки </w:t>
      </w:r>
      <w:r w:rsidR="006F34A8" w:rsidRPr="0073011D">
        <w:t>к</w:t>
      </w:r>
      <w:r w:rsidRPr="0073011D">
        <w:t xml:space="preserve">онкурсных предложений </w:t>
      </w:r>
      <w:r w:rsidR="006F34A8" w:rsidRPr="0073011D">
        <w:t>у</w:t>
      </w:r>
      <w:r w:rsidRPr="0073011D">
        <w:t>частников конкурса</w:t>
      </w:r>
      <w:r w:rsidR="0010362C" w:rsidRPr="0073011D">
        <w:t>.</w:t>
      </w:r>
    </w:p>
    <w:p w14:paraId="3652886D" w14:textId="38561C38" w:rsidR="006541EF" w:rsidRPr="0073011D" w:rsidRDefault="00D537D4" w:rsidP="004375A0">
      <w:pPr>
        <w:tabs>
          <w:tab w:val="left" w:pos="9072"/>
        </w:tabs>
        <w:ind w:firstLine="567"/>
        <w:jc w:val="both"/>
      </w:pPr>
      <w:r w:rsidRPr="0073011D">
        <w:rPr>
          <w:b/>
        </w:rPr>
        <w:t>Объект</w:t>
      </w:r>
      <w:r w:rsidR="006541EF" w:rsidRPr="0073011D">
        <w:rPr>
          <w:b/>
        </w:rPr>
        <w:t xml:space="preserve"> Концессионного с</w:t>
      </w:r>
      <w:r w:rsidRPr="0073011D">
        <w:rPr>
          <w:b/>
        </w:rPr>
        <w:t xml:space="preserve">оглашения </w:t>
      </w:r>
      <w:r w:rsidR="00CB4FEA" w:rsidRPr="0073011D">
        <w:rPr>
          <w:b/>
        </w:rPr>
        <w:t>–</w:t>
      </w:r>
      <w:r w:rsidRPr="0073011D">
        <w:rPr>
          <w:b/>
        </w:rPr>
        <w:t xml:space="preserve"> </w:t>
      </w:r>
      <w:r w:rsidR="006541EF" w:rsidRPr="0073011D">
        <w:t>имущество муниципального образования Боготольский муниципальный район Красноярского края – объект, на котором осуществляется</w:t>
      </w:r>
      <w:r w:rsidR="00732DE0" w:rsidRPr="0073011D">
        <w:t xml:space="preserve"> сбор,</w:t>
      </w:r>
      <w:r w:rsidR="006541EF" w:rsidRPr="0073011D">
        <w:t xml:space="preserve"> обработка, утилизация, обезвреживание и размещение твердых коммунальных отходов – полигон для размещения твердых бытовых отходов, находящегося в </w:t>
      </w:r>
      <w:r w:rsidR="00AA59CC" w:rsidRPr="0073011D">
        <w:t xml:space="preserve">муниципальной </w:t>
      </w:r>
      <w:r w:rsidR="006541EF" w:rsidRPr="0073011D">
        <w:t xml:space="preserve">собственности муниципального образования Боготольский муниципальный район Красноярского края, указанный в Приложении № </w:t>
      </w:r>
      <w:r w:rsidR="00AA59CC" w:rsidRPr="0073011D">
        <w:t>2</w:t>
      </w:r>
      <w:r w:rsidR="006541EF" w:rsidRPr="0073011D">
        <w:t xml:space="preserve"> к конкурсной документации, который находится и будет находиться в собственности Концедента, и передаваемый Концедентом во владение и пользование Концессионеру для осуществления деятельности по размещению твердых коммунальных отходов.</w:t>
      </w:r>
    </w:p>
    <w:p w14:paraId="698565E7" w14:textId="5313B420" w:rsidR="006723D5" w:rsidRPr="0073011D" w:rsidRDefault="006723D5" w:rsidP="004375A0">
      <w:pPr>
        <w:tabs>
          <w:tab w:val="left" w:pos="9072"/>
        </w:tabs>
        <w:ind w:firstLine="567"/>
        <w:jc w:val="both"/>
        <w:rPr>
          <w:b/>
        </w:rPr>
      </w:pPr>
      <w:r w:rsidRPr="0073011D">
        <w:rPr>
          <w:b/>
        </w:rPr>
        <w:t xml:space="preserve">Официальное издание – </w:t>
      </w:r>
      <w:r w:rsidR="006541EF" w:rsidRPr="0073011D">
        <w:t>периодическое печатное издание «Официальный вестник Боготольского района» и периодическое печатное издание газета «Земля боготольская».</w:t>
      </w:r>
    </w:p>
    <w:p w14:paraId="3DA34C93" w14:textId="07BDE92A" w:rsidR="006209BA" w:rsidRPr="0073011D" w:rsidRDefault="006209BA" w:rsidP="004375A0">
      <w:pPr>
        <w:pStyle w:val="Standard"/>
        <w:autoSpaceDE w:val="0"/>
        <w:ind w:firstLine="567"/>
        <w:jc w:val="both"/>
        <w:rPr>
          <w:rFonts w:eastAsia="Times New Roman" w:cs="Times New Roman"/>
          <w:b/>
          <w:bCs/>
          <w:color w:val="000000"/>
          <w:lang w:val="ru-RU"/>
        </w:rPr>
      </w:pPr>
      <w:r w:rsidRPr="0073011D">
        <w:rPr>
          <w:rFonts w:eastAsia="Times New Roman CYR" w:cs="Times New Roman"/>
          <w:b/>
          <w:bCs/>
          <w:color w:val="000000"/>
          <w:lang w:val="ru-RU"/>
        </w:rPr>
        <w:t>Официальные сайты</w:t>
      </w:r>
      <w:r w:rsidRPr="0073011D">
        <w:rPr>
          <w:rFonts w:eastAsia="Times New Roman CYR" w:cs="Times New Roman"/>
          <w:color w:val="000000"/>
          <w:lang w:val="ru-RU"/>
        </w:rPr>
        <w:t xml:space="preserve"> – официальный сайт</w:t>
      </w:r>
      <w:r w:rsidR="002B6012" w:rsidRPr="0073011D">
        <w:rPr>
          <w:rFonts w:eastAsia="Times New Roman CYR" w:cs="Times New Roman"/>
          <w:color w:val="000000"/>
          <w:lang w:val="ru-RU"/>
        </w:rPr>
        <w:t xml:space="preserve"> </w:t>
      </w:r>
      <w:r w:rsidR="002213AF" w:rsidRPr="0073011D">
        <w:rPr>
          <w:rFonts w:eastAsia="Times New Roman CYR" w:cs="Times New Roman"/>
          <w:color w:val="000000"/>
          <w:lang w:val="ru-RU"/>
        </w:rPr>
        <w:t xml:space="preserve">Российской Федерации </w:t>
      </w:r>
      <w:r w:rsidRPr="0073011D">
        <w:rPr>
          <w:rFonts w:cs="Times New Roman"/>
          <w:color w:val="000000"/>
          <w:kern w:val="0"/>
          <w:lang w:val="ru-RU" w:bidi="ar-SA"/>
        </w:rPr>
        <w:t xml:space="preserve">в информационно-телекоммуникационной сети Интернет для размещения информации о проведении торгов – </w:t>
      </w:r>
      <w:r w:rsidRPr="0073011D">
        <w:rPr>
          <w:rFonts w:cs="Times New Roman"/>
          <w:lang w:val="ru-RU" w:bidi="ar-SA"/>
        </w:rPr>
        <w:t>www.torgi.gov.ru</w:t>
      </w:r>
      <w:r w:rsidRPr="0073011D">
        <w:rPr>
          <w:rFonts w:cs="Times New Roman"/>
          <w:color w:val="000000"/>
          <w:kern w:val="0"/>
          <w:lang w:val="ru-RU" w:bidi="ar-SA"/>
        </w:rPr>
        <w:t xml:space="preserve"> и </w:t>
      </w:r>
      <w:r w:rsidR="002213AF" w:rsidRPr="0073011D">
        <w:rPr>
          <w:rFonts w:cs="Times New Roman"/>
          <w:color w:val="000000"/>
          <w:lang w:val="ru-RU"/>
        </w:rPr>
        <w:t>официальный</w:t>
      </w:r>
      <w:r w:rsidR="002B6012" w:rsidRPr="0073011D">
        <w:rPr>
          <w:rFonts w:cs="Times New Roman"/>
          <w:color w:val="000000"/>
          <w:lang w:val="ru-RU"/>
        </w:rPr>
        <w:t xml:space="preserve"> </w:t>
      </w:r>
      <w:r w:rsidRPr="0073011D">
        <w:rPr>
          <w:rFonts w:cs="Times New Roman"/>
          <w:color w:val="000000"/>
          <w:lang w:val="ru-RU"/>
        </w:rPr>
        <w:t xml:space="preserve">сайт </w:t>
      </w:r>
      <w:r w:rsidR="00AA59CC" w:rsidRPr="0073011D">
        <w:rPr>
          <w:rFonts w:cs="Times New Roman"/>
          <w:color w:val="000000"/>
          <w:lang w:val="ru-RU"/>
        </w:rPr>
        <w:t>администрации Боготольского муниципального района</w:t>
      </w:r>
      <w:r w:rsidRPr="0073011D">
        <w:rPr>
          <w:rFonts w:cs="Times New Roman"/>
          <w:color w:val="000000"/>
          <w:lang w:val="ru-RU"/>
        </w:rPr>
        <w:t xml:space="preserve"> </w:t>
      </w:r>
      <w:r w:rsidR="006541EF" w:rsidRPr="0073011D">
        <w:rPr>
          <w:rFonts w:eastAsia="Calibri" w:cs="Times New Roman"/>
          <w:lang w:eastAsia="ru-RU"/>
        </w:rPr>
        <w:t xml:space="preserve">в </w:t>
      </w:r>
      <w:r w:rsidR="006541EF" w:rsidRPr="0073011D">
        <w:rPr>
          <w:rFonts w:eastAsia="Calibri" w:cs="Times New Roman"/>
          <w:lang w:val="ru-RU" w:eastAsia="ru-RU"/>
        </w:rPr>
        <w:t xml:space="preserve">информационно-телекоммуникационной сети Интернет – </w:t>
      </w:r>
      <w:r w:rsidR="006541EF" w:rsidRPr="0073011D">
        <w:rPr>
          <w:rFonts w:cs="Times New Roman"/>
          <w:lang w:val="ru-RU" w:bidi="ar-SA"/>
        </w:rPr>
        <w:t>www.</w:t>
      </w:r>
      <w:r w:rsidR="006541EF" w:rsidRPr="0073011D">
        <w:rPr>
          <w:rFonts w:cs="Times New Roman"/>
          <w:lang w:eastAsia="ru-RU"/>
        </w:rPr>
        <w:t>bogotol-r.ru</w:t>
      </w:r>
      <w:r w:rsidR="006541EF" w:rsidRPr="0073011D">
        <w:rPr>
          <w:rFonts w:cs="Times New Roman"/>
          <w:lang w:val="ru-RU" w:eastAsia="ru-RU"/>
        </w:rPr>
        <w:t>.</w:t>
      </w:r>
    </w:p>
    <w:p w14:paraId="3CBD6E55" w14:textId="4B8CA2D3" w:rsidR="0045366C" w:rsidRPr="0073011D" w:rsidRDefault="0045366C" w:rsidP="004375A0">
      <w:pPr>
        <w:pStyle w:val="Standard"/>
        <w:autoSpaceDE w:val="0"/>
        <w:ind w:firstLine="567"/>
        <w:jc w:val="both"/>
        <w:rPr>
          <w:rFonts w:cs="Times New Roman"/>
          <w:color w:val="000000"/>
        </w:rPr>
      </w:pPr>
      <w:r w:rsidRPr="0073011D">
        <w:rPr>
          <w:rFonts w:eastAsia="Times New Roman CYR" w:cs="Times New Roman"/>
          <w:b/>
          <w:bCs/>
          <w:color w:val="000000"/>
          <w:lang w:val="ru-RU"/>
        </w:rPr>
        <w:t xml:space="preserve">Победитель конкурса – </w:t>
      </w:r>
      <w:r w:rsidR="006723D5" w:rsidRPr="0073011D">
        <w:rPr>
          <w:rFonts w:eastAsia="Times New Roman CYR" w:cs="Times New Roman"/>
          <w:color w:val="000000"/>
          <w:lang w:val="ru-RU"/>
        </w:rPr>
        <w:t>у</w:t>
      </w:r>
      <w:r w:rsidRPr="0073011D">
        <w:rPr>
          <w:rFonts w:eastAsia="Times New Roman CYR" w:cs="Times New Roman"/>
          <w:color w:val="000000"/>
          <w:lang w:val="ru-RU"/>
        </w:rPr>
        <w:t xml:space="preserve">частник конкурса, определенный решением </w:t>
      </w:r>
      <w:r w:rsidR="006723D5" w:rsidRPr="0073011D">
        <w:rPr>
          <w:rFonts w:eastAsia="Times New Roman CYR" w:cs="Times New Roman"/>
          <w:color w:val="000000"/>
          <w:lang w:val="ru-RU"/>
        </w:rPr>
        <w:t>к</w:t>
      </w:r>
      <w:r w:rsidR="00532948" w:rsidRPr="0073011D">
        <w:rPr>
          <w:rFonts w:eastAsia="Times New Roman CYR" w:cs="Times New Roman"/>
          <w:color w:val="000000"/>
          <w:lang w:val="ru-RU"/>
        </w:rPr>
        <w:t xml:space="preserve">онкурсной </w:t>
      </w:r>
      <w:r w:rsidRPr="0073011D">
        <w:rPr>
          <w:rFonts w:eastAsia="Times New Roman CYR" w:cs="Times New Roman"/>
          <w:color w:val="000000"/>
          <w:lang w:val="ru-RU"/>
        </w:rPr>
        <w:t>комиссии</w:t>
      </w:r>
      <w:r w:rsidR="0010362C" w:rsidRPr="0073011D">
        <w:rPr>
          <w:rFonts w:eastAsia="Times New Roman CYR" w:cs="Times New Roman"/>
          <w:color w:val="000000"/>
          <w:lang w:val="ru-RU"/>
        </w:rPr>
        <w:t>,</w:t>
      </w:r>
      <w:r w:rsidRPr="0073011D">
        <w:rPr>
          <w:rFonts w:eastAsia="Times New Roman CYR" w:cs="Times New Roman"/>
          <w:color w:val="000000"/>
          <w:lang w:val="ru-RU"/>
        </w:rPr>
        <w:t xml:space="preserve"> как представивший в своем </w:t>
      </w:r>
      <w:r w:rsidR="006723D5" w:rsidRPr="0073011D">
        <w:rPr>
          <w:rFonts w:eastAsia="Times New Roman CYR" w:cs="Times New Roman"/>
          <w:color w:val="000000"/>
          <w:lang w:val="ru-RU"/>
        </w:rPr>
        <w:t>к</w:t>
      </w:r>
      <w:r w:rsidR="00DE3B82" w:rsidRPr="0073011D">
        <w:rPr>
          <w:rFonts w:eastAsia="Times New Roman CYR" w:cs="Times New Roman"/>
          <w:color w:val="000000"/>
          <w:lang w:val="ru-RU"/>
        </w:rPr>
        <w:t xml:space="preserve">онкурсном </w:t>
      </w:r>
      <w:r w:rsidRPr="0073011D">
        <w:rPr>
          <w:rFonts w:eastAsia="Times New Roman CYR" w:cs="Times New Roman"/>
          <w:color w:val="000000"/>
          <w:lang w:val="ru-RU"/>
        </w:rPr>
        <w:t xml:space="preserve">предложении наилучшие условия </w:t>
      </w:r>
      <w:r w:rsidR="00CE2822" w:rsidRPr="0073011D">
        <w:rPr>
          <w:rFonts w:eastAsia="Times New Roman CYR" w:cs="Times New Roman"/>
          <w:color w:val="000000"/>
          <w:lang w:val="ru-RU"/>
        </w:rPr>
        <w:t xml:space="preserve">в соответствии с </w:t>
      </w:r>
      <w:r w:rsidRPr="0073011D">
        <w:rPr>
          <w:rFonts w:eastAsia="Times New Roman CYR" w:cs="Times New Roman"/>
          <w:color w:val="000000"/>
          <w:lang w:val="ru-RU"/>
        </w:rPr>
        <w:t>критериям</w:t>
      </w:r>
      <w:r w:rsidR="00CE2822" w:rsidRPr="0073011D">
        <w:rPr>
          <w:rFonts w:eastAsia="Times New Roman CYR" w:cs="Times New Roman"/>
          <w:color w:val="000000"/>
          <w:lang w:val="ru-RU"/>
        </w:rPr>
        <w:t>и</w:t>
      </w:r>
      <w:r w:rsidR="002B6012" w:rsidRPr="0073011D">
        <w:rPr>
          <w:rFonts w:eastAsia="Times New Roman CYR" w:cs="Times New Roman"/>
          <w:color w:val="000000"/>
          <w:lang w:val="ru-RU"/>
        </w:rPr>
        <w:t xml:space="preserve"> </w:t>
      </w:r>
      <w:r w:rsidR="006723D5" w:rsidRPr="0073011D">
        <w:rPr>
          <w:rFonts w:eastAsia="Times New Roman CYR" w:cs="Times New Roman"/>
          <w:color w:val="000000"/>
          <w:lang w:val="ru-RU"/>
        </w:rPr>
        <w:t>к</w:t>
      </w:r>
      <w:r w:rsidRPr="0073011D">
        <w:rPr>
          <w:rFonts w:eastAsia="Times New Roman CYR" w:cs="Times New Roman"/>
          <w:color w:val="000000"/>
          <w:lang w:val="ru-RU"/>
        </w:rPr>
        <w:t>онкурса.</w:t>
      </w:r>
    </w:p>
    <w:p w14:paraId="33CBA060" w14:textId="1303BCA0" w:rsidR="003B5C3C" w:rsidRPr="0073011D" w:rsidRDefault="00DA6013" w:rsidP="004375A0">
      <w:pPr>
        <w:pStyle w:val="Standard"/>
        <w:autoSpaceDE w:val="0"/>
        <w:ind w:firstLine="567"/>
        <w:jc w:val="both"/>
        <w:rPr>
          <w:rFonts w:eastAsia="Times New Roman CYR" w:cs="Times New Roman"/>
          <w:b/>
          <w:bCs/>
          <w:color w:val="000000"/>
          <w:lang w:val="ru-RU"/>
        </w:rPr>
      </w:pPr>
      <w:r w:rsidRPr="0073011D">
        <w:rPr>
          <w:rFonts w:eastAsia="Times New Roman" w:cs="Times New Roman"/>
          <w:b/>
          <w:lang w:val="ru-RU" w:eastAsia="ru-RU"/>
        </w:rPr>
        <w:t>Претендент</w:t>
      </w:r>
      <w:r w:rsidR="003B5C3C" w:rsidRPr="0073011D">
        <w:rPr>
          <w:rFonts w:eastAsia="Times New Roman" w:cs="Times New Roman"/>
          <w:b/>
          <w:lang w:eastAsia="ru-RU"/>
        </w:rPr>
        <w:t xml:space="preserve"> </w:t>
      </w:r>
      <w:r w:rsidRPr="0073011D">
        <w:rPr>
          <w:rFonts w:eastAsia="Times New Roman" w:cs="Times New Roman"/>
          <w:lang w:eastAsia="ru-RU"/>
        </w:rPr>
        <w:t>–</w:t>
      </w:r>
      <w:r w:rsidR="003B5C3C" w:rsidRPr="0073011D">
        <w:rPr>
          <w:rFonts w:eastAsia="Times New Roman" w:cs="Times New Roman"/>
          <w:lang w:eastAsia="ru-RU"/>
        </w:rPr>
        <w:t xml:space="preserve"> </w:t>
      </w:r>
      <w:r w:rsidRPr="0073011D">
        <w:rPr>
          <w:rFonts w:eastAsia="Times New Roman" w:cs="Times New Roman"/>
          <w:lang w:val="ru-RU" w:eastAsia="ru-RU"/>
        </w:rPr>
        <w:t>заявитель, прошедший предварительный отбор</w:t>
      </w:r>
      <w:r w:rsidR="003B5C3C" w:rsidRPr="0073011D">
        <w:rPr>
          <w:rFonts w:eastAsia="Times New Roman" w:cs="Times New Roman"/>
          <w:lang w:eastAsia="ru-RU"/>
        </w:rPr>
        <w:t>.</w:t>
      </w:r>
    </w:p>
    <w:p w14:paraId="46FD4CF9" w14:textId="6EE36139" w:rsidR="006541EF" w:rsidRPr="0073011D" w:rsidRDefault="00D175D5" w:rsidP="004375A0">
      <w:pPr>
        <w:pStyle w:val="Standard"/>
        <w:autoSpaceDE w:val="0"/>
        <w:ind w:firstLine="567"/>
        <w:jc w:val="both"/>
        <w:rPr>
          <w:rFonts w:eastAsia="Times New Roman" w:cs="Times New Roman"/>
          <w:lang w:eastAsia="ru-RU"/>
        </w:rPr>
      </w:pPr>
      <w:r w:rsidRPr="0073011D">
        <w:rPr>
          <w:rFonts w:eastAsia="Times New Roman CYR" w:cs="Times New Roman"/>
          <w:b/>
          <w:bCs/>
          <w:color w:val="000000"/>
          <w:lang w:val="ru-RU"/>
        </w:rPr>
        <w:t xml:space="preserve">Решение о заключении </w:t>
      </w:r>
      <w:r w:rsidR="006723D5" w:rsidRPr="0073011D">
        <w:rPr>
          <w:rFonts w:eastAsia="Times New Roman CYR" w:cs="Times New Roman"/>
          <w:b/>
          <w:bCs/>
          <w:color w:val="000000"/>
          <w:lang w:val="ru-RU"/>
        </w:rPr>
        <w:t>к</w:t>
      </w:r>
      <w:r w:rsidRPr="0073011D">
        <w:rPr>
          <w:rFonts w:eastAsia="Times New Roman CYR" w:cs="Times New Roman"/>
          <w:b/>
          <w:bCs/>
          <w:color w:val="000000"/>
          <w:lang w:val="ru-RU"/>
        </w:rPr>
        <w:t xml:space="preserve">онцессионного соглашения – </w:t>
      </w:r>
      <w:r w:rsidR="006541EF" w:rsidRPr="0073011D">
        <w:rPr>
          <w:rFonts w:eastAsia="Times New Roman CYR" w:cs="Times New Roman"/>
          <w:bCs/>
          <w:color w:val="000000"/>
          <w:lang w:val="ru-RU"/>
        </w:rPr>
        <w:t xml:space="preserve">постановление администрации Боготольского района Красноярского края </w:t>
      </w:r>
      <w:r w:rsidR="00A33555" w:rsidRPr="0073011D">
        <w:rPr>
          <w:rFonts w:eastAsia="Times New Roman" w:cs="Times New Roman"/>
          <w:lang w:val="ru-RU" w:eastAsia="ru-RU"/>
        </w:rPr>
        <w:t xml:space="preserve">29.12.2020 </w:t>
      </w:r>
      <w:r w:rsidR="00A33555" w:rsidRPr="0073011D">
        <w:rPr>
          <w:rFonts w:eastAsia="Times New Roman" w:cs="Times New Roman"/>
          <w:lang w:eastAsia="ru-RU"/>
        </w:rPr>
        <w:t xml:space="preserve">№ </w:t>
      </w:r>
      <w:r w:rsidR="00A33555" w:rsidRPr="0073011D">
        <w:rPr>
          <w:rFonts w:eastAsia="Times New Roman" w:cs="Times New Roman"/>
          <w:lang w:val="ru-RU" w:eastAsia="ru-RU"/>
        </w:rPr>
        <w:t xml:space="preserve">716-п </w:t>
      </w:r>
      <w:r w:rsidR="00A33555" w:rsidRPr="0073011D">
        <w:rPr>
          <w:rFonts w:eastAsia="Times New Roman" w:cs="Times New Roman"/>
          <w:lang w:eastAsia="ru-RU"/>
        </w:rPr>
        <w:t>«</w:t>
      </w:r>
      <w:r w:rsidR="00A33555" w:rsidRPr="0073011D">
        <w:rPr>
          <w:rFonts w:eastAsia="Times New Roman" w:cs="Times New Roman"/>
          <w:lang w:val="ru-RU" w:eastAsia="ru-RU"/>
        </w:rPr>
        <w:t>О проведении открытого конкурса на право заключения концессионного соглашения в отношении объекта, на котором осуществляется сбор, обработка, утилизация, обезвреживание и размещение твердых коммунальных отходов – полигона для размещения твердых бытовых отходов, находящегося в муниципальной собственности муниципального образования Боготольский муниципальный район Красноярского края»</w:t>
      </w:r>
      <w:r w:rsidR="003B5C3C" w:rsidRPr="0073011D">
        <w:rPr>
          <w:rFonts w:eastAsia="Times New Roman" w:cs="Times New Roman"/>
          <w:lang w:eastAsia="ru-RU"/>
        </w:rPr>
        <w:t>.</w:t>
      </w:r>
    </w:p>
    <w:p w14:paraId="2180C576" w14:textId="77777777" w:rsidR="00900BD1" w:rsidRPr="0073011D" w:rsidRDefault="006209BA" w:rsidP="004375A0">
      <w:pPr>
        <w:pStyle w:val="Standard"/>
        <w:autoSpaceDE w:val="0"/>
        <w:ind w:firstLine="567"/>
        <w:jc w:val="both"/>
        <w:rPr>
          <w:rFonts w:eastAsia="Times New Roman CYR" w:cs="Times New Roman"/>
          <w:color w:val="000000"/>
          <w:lang w:val="ru-RU"/>
        </w:rPr>
      </w:pPr>
      <w:r w:rsidRPr="0073011D">
        <w:rPr>
          <w:rFonts w:eastAsia="Times New Roman CYR" w:cs="Times New Roman"/>
          <w:b/>
          <w:bCs/>
          <w:color w:val="000000"/>
          <w:lang w:val="ru-RU"/>
        </w:rPr>
        <w:t xml:space="preserve">Участник конкурса </w:t>
      </w:r>
      <w:r w:rsidRPr="0073011D">
        <w:rPr>
          <w:rFonts w:eastAsia="Times New Roman CYR" w:cs="Times New Roman"/>
          <w:color w:val="000000"/>
          <w:lang w:val="ru-RU"/>
        </w:rPr>
        <w:t xml:space="preserve">– </w:t>
      </w:r>
      <w:r w:rsidR="006723D5" w:rsidRPr="0073011D">
        <w:rPr>
          <w:rFonts w:eastAsia="Times New Roman CYR" w:cs="Times New Roman"/>
          <w:color w:val="000000"/>
          <w:lang w:val="ru-RU"/>
        </w:rPr>
        <w:t>з</w:t>
      </w:r>
      <w:r w:rsidRPr="0073011D">
        <w:rPr>
          <w:rFonts w:eastAsia="Times New Roman CYR" w:cs="Times New Roman"/>
          <w:color w:val="000000"/>
          <w:lang w:val="ru-RU"/>
        </w:rPr>
        <w:t xml:space="preserve">аявитель, в отношении которого </w:t>
      </w:r>
      <w:r w:rsidR="006723D5" w:rsidRPr="0073011D">
        <w:rPr>
          <w:rFonts w:eastAsia="Times New Roman CYR" w:cs="Times New Roman"/>
          <w:color w:val="000000"/>
          <w:lang w:val="ru-RU"/>
        </w:rPr>
        <w:t>к</w:t>
      </w:r>
      <w:r w:rsidRPr="0073011D">
        <w:rPr>
          <w:rFonts w:eastAsia="Times New Roman CYR" w:cs="Times New Roman"/>
          <w:color w:val="000000"/>
          <w:lang w:val="ru-RU"/>
        </w:rPr>
        <w:t xml:space="preserve">онкурсной комиссией по результатам проведения предварительного отбора принято решение о его допуске к дальнейшему участию в </w:t>
      </w:r>
      <w:r w:rsidR="006723D5" w:rsidRPr="0073011D">
        <w:rPr>
          <w:rFonts w:eastAsia="Times New Roman CYR" w:cs="Times New Roman"/>
          <w:color w:val="000000"/>
          <w:lang w:val="ru-RU"/>
        </w:rPr>
        <w:t>к</w:t>
      </w:r>
      <w:r w:rsidRPr="0073011D">
        <w:rPr>
          <w:rFonts w:eastAsia="Times New Roman CYR" w:cs="Times New Roman"/>
          <w:color w:val="000000"/>
          <w:lang w:val="ru-RU"/>
        </w:rPr>
        <w:t xml:space="preserve">онкурсе и который вправе направить в </w:t>
      </w:r>
      <w:r w:rsidR="006723D5" w:rsidRPr="0073011D">
        <w:rPr>
          <w:rFonts w:eastAsia="Times New Roman CYR" w:cs="Times New Roman"/>
          <w:color w:val="000000"/>
          <w:lang w:val="ru-RU"/>
        </w:rPr>
        <w:t>к</w:t>
      </w:r>
      <w:r w:rsidRPr="0073011D">
        <w:rPr>
          <w:rFonts w:eastAsia="Times New Roman CYR" w:cs="Times New Roman"/>
          <w:color w:val="000000"/>
          <w:lang w:val="ru-RU"/>
        </w:rPr>
        <w:t xml:space="preserve">онкурсную комиссию свое </w:t>
      </w:r>
      <w:r w:rsidR="006723D5" w:rsidRPr="0073011D">
        <w:rPr>
          <w:rFonts w:eastAsia="Times New Roman CYR" w:cs="Times New Roman"/>
          <w:color w:val="000000"/>
          <w:lang w:val="ru-RU"/>
        </w:rPr>
        <w:t>к</w:t>
      </w:r>
      <w:r w:rsidRPr="0073011D">
        <w:rPr>
          <w:rFonts w:eastAsia="Times New Roman CYR" w:cs="Times New Roman"/>
          <w:color w:val="000000"/>
          <w:lang w:val="ru-RU"/>
        </w:rPr>
        <w:t xml:space="preserve">онкурсное предложение в сроки, установленные </w:t>
      </w:r>
      <w:r w:rsidR="006723D5" w:rsidRPr="0073011D">
        <w:rPr>
          <w:rFonts w:eastAsia="Times New Roman CYR" w:cs="Times New Roman"/>
          <w:color w:val="000000"/>
          <w:lang w:val="ru-RU"/>
        </w:rPr>
        <w:t>к</w:t>
      </w:r>
      <w:r w:rsidRPr="0073011D">
        <w:rPr>
          <w:rFonts w:eastAsia="Times New Roman CYR" w:cs="Times New Roman"/>
          <w:color w:val="000000"/>
          <w:lang w:val="ru-RU"/>
        </w:rPr>
        <w:t>онкурсной документацией</w:t>
      </w:r>
      <w:r w:rsidR="00900BD1" w:rsidRPr="0073011D">
        <w:rPr>
          <w:rFonts w:eastAsia="Times New Roman CYR" w:cs="Times New Roman"/>
          <w:color w:val="000000"/>
          <w:lang w:val="ru-RU"/>
        </w:rPr>
        <w:t>.</w:t>
      </w:r>
    </w:p>
    <w:p w14:paraId="39FC0601" w14:textId="28B92FD6" w:rsidR="00DA6013" w:rsidRPr="0073011D" w:rsidRDefault="00DA6013" w:rsidP="004375A0">
      <w:pPr>
        <w:pStyle w:val="Standard"/>
        <w:autoSpaceDE w:val="0"/>
        <w:ind w:firstLine="567"/>
        <w:jc w:val="both"/>
        <w:rPr>
          <w:rFonts w:eastAsia="Times New Roman CYR" w:cs="Times New Roman"/>
          <w:color w:val="000000"/>
          <w:lang w:val="ru-RU"/>
        </w:rPr>
      </w:pPr>
      <w:r w:rsidRPr="0073011D">
        <w:rPr>
          <w:rFonts w:eastAsia="Times New Roman" w:cs="Times New Roman"/>
          <w:b/>
          <w:lang w:val="ru-RU" w:eastAsia="ru-RU"/>
        </w:rPr>
        <w:t xml:space="preserve">Эксперты – </w:t>
      </w:r>
      <w:r w:rsidRPr="0073011D">
        <w:rPr>
          <w:rFonts w:eastAsia="Times New Roman" w:cs="Times New Roman"/>
          <w:lang w:val="ru-RU" w:eastAsia="ru-RU"/>
        </w:rPr>
        <w:t>специалисты в области предмета конкурса, которые могут привлекаться на всех этапах проведения конкурса конкурсной комиссией</w:t>
      </w:r>
      <w:r w:rsidRPr="0073011D">
        <w:rPr>
          <w:rFonts w:eastAsia="Times New Roman" w:cs="Times New Roman"/>
          <w:lang w:eastAsia="ru-RU"/>
        </w:rPr>
        <w:t>.</w:t>
      </w:r>
    </w:p>
    <w:p w14:paraId="57686D05" w14:textId="6345F092" w:rsidR="00900BD1" w:rsidRPr="0073011D" w:rsidRDefault="00AA59CC" w:rsidP="004375A0">
      <w:pPr>
        <w:pStyle w:val="Standard"/>
        <w:autoSpaceDE w:val="0"/>
        <w:ind w:firstLine="567"/>
        <w:jc w:val="both"/>
        <w:rPr>
          <w:rFonts w:eastAsia="Times New Roman CYR" w:cs="Times New Roman"/>
          <w:bCs/>
        </w:rPr>
      </w:pPr>
      <w:r w:rsidRPr="0073011D">
        <w:rPr>
          <w:rFonts w:eastAsia="Times New Roman CYR" w:cs="Times New Roman"/>
          <w:bCs/>
          <w:lang w:val="ru-RU"/>
        </w:rPr>
        <w:t>Термины используемые в к</w:t>
      </w:r>
      <w:r w:rsidR="00DA6013" w:rsidRPr="0073011D">
        <w:rPr>
          <w:rFonts w:eastAsia="Times New Roman CYR" w:cs="Times New Roman"/>
          <w:bCs/>
          <w:lang w:val="ru-RU"/>
        </w:rPr>
        <w:t>онкурсной документации и</w:t>
      </w:r>
      <w:r w:rsidR="00900BD1" w:rsidRPr="0073011D">
        <w:rPr>
          <w:rFonts w:eastAsia="Times New Roman CYR" w:cs="Times New Roman"/>
          <w:bCs/>
        </w:rPr>
        <w:t xml:space="preserve"> </w:t>
      </w:r>
      <w:r w:rsidR="00DA6013" w:rsidRPr="0073011D">
        <w:rPr>
          <w:rFonts w:eastAsia="Times New Roman CYR" w:cs="Times New Roman"/>
          <w:bCs/>
          <w:lang w:val="ru-RU"/>
        </w:rPr>
        <w:t xml:space="preserve">не определенные </w:t>
      </w:r>
      <w:r w:rsidR="00900BD1" w:rsidRPr="0073011D">
        <w:rPr>
          <w:rFonts w:eastAsia="Times New Roman CYR" w:cs="Times New Roman"/>
          <w:bCs/>
        </w:rPr>
        <w:t xml:space="preserve">в </w:t>
      </w:r>
      <w:r w:rsidR="00DA6013" w:rsidRPr="0073011D">
        <w:rPr>
          <w:rFonts w:eastAsia="Times New Roman CYR" w:cs="Times New Roman"/>
          <w:bCs/>
          <w:lang w:val="ru-RU"/>
        </w:rPr>
        <w:t>настоящем разделе</w:t>
      </w:r>
      <w:r w:rsidR="00900BD1" w:rsidRPr="0073011D">
        <w:rPr>
          <w:rFonts w:eastAsia="Times New Roman CYR" w:cs="Times New Roman"/>
          <w:bCs/>
        </w:rPr>
        <w:t xml:space="preserve">, </w:t>
      </w:r>
      <w:r w:rsidR="00DA6013" w:rsidRPr="0073011D">
        <w:rPr>
          <w:rFonts w:eastAsia="Times New Roman CYR" w:cs="Times New Roman"/>
          <w:bCs/>
          <w:lang w:val="ru-RU"/>
        </w:rPr>
        <w:t>применяются</w:t>
      </w:r>
      <w:r w:rsidR="00900BD1" w:rsidRPr="0073011D">
        <w:rPr>
          <w:rFonts w:eastAsia="Times New Roman CYR" w:cs="Times New Roman"/>
          <w:bCs/>
        </w:rPr>
        <w:t xml:space="preserve"> в </w:t>
      </w:r>
      <w:r w:rsidR="00DA6013" w:rsidRPr="0073011D">
        <w:rPr>
          <w:rFonts w:eastAsia="Times New Roman CYR" w:cs="Times New Roman"/>
          <w:bCs/>
          <w:lang w:val="ru-RU"/>
        </w:rPr>
        <w:t>значениях</w:t>
      </w:r>
      <w:r w:rsidR="00900BD1" w:rsidRPr="0073011D">
        <w:rPr>
          <w:rFonts w:eastAsia="Times New Roman CYR" w:cs="Times New Roman"/>
          <w:bCs/>
        </w:rPr>
        <w:t xml:space="preserve">, </w:t>
      </w:r>
      <w:r w:rsidR="00DA6013" w:rsidRPr="0073011D">
        <w:rPr>
          <w:rFonts w:eastAsia="Times New Roman CYR" w:cs="Times New Roman"/>
          <w:bCs/>
          <w:lang w:val="ru-RU"/>
        </w:rPr>
        <w:t>определенных законодательством Российской Федерации</w:t>
      </w:r>
      <w:r w:rsidR="00900BD1" w:rsidRPr="0073011D">
        <w:rPr>
          <w:rFonts w:eastAsia="Times New Roman CYR" w:cs="Times New Roman"/>
          <w:bCs/>
        </w:rPr>
        <w:t>.</w:t>
      </w:r>
    </w:p>
    <w:p w14:paraId="5C2B4490" w14:textId="77777777" w:rsidR="00900BD1" w:rsidRPr="0073011D" w:rsidRDefault="00900BD1" w:rsidP="004375A0">
      <w:pPr>
        <w:pStyle w:val="Standard"/>
        <w:autoSpaceDE w:val="0"/>
        <w:ind w:firstLine="708"/>
        <w:jc w:val="both"/>
        <w:rPr>
          <w:rStyle w:val="11"/>
          <w:rFonts w:cs="Times New Roman"/>
          <w:b w:val="0"/>
          <w:color w:val="000000"/>
          <w:sz w:val="24"/>
        </w:rPr>
      </w:pPr>
    </w:p>
    <w:p w14:paraId="02F229CC" w14:textId="1EEEB764" w:rsidR="00775F86" w:rsidRDefault="00A73A65" w:rsidP="004375A0">
      <w:pPr>
        <w:pStyle w:val="10"/>
        <w:spacing w:before="0" w:after="0"/>
        <w:rPr>
          <w:sz w:val="24"/>
          <w:szCs w:val="24"/>
        </w:rPr>
      </w:pPr>
      <w:bookmarkStart w:id="7" w:name="_Toc420510599"/>
      <w:bookmarkStart w:id="8" w:name="_Toc58794763"/>
      <w:bookmarkStart w:id="9" w:name="_Toc58795228"/>
      <w:bookmarkStart w:id="10" w:name="_Toc60108811"/>
      <w:bookmarkStart w:id="11" w:name="_Toc60110013"/>
      <w:bookmarkStart w:id="12" w:name="_Toc60110116"/>
      <w:bookmarkStart w:id="13" w:name="_Toc60124142"/>
      <w:bookmarkStart w:id="14" w:name="_Toc60124551"/>
      <w:r w:rsidRPr="0073011D">
        <w:rPr>
          <w:sz w:val="24"/>
          <w:szCs w:val="24"/>
        </w:rPr>
        <w:t xml:space="preserve">1. </w:t>
      </w:r>
      <w:r w:rsidR="00775F86" w:rsidRPr="0073011D">
        <w:rPr>
          <w:sz w:val="24"/>
          <w:szCs w:val="24"/>
        </w:rPr>
        <w:t xml:space="preserve">Условия </w:t>
      </w:r>
      <w:r w:rsidR="00C31CA9" w:rsidRPr="0073011D">
        <w:rPr>
          <w:sz w:val="24"/>
          <w:szCs w:val="24"/>
        </w:rPr>
        <w:t>Конкурса</w:t>
      </w:r>
      <w:bookmarkEnd w:id="7"/>
      <w:bookmarkEnd w:id="8"/>
      <w:bookmarkEnd w:id="9"/>
      <w:bookmarkEnd w:id="10"/>
      <w:bookmarkEnd w:id="11"/>
      <w:bookmarkEnd w:id="12"/>
      <w:bookmarkEnd w:id="13"/>
      <w:bookmarkEnd w:id="14"/>
    </w:p>
    <w:p w14:paraId="24BBA8DD" w14:textId="77777777" w:rsidR="00117E7F" w:rsidRPr="00117E7F" w:rsidRDefault="00117E7F" w:rsidP="00117E7F"/>
    <w:p w14:paraId="1F3A36A7" w14:textId="64BCBC61" w:rsidR="000001C1" w:rsidRPr="0073011D" w:rsidRDefault="00C9160D" w:rsidP="004375A0">
      <w:pPr>
        <w:widowControl w:val="0"/>
        <w:ind w:firstLine="567"/>
        <w:jc w:val="both"/>
        <w:rPr>
          <w:color w:val="000000"/>
        </w:rPr>
      </w:pPr>
      <w:r w:rsidRPr="0073011D">
        <w:rPr>
          <w:color w:val="000000"/>
        </w:rPr>
        <w:t xml:space="preserve">1.1. </w:t>
      </w:r>
      <w:r w:rsidR="00AA59CC" w:rsidRPr="0073011D">
        <w:rPr>
          <w:color w:val="000000"/>
        </w:rPr>
        <w:t>Настоящая к</w:t>
      </w:r>
      <w:r w:rsidR="000001C1" w:rsidRPr="0073011D">
        <w:rPr>
          <w:color w:val="000000"/>
        </w:rPr>
        <w:t xml:space="preserve">онкурсная документация устанавливает условия проведения конкурса на право заключения концессионного соглашения в отношении </w:t>
      </w:r>
      <w:r w:rsidR="003B5C3C" w:rsidRPr="0073011D">
        <w:t xml:space="preserve">имущества муниципального образования Боготольский муниципальный район Красноярского края – объект, на котором осуществляется </w:t>
      </w:r>
      <w:r w:rsidR="00732DE0" w:rsidRPr="0073011D">
        <w:t xml:space="preserve">сбор, </w:t>
      </w:r>
      <w:r w:rsidR="003B5C3C" w:rsidRPr="0073011D">
        <w:t xml:space="preserve">обработка, утилизация, обезвреживание и размещение твердых коммунальных отходов – полигона для размещения твердых </w:t>
      </w:r>
      <w:r w:rsidR="003B5C3C" w:rsidRPr="0073011D">
        <w:lastRenderedPageBreak/>
        <w:t xml:space="preserve">бытовых отходов, находящегося в </w:t>
      </w:r>
      <w:r w:rsidR="001D7A3B" w:rsidRPr="0073011D">
        <w:t xml:space="preserve">муниципальной </w:t>
      </w:r>
      <w:r w:rsidR="003B5C3C" w:rsidRPr="0073011D">
        <w:t>собственности муниципального образования Боготольский муниципальный район Красноярского края</w:t>
      </w:r>
      <w:r w:rsidR="000001C1" w:rsidRPr="0073011D">
        <w:rPr>
          <w:color w:val="000000"/>
        </w:rPr>
        <w:t xml:space="preserve"> (далее – объект концессионного соглашения).</w:t>
      </w:r>
    </w:p>
    <w:p w14:paraId="00CB50D0" w14:textId="7FFBFB76" w:rsidR="002213AF" w:rsidRPr="0073011D" w:rsidRDefault="00C9160D" w:rsidP="004375A0">
      <w:pPr>
        <w:widowControl w:val="0"/>
        <w:ind w:firstLine="567"/>
        <w:jc w:val="both"/>
        <w:rPr>
          <w:color w:val="000000"/>
        </w:rPr>
      </w:pPr>
      <w:r w:rsidRPr="0073011D">
        <w:t xml:space="preserve">1.2. </w:t>
      </w:r>
      <w:r w:rsidR="002213AF" w:rsidRPr="0073011D">
        <w:t>Вид конкурса – открытый.</w:t>
      </w:r>
    </w:p>
    <w:p w14:paraId="174F5959" w14:textId="36D9B0F4" w:rsidR="000001C1" w:rsidRPr="0073011D" w:rsidRDefault="00C9160D" w:rsidP="004375A0">
      <w:pPr>
        <w:widowControl w:val="0"/>
        <w:ind w:firstLine="567"/>
        <w:jc w:val="both"/>
        <w:rPr>
          <w:color w:val="000000"/>
        </w:rPr>
      </w:pPr>
      <w:r w:rsidRPr="0073011D">
        <w:rPr>
          <w:color w:val="000000"/>
        </w:rPr>
        <w:t xml:space="preserve">1.3. </w:t>
      </w:r>
      <w:r w:rsidR="000001C1" w:rsidRPr="0073011D">
        <w:rPr>
          <w:color w:val="000000"/>
        </w:rPr>
        <w:t>Концедентом является</w:t>
      </w:r>
      <w:r w:rsidR="003B5C3C" w:rsidRPr="0073011D">
        <w:rPr>
          <w:color w:val="000000"/>
        </w:rPr>
        <w:t xml:space="preserve"> </w:t>
      </w:r>
      <w:r w:rsidR="003B5C3C" w:rsidRPr="0073011D">
        <w:rPr>
          <w:rFonts w:eastAsia="Times New Roman CYR"/>
          <w:bCs/>
          <w:color w:val="000000"/>
        </w:rPr>
        <w:t>муниципальное образование Боготольский муниципальный район Красноярского края, от имени которого действует администрация Боготольского района Красноярского края.</w:t>
      </w:r>
    </w:p>
    <w:p w14:paraId="450F3A68" w14:textId="7DAD6D6D" w:rsidR="00DA6013" w:rsidRPr="0073011D" w:rsidRDefault="00C9160D" w:rsidP="004375A0">
      <w:pPr>
        <w:widowControl w:val="0"/>
        <w:ind w:firstLine="567"/>
        <w:jc w:val="both"/>
        <w:rPr>
          <w:color w:val="000000"/>
        </w:rPr>
      </w:pPr>
      <w:r w:rsidRPr="0073011D">
        <w:rPr>
          <w:color w:val="000000"/>
        </w:rPr>
        <w:t xml:space="preserve">1.4. </w:t>
      </w:r>
      <w:r w:rsidR="00567107" w:rsidRPr="0073011D">
        <w:rPr>
          <w:color w:val="000000"/>
        </w:rPr>
        <w:t xml:space="preserve">Организатором конкурса является </w:t>
      </w:r>
      <w:r w:rsidR="00DA6013" w:rsidRPr="0073011D">
        <w:rPr>
          <w:color w:val="000000"/>
        </w:rPr>
        <w:t>администрация Боготольского района Красноярского края.</w:t>
      </w:r>
    </w:p>
    <w:p w14:paraId="1D4BDC01" w14:textId="7C0CFE29" w:rsidR="009462C3" w:rsidRPr="0073011D" w:rsidRDefault="00C9160D" w:rsidP="004375A0">
      <w:pPr>
        <w:widowControl w:val="0"/>
        <w:ind w:firstLine="567"/>
        <w:jc w:val="both"/>
        <w:rPr>
          <w:color w:val="000000"/>
        </w:rPr>
      </w:pPr>
      <w:r w:rsidRPr="0073011D">
        <w:rPr>
          <w:color w:val="000000"/>
        </w:rPr>
        <w:t xml:space="preserve">1.5. </w:t>
      </w:r>
      <w:r w:rsidR="009462C3" w:rsidRPr="0073011D">
        <w:rPr>
          <w:color w:val="000000"/>
        </w:rPr>
        <w:t>Объект концессионного соглашения предоставляется срок</w:t>
      </w:r>
      <w:r w:rsidR="00DA6013" w:rsidRPr="0073011D">
        <w:rPr>
          <w:color w:val="000000"/>
        </w:rPr>
        <w:t>ом на 10 (десять) лет</w:t>
      </w:r>
      <w:r w:rsidR="009462C3" w:rsidRPr="0073011D">
        <w:rPr>
          <w:color w:val="000000"/>
        </w:rPr>
        <w:t xml:space="preserve">, в целях осуществления деятельности по </w:t>
      </w:r>
      <w:r w:rsidR="00732DE0" w:rsidRPr="0073011D">
        <w:rPr>
          <w:color w:val="000000"/>
        </w:rPr>
        <w:t xml:space="preserve">сбору, </w:t>
      </w:r>
      <w:r w:rsidR="00582D70" w:rsidRPr="0073011D">
        <w:rPr>
          <w:color w:val="000000"/>
        </w:rPr>
        <w:t>обработке, утилизации, обезвреживанию и размещению твердых коммунальных отходов</w:t>
      </w:r>
      <w:r w:rsidR="009462C3" w:rsidRPr="0073011D">
        <w:rPr>
          <w:color w:val="000000"/>
        </w:rPr>
        <w:t>.</w:t>
      </w:r>
    </w:p>
    <w:p w14:paraId="54007195" w14:textId="331DE2C9" w:rsidR="002213AF" w:rsidRPr="0073011D" w:rsidRDefault="00C9160D" w:rsidP="004375A0">
      <w:pPr>
        <w:widowControl w:val="0"/>
        <w:ind w:firstLine="567"/>
        <w:jc w:val="both"/>
        <w:rPr>
          <w:color w:val="000000"/>
        </w:rPr>
      </w:pPr>
      <w:r w:rsidRPr="0073011D">
        <w:t xml:space="preserve">1.6. </w:t>
      </w:r>
      <w:r w:rsidR="002213AF" w:rsidRPr="0073011D">
        <w:t>Условия концессионного соглашения:</w:t>
      </w:r>
    </w:p>
    <w:p w14:paraId="269700C0" w14:textId="497FA314" w:rsidR="00410B91" w:rsidRPr="0073011D" w:rsidRDefault="002213AF" w:rsidP="004375A0">
      <w:pPr>
        <w:pStyle w:val="ConsPlusNonformat"/>
        <w:ind w:firstLine="567"/>
        <w:jc w:val="both"/>
        <w:rPr>
          <w:rFonts w:ascii="Times New Roman" w:eastAsia="Calibri" w:hAnsi="Times New Roman" w:cs="Times New Roman"/>
          <w:sz w:val="24"/>
          <w:szCs w:val="24"/>
        </w:rPr>
      </w:pPr>
      <w:bookmarkStart w:id="15" w:name="Par45"/>
      <w:bookmarkStart w:id="16" w:name="Par51"/>
      <w:bookmarkStart w:id="17" w:name="Par61"/>
      <w:bookmarkStart w:id="18" w:name="Par71"/>
      <w:bookmarkStart w:id="19" w:name="Par76"/>
      <w:bookmarkStart w:id="20" w:name="Par93"/>
      <w:bookmarkStart w:id="21" w:name="Par133"/>
      <w:bookmarkStart w:id="22" w:name="Par137"/>
      <w:bookmarkStart w:id="23" w:name="Par139"/>
      <w:bookmarkStart w:id="24" w:name="Par171"/>
      <w:bookmarkStart w:id="25" w:name="Par177"/>
      <w:bookmarkEnd w:id="0"/>
      <w:bookmarkEnd w:id="1"/>
      <w:bookmarkEnd w:id="15"/>
      <w:bookmarkEnd w:id="16"/>
      <w:bookmarkEnd w:id="17"/>
      <w:bookmarkEnd w:id="18"/>
      <w:bookmarkEnd w:id="19"/>
      <w:bookmarkEnd w:id="20"/>
      <w:bookmarkEnd w:id="21"/>
      <w:bookmarkEnd w:id="22"/>
      <w:bookmarkEnd w:id="23"/>
      <w:bookmarkEnd w:id="24"/>
      <w:bookmarkEnd w:id="25"/>
      <w:r w:rsidRPr="0073011D">
        <w:rPr>
          <w:rFonts w:ascii="Times New Roman" w:eastAsia="Calibri" w:hAnsi="Times New Roman" w:cs="Times New Roman"/>
          <w:sz w:val="24"/>
          <w:szCs w:val="24"/>
        </w:rPr>
        <w:t xml:space="preserve">Объектом концессионного соглашения о создании и эксплуатации объекта, на котором осуществляются </w:t>
      </w:r>
      <w:r w:rsidR="00732DE0" w:rsidRPr="0073011D">
        <w:rPr>
          <w:rFonts w:ascii="Times New Roman" w:eastAsia="Calibri" w:hAnsi="Times New Roman" w:cs="Times New Roman"/>
          <w:sz w:val="24"/>
          <w:szCs w:val="24"/>
        </w:rPr>
        <w:t xml:space="preserve">сбор, </w:t>
      </w:r>
      <w:r w:rsidRPr="0073011D">
        <w:rPr>
          <w:rFonts w:ascii="Times New Roman" w:hAnsi="Times New Roman" w:cs="Times New Roman"/>
          <w:sz w:val="24"/>
          <w:szCs w:val="24"/>
        </w:rPr>
        <w:t>обработка, утилизация, обезвреживание и размещение твердых коммунальных отходов</w:t>
      </w:r>
      <w:r w:rsidRPr="0073011D">
        <w:rPr>
          <w:rFonts w:ascii="Times New Roman" w:eastAsia="Calibri" w:hAnsi="Times New Roman" w:cs="Times New Roman"/>
          <w:sz w:val="24"/>
          <w:szCs w:val="24"/>
        </w:rPr>
        <w:t xml:space="preserve">, является </w:t>
      </w:r>
      <w:r w:rsidRPr="0073011D">
        <w:rPr>
          <w:rFonts w:ascii="Times New Roman" w:hAnsi="Times New Roman" w:cs="Times New Roman"/>
          <w:sz w:val="24"/>
          <w:szCs w:val="24"/>
        </w:rPr>
        <w:t>отходов – «Полигон для размещения твердых бытовых отходов»</w:t>
      </w:r>
      <w:r w:rsidR="00410B91" w:rsidRPr="0073011D">
        <w:rPr>
          <w:rFonts w:ascii="Times New Roman" w:hAnsi="Times New Roman" w:cs="Times New Roman"/>
          <w:sz w:val="24"/>
          <w:szCs w:val="24"/>
        </w:rPr>
        <w:t xml:space="preserve">, расположенный по адресу: Красноярский край, Боготольский район, с. Боготол, от населенного пункта с. Боготол на восток по существующей автодороге М-53 «Байкал» - 2,8 кв.м, в 748 метрах на юго-запад от автотрассы М-53 «Байкал» на свободной территории, на земельном участке </w:t>
      </w:r>
      <w:r w:rsidRPr="0073011D">
        <w:rPr>
          <w:rFonts w:ascii="Times New Roman" w:eastAsia="Calibri" w:hAnsi="Times New Roman" w:cs="Times New Roman"/>
          <w:sz w:val="24"/>
          <w:szCs w:val="24"/>
        </w:rPr>
        <w:t xml:space="preserve">с кадастровым номером </w:t>
      </w:r>
      <w:r w:rsidR="00410B91" w:rsidRPr="0073011D">
        <w:rPr>
          <w:rFonts w:ascii="Times New Roman" w:hAnsi="Times New Roman" w:cs="Times New Roman"/>
          <w:sz w:val="24"/>
          <w:szCs w:val="24"/>
        </w:rPr>
        <w:t>24:06:4504006:18,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с разрешенным использованием – для строительства полигона компостирования твердых бытовых отходов, общей площадью 105 250 м</w:t>
      </w:r>
      <w:r w:rsidR="00410B91" w:rsidRPr="0073011D">
        <w:rPr>
          <w:rFonts w:ascii="Times New Roman" w:hAnsi="Times New Roman" w:cs="Times New Roman"/>
          <w:sz w:val="24"/>
          <w:szCs w:val="24"/>
          <w:vertAlign w:val="superscript"/>
        </w:rPr>
        <w:t>2</w:t>
      </w:r>
      <w:r w:rsidR="00410B91" w:rsidRPr="0073011D">
        <w:rPr>
          <w:rFonts w:ascii="Times New Roman" w:hAnsi="Times New Roman" w:cs="Times New Roman"/>
          <w:sz w:val="24"/>
          <w:szCs w:val="24"/>
        </w:rPr>
        <w:t>, адрес/местоположение: установлено относительно ориентира, расположенного в границах участка, почтовый адрес ориентира: Красноярский край, Боготольский район, 2,8 км. на восток от с. Боготол, 748 м. на юго-запад от автотрассы М-53 «Байкал».</w:t>
      </w:r>
    </w:p>
    <w:p w14:paraId="0AE44882" w14:textId="325F3321" w:rsidR="002213AF" w:rsidRPr="0073011D" w:rsidRDefault="002213AF"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Состав и описание объекта концессионного соглашения указаны в </w:t>
      </w:r>
      <w:r w:rsidR="00410B91" w:rsidRPr="0073011D">
        <w:rPr>
          <w:rFonts w:ascii="Times New Roman" w:hAnsi="Times New Roman" w:cs="Times New Roman"/>
          <w:sz w:val="24"/>
          <w:szCs w:val="24"/>
        </w:rPr>
        <w:t xml:space="preserve">Приложении № </w:t>
      </w:r>
      <w:r w:rsidR="001D7A3B" w:rsidRPr="0073011D">
        <w:rPr>
          <w:rFonts w:ascii="Times New Roman" w:hAnsi="Times New Roman" w:cs="Times New Roman"/>
          <w:sz w:val="24"/>
          <w:szCs w:val="24"/>
        </w:rPr>
        <w:t>2</w:t>
      </w:r>
      <w:r w:rsidR="00410B91" w:rsidRPr="0073011D">
        <w:rPr>
          <w:rFonts w:ascii="Times New Roman" w:hAnsi="Times New Roman" w:cs="Times New Roman"/>
          <w:sz w:val="24"/>
          <w:szCs w:val="24"/>
        </w:rPr>
        <w:t xml:space="preserve"> к </w:t>
      </w:r>
      <w:r w:rsidRPr="0073011D">
        <w:rPr>
          <w:rFonts w:ascii="Times New Roman" w:hAnsi="Times New Roman" w:cs="Times New Roman"/>
          <w:sz w:val="24"/>
          <w:szCs w:val="24"/>
        </w:rPr>
        <w:t>настоящей конкурсной документации.</w:t>
      </w:r>
    </w:p>
    <w:p w14:paraId="72BE604A" w14:textId="1698DCB8" w:rsidR="002213AF" w:rsidRPr="0073011D" w:rsidRDefault="002213AF" w:rsidP="004375A0">
      <w:pPr>
        <w:tabs>
          <w:tab w:val="left" w:pos="1276"/>
        </w:tabs>
        <w:ind w:firstLine="567"/>
        <w:jc w:val="both"/>
        <w:rPr>
          <w:rFonts w:eastAsia="Calibri"/>
        </w:rPr>
      </w:pPr>
      <w:r w:rsidRPr="0073011D">
        <w:rPr>
          <w:rFonts w:eastAsia="Calibri"/>
        </w:rPr>
        <w:t>Созданные недвижимое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являются имущественным комплексом, включающим земельный участок, здания, сооружения, оборудование, инвентарь и пр.</w:t>
      </w:r>
    </w:p>
    <w:p w14:paraId="0C80F883" w14:textId="0051E2F3" w:rsidR="002213AF" w:rsidRPr="0073011D" w:rsidRDefault="002213AF" w:rsidP="004375A0">
      <w:pPr>
        <w:tabs>
          <w:tab w:val="left" w:pos="1276"/>
        </w:tabs>
        <w:ind w:firstLine="567"/>
        <w:jc w:val="both"/>
        <w:rPr>
          <w:rFonts w:eastAsia="Calibri"/>
        </w:rPr>
      </w:pPr>
      <w:r w:rsidRPr="0073011D">
        <w:rPr>
          <w:rFonts w:eastAsia="Calibri"/>
        </w:rPr>
        <w:t xml:space="preserve">Право собственности на объект концессионного соглашения будет принадлежать </w:t>
      </w:r>
      <w:r w:rsidR="009A441A" w:rsidRPr="0073011D">
        <w:rPr>
          <w:rFonts w:eastAsia="Calibri"/>
        </w:rPr>
        <w:t>Концеденту</w:t>
      </w:r>
      <w:r w:rsidRPr="0073011D">
        <w:rPr>
          <w:rFonts w:eastAsia="Calibri"/>
        </w:rPr>
        <w:t xml:space="preserve">. </w:t>
      </w:r>
    </w:p>
    <w:p w14:paraId="201406AA" w14:textId="24B39C5D" w:rsidR="002213AF" w:rsidRPr="0073011D" w:rsidRDefault="002213AF" w:rsidP="004375A0">
      <w:pPr>
        <w:shd w:val="clear" w:color="auto" w:fill="FFFFFF"/>
        <w:ind w:firstLine="567"/>
        <w:jc w:val="both"/>
        <w:rPr>
          <w:bCs/>
        </w:rPr>
      </w:pPr>
      <w:r w:rsidRPr="0073011D">
        <w:rPr>
          <w:rFonts w:eastAsia="Calibri"/>
          <w:bCs/>
        </w:rPr>
        <w:t>Концессионер обязан осуществить деятельность, предусмотренную концессионным соглашением, по</w:t>
      </w:r>
      <w:r w:rsidRPr="0073011D">
        <w:rPr>
          <w:rFonts w:eastAsia="Calibri"/>
          <w:b/>
          <w:bCs/>
          <w:i/>
        </w:rPr>
        <w:t xml:space="preserve"> </w:t>
      </w:r>
      <w:r w:rsidRPr="0073011D">
        <w:rPr>
          <w:bCs/>
        </w:rPr>
        <w:t xml:space="preserve">созданию и эксплуатации объекта </w:t>
      </w:r>
      <w:r w:rsidR="00732DE0" w:rsidRPr="0073011D">
        <w:rPr>
          <w:bCs/>
        </w:rPr>
        <w:t xml:space="preserve">сбор, </w:t>
      </w:r>
      <w:r w:rsidRPr="0073011D">
        <w:rPr>
          <w:bCs/>
        </w:rPr>
        <w:t>обработки, утилизации, обезвреживания</w:t>
      </w:r>
      <w:r w:rsidR="00410B91" w:rsidRPr="0073011D">
        <w:rPr>
          <w:bCs/>
        </w:rPr>
        <w:t xml:space="preserve"> и</w:t>
      </w:r>
      <w:r w:rsidRPr="0073011D">
        <w:rPr>
          <w:bCs/>
        </w:rPr>
        <w:t xml:space="preserve"> захоронения твердых коммунальных отходов</w:t>
      </w:r>
      <w:r w:rsidR="00410B91" w:rsidRPr="0073011D">
        <w:rPr>
          <w:bCs/>
        </w:rPr>
        <w:t>.</w:t>
      </w:r>
    </w:p>
    <w:p w14:paraId="45282D26" w14:textId="5B00358E" w:rsidR="002213AF" w:rsidRPr="0073011D" w:rsidRDefault="002213AF" w:rsidP="004375A0">
      <w:pPr>
        <w:tabs>
          <w:tab w:val="left" w:pos="1276"/>
        </w:tabs>
        <w:ind w:firstLine="567"/>
        <w:jc w:val="both"/>
        <w:rPr>
          <w:rFonts w:eastAsia="Calibri"/>
        </w:rPr>
      </w:pPr>
      <w:r w:rsidRPr="0073011D">
        <w:rPr>
          <w:rFonts w:eastAsia="Calibri"/>
        </w:rPr>
        <w:t>Полигон твердых коммунальных отходов и мусоросортировочный комплекс, созданные в рамках концессионного соглашения, должны отвечать действующим экологич</w:t>
      </w:r>
      <w:r w:rsidR="00410B91" w:rsidRPr="0073011D">
        <w:rPr>
          <w:rFonts w:eastAsia="Calibri"/>
        </w:rPr>
        <w:t>еским и санитарными требованиям.</w:t>
      </w:r>
    </w:p>
    <w:p w14:paraId="3158EA0A" w14:textId="1B1CC8D7" w:rsidR="002213AF" w:rsidRPr="0073011D" w:rsidRDefault="002213AF" w:rsidP="004375A0">
      <w:pPr>
        <w:tabs>
          <w:tab w:val="left" w:pos="1276"/>
        </w:tabs>
        <w:ind w:firstLine="567"/>
        <w:jc w:val="both"/>
        <w:rPr>
          <w:rFonts w:eastAsia="Calibri"/>
        </w:rPr>
      </w:pPr>
      <w:r w:rsidRPr="0073011D">
        <w:rPr>
          <w:rFonts w:eastAsia="Calibri"/>
        </w:rPr>
        <w:t>Срок разработки концессионером проектной документации, необход</w:t>
      </w:r>
      <w:r w:rsidR="00410B91" w:rsidRPr="0073011D">
        <w:rPr>
          <w:rFonts w:eastAsia="Calibri"/>
        </w:rPr>
        <w:t>имой для создания (реконструкции</w:t>
      </w:r>
      <w:r w:rsidRPr="0073011D">
        <w:rPr>
          <w:rFonts w:eastAsia="Calibri"/>
        </w:rPr>
        <w:t>) объекта концессионного соглашения, с получением положительного заключения государственной экспертизы – не более 12 месяцев с момента заключения соглашения.</w:t>
      </w:r>
    </w:p>
    <w:p w14:paraId="3B17564D" w14:textId="66B4E492" w:rsidR="002213AF" w:rsidRPr="0073011D" w:rsidRDefault="002213AF" w:rsidP="004375A0">
      <w:pPr>
        <w:ind w:firstLine="567"/>
        <w:jc w:val="both"/>
      </w:pPr>
      <w:r w:rsidRPr="0073011D">
        <w:t xml:space="preserve">Проектная документация должна соответствовать требованиям </w:t>
      </w:r>
      <w:r w:rsidR="001D7A3B" w:rsidRPr="0073011D">
        <w:t>действующего</w:t>
      </w:r>
      <w:r w:rsidRPr="0073011D">
        <w:t xml:space="preserve"> законодательств</w:t>
      </w:r>
      <w:r w:rsidR="001D7A3B" w:rsidRPr="0073011D">
        <w:t>а</w:t>
      </w:r>
      <w:r w:rsidRPr="0073011D">
        <w:t xml:space="preserve"> Р</w:t>
      </w:r>
      <w:r w:rsidR="00410B91" w:rsidRPr="0073011D">
        <w:t xml:space="preserve">оссийской Федерации </w:t>
      </w:r>
      <w:r w:rsidRPr="0073011D">
        <w:t>в отношении объекта концессионного соглашения, в том числе в части экспертизы проекта. Проектная документаци</w:t>
      </w:r>
      <w:r w:rsidR="00410B91" w:rsidRPr="0073011D">
        <w:t>я должна пройти согласование с а</w:t>
      </w:r>
      <w:r w:rsidRPr="0073011D">
        <w:t xml:space="preserve">дминистрацией </w:t>
      </w:r>
      <w:r w:rsidR="00410B91" w:rsidRPr="0073011D">
        <w:t xml:space="preserve">Боготольского </w:t>
      </w:r>
      <w:r w:rsidRPr="0073011D">
        <w:t>муниципального района.</w:t>
      </w:r>
    </w:p>
    <w:p w14:paraId="5D00296C" w14:textId="6B517CBD" w:rsidR="002213AF" w:rsidRPr="0073011D" w:rsidRDefault="002213AF" w:rsidP="004375A0">
      <w:pPr>
        <w:tabs>
          <w:tab w:val="left" w:pos="1276"/>
        </w:tabs>
        <w:ind w:firstLine="567"/>
        <w:jc w:val="both"/>
      </w:pPr>
      <w:r w:rsidRPr="0073011D">
        <w:t xml:space="preserve">Земельный участок, </w:t>
      </w:r>
      <w:r w:rsidR="00373B03" w:rsidRPr="0073011D">
        <w:t>на котором располагается объект</w:t>
      </w:r>
      <w:r w:rsidRPr="0073011D">
        <w:t xml:space="preserve"> концессионного соглашения и </w:t>
      </w:r>
      <w:r w:rsidR="00373B03" w:rsidRPr="0073011D">
        <w:t xml:space="preserve">необходимый </w:t>
      </w:r>
      <w:r w:rsidRPr="0073011D">
        <w:t xml:space="preserve">для осуществления деятельности, предусмотренной концессионным </w:t>
      </w:r>
      <w:r w:rsidRPr="0073011D">
        <w:lastRenderedPageBreak/>
        <w:t xml:space="preserve">соглашением, предоставляются концессионеру в аренду, и не может превышать срок действия концессионного соглашения. </w:t>
      </w:r>
      <w:r w:rsidR="00E53228" w:rsidRPr="00E53228">
        <w:rPr>
          <w:rFonts w:eastAsia="Calibri"/>
          <w:highlight w:val="yellow"/>
        </w:rPr>
        <w:t>Размер годовой арендной платы составляет 547 300 (пятьсот сорок семь тысяч триста) рублей 00 копеек</w:t>
      </w:r>
      <w:r w:rsidR="00E53228">
        <w:rPr>
          <w:rFonts w:eastAsia="Calibri"/>
        </w:rPr>
        <w:t>.</w:t>
      </w:r>
    </w:p>
    <w:p w14:paraId="6A41EEF8" w14:textId="30463E7F" w:rsidR="002213AF" w:rsidRPr="0073011D" w:rsidRDefault="002213AF" w:rsidP="004375A0">
      <w:pPr>
        <w:tabs>
          <w:tab w:val="left" w:pos="1276"/>
        </w:tabs>
        <w:ind w:firstLine="567"/>
        <w:jc w:val="both"/>
      </w:pPr>
      <w:r w:rsidRPr="0073011D">
        <w:t>Срок заключения с концессионером договора аренды земельного участка для осуществления деятельности, предусмотренной концессионным согла</w:t>
      </w:r>
      <w:r w:rsidR="00410B91" w:rsidRPr="0073011D">
        <w:t>шением, - не позднее чем через 6</w:t>
      </w:r>
      <w:r w:rsidR="00373B03" w:rsidRPr="0073011D">
        <w:t xml:space="preserve">0 </w:t>
      </w:r>
      <w:r w:rsidRPr="0073011D">
        <w:t xml:space="preserve">дней со дня подписания концессионного соглашения. </w:t>
      </w:r>
    </w:p>
    <w:p w14:paraId="7E799F05" w14:textId="4EB2D4EB" w:rsidR="002213AF" w:rsidRPr="0073011D" w:rsidRDefault="00373B03" w:rsidP="004375A0">
      <w:pPr>
        <w:tabs>
          <w:tab w:val="left" w:pos="1134"/>
        </w:tabs>
        <w:autoSpaceDE w:val="0"/>
        <w:autoSpaceDN w:val="0"/>
        <w:adjustRightInd w:val="0"/>
        <w:ind w:firstLine="567"/>
        <w:jc w:val="both"/>
      </w:pPr>
      <w:r w:rsidRPr="0073011D">
        <w:t>Договор</w:t>
      </w:r>
      <w:r w:rsidR="002213AF" w:rsidRPr="0073011D">
        <w:t xml:space="preserve"> аренды земельн</w:t>
      </w:r>
      <w:r w:rsidRPr="0073011D">
        <w:t>ого</w:t>
      </w:r>
      <w:r w:rsidR="002213AF" w:rsidRPr="0073011D">
        <w:t xml:space="preserve"> участк</w:t>
      </w:r>
      <w:r w:rsidRPr="0073011D">
        <w:t>а</w:t>
      </w:r>
      <w:r w:rsidR="002213AF" w:rsidRPr="0073011D">
        <w:t xml:space="preserve"> заключаются до окончания срока дейс</w:t>
      </w:r>
      <w:r w:rsidRPr="0073011D">
        <w:t>твия Концессионного соглашения.</w:t>
      </w:r>
    </w:p>
    <w:p w14:paraId="1AD6777B" w14:textId="6616C7C6" w:rsidR="002213AF" w:rsidRPr="0073011D" w:rsidRDefault="002213AF" w:rsidP="004375A0">
      <w:pPr>
        <w:tabs>
          <w:tab w:val="left" w:pos="1134"/>
        </w:tabs>
        <w:autoSpaceDE w:val="0"/>
        <w:autoSpaceDN w:val="0"/>
        <w:adjustRightInd w:val="0"/>
        <w:ind w:firstLine="567"/>
        <w:jc w:val="both"/>
      </w:pPr>
      <w:r w:rsidRPr="0073011D">
        <w:t>Использование концессионером предоставленного ему земельного участка осуществляется в соответствии с земельным, лесным, водным законодательством, законодательством Российской</w:t>
      </w:r>
      <w:r w:rsidR="00373B03" w:rsidRPr="0073011D">
        <w:t xml:space="preserve"> Федерации о недрах.</w:t>
      </w:r>
    </w:p>
    <w:p w14:paraId="30B27C7B" w14:textId="03A26DB0" w:rsidR="002213AF" w:rsidRPr="0073011D" w:rsidRDefault="002213AF" w:rsidP="004375A0">
      <w:pPr>
        <w:ind w:firstLine="567"/>
        <w:jc w:val="both"/>
      </w:pPr>
      <w:r w:rsidRPr="0073011D">
        <w:t xml:space="preserve">Концессионер обязан подготовить территорию, необходимую для создания </w:t>
      </w:r>
      <w:r w:rsidR="00373B03" w:rsidRPr="0073011D">
        <w:t xml:space="preserve">(реконструкции) </w:t>
      </w:r>
      <w:r w:rsidRPr="0073011D">
        <w:t>объек</w:t>
      </w:r>
      <w:r w:rsidR="00373B03" w:rsidRPr="0073011D">
        <w:t>та, входящего в состав объекта С</w:t>
      </w:r>
      <w:r w:rsidRPr="0073011D">
        <w:t>оглашения и для осуществления деятельности, предусмотренной концессионным Соглашением.</w:t>
      </w:r>
    </w:p>
    <w:p w14:paraId="4A5E4982" w14:textId="74FFC2DA" w:rsidR="002213AF" w:rsidRPr="0073011D" w:rsidRDefault="002213AF" w:rsidP="004375A0">
      <w:pPr>
        <w:tabs>
          <w:tab w:val="left" w:pos="1276"/>
        </w:tabs>
        <w:ind w:firstLine="567"/>
        <w:jc w:val="both"/>
        <w:rPr>
          <w:rFonts w:eastAsia="Calibri"/>
        </w:rPr>
      </w:pPr>
      <w:r w:rsidRPr="0073011D">
        <w:rPr>
          <w:rFonts w:eastAsia="Calibri"/>
        </w:rPr>
        <w:t xml:space="preserve">Целью использования (эксплуатации) объекта концессионного соглашения является обеспечение системы </w:t>
      </w:r>
      <w:r w:rsidR="00732DE0" w:rsidRPr="0073011D">
        <w:rPr>
          <w:rFonts w:eastAsia="Calibri"/>
        </w:rPr>
        <w:t xml:space="preserve">сбора, </w:t>
      </w:r>
      <w:r w:rsidRPr="0073011D">
        <w:rPr>
          <w:rFonts w:eastAsia="Calibri"/>
        </w:rPr>
        <w:t>обработки, накопл</w:t>
      </w:r>
      <w:r w:rsidR="00373B03" w:rsidRPr="0073011D">
        <w:rPr>
          <w:rFonts w:eastAsia="Calibri"/>
        </w:rPr>
        <w:t xml:space="preserve">ения, </w:t>
      </w:r>
      <w:r w:rsidRPr="0073011D">
        <w:rPr>
          <w:rFonts w:eastAsia="Calibri"/>
        </w:rPr>
        <w:t>утилизации</w:t>
      </w:r>
      <w:r w:rsidR="00373B03" w:rsidRPr="0073011D">
        <w:rPr>
          <w:rFonts w:eastAsia="Calibri"/>
        </w:rPr>
        <w:t>,</w:t>
      </w:r>
      <w:r w:rsidRPr="0073011D">
        <w:rPr>
          <w:rFonts w:eastAsia="Calibri"/>
        </w:rPr>
        <w:t xml:space="preserve"> обезвреживания</w:t>
      </w:r>
      <w:r w:rsidR="00373B03" w:rsidRPr="0073011D">
        <w:rPr>
          <w:rFonts w:eastAsia="Calibri"/>
        </w:rPr>
        <w:t xml:space="preserve"> и</w:t>
      </w:r>
      <w:r w:rsidRPr="0073011D">
        <w:rPr>
          <w:rFonts w:eastAsia="Calibri"/>
        </w:rPr>
        <w:t xml:space="preserve"> захоронения твердых коммунальных отходов на территории </w:t>
      </w:r>
      <w:r w:rsidR="00373B03" w:rsidRPr="0073011D">
        <w:rPr>
          <w:rFonts w:eastAsia="Calibri"/>
        </w:rPr>
        <w:t xml:space="preserve">Боготольского </w:t>
      </w:r>
      <w:r w:rsidRPr="0073011D">
        <w:rPr>
          <w:rFonts w:eastAsia="Calibri"/>
        </w:rPr>
        <w:t xml:space="preserve">муниципального района на срок не менее </w:t>
      </w:r>
      <w:r w:rsidR="00373B03" w:rsidRPr="0073011D">
        <w:rPr>
          <w:rFonts w:eastAsia="Calibri"/>
        </w:rPr>
        <w:t>10</w:t>
      </w:r>
      <w:r w:rsidRPr="0073011D">
        <w:rPr>
          <w:rFonts w:eastAsia="Calibri"/>
        </w:rPr>
        <w:t xml:space="preserve"> лет.</w:t>
      </w:r>
    </w:p>
    <w:p w14:paraId="39D70A28" w14:textId="7F4F31A4" w:rsidR="002213AF" w:rsidRPr="0073011D" w:rsidRDefault="002213AF" w:rsidP="004375A0">
      <w:pPr>
        <w:tabs>
          <w:tab w:val="left" w:pos="1276"/>
        </w:tabs>
        <w:ind w:firstLine="567"/>
        <w:jc w:val="both"/>
      </w:pPr>
      <w:r w:rsidRPr="0073011D">
        <w:t xml:space="preserve">Обеспечение исполнения концессионером обязательств по концессионному соглашению осуществляется </w:t>
      </w:r>
      <w:r w:rsidR="001D7A3B" w:rsidRPr="0073011D">
        <w:t>в виде предо</w:t>
      </w:r>
      <w:r w:rsidRPr="0073011D">
        <w:t>ставление б</w:t>
      </w:r>
      <w:r w:rsidR="001D7A3B" w:rsidRPr="0073011D">
        <w:t>езотзывной банковской гарантии.</w:t>
      </w:r>
    </w:p>
    <w:p w14:paraId="29AEA4E1" w14:textId="752FFCCF" w:rsidR="002213AF" w:rsidRPr="0073011D" w:rsidRDefault="002213AF" w:rsidP="004375A0">
      <w:pPr>
        <w:ind w:firstLine="567"/>
        <w:jc w:val="both"/>
      </w:pPr>
      <w:r w:rsidRPr="0073011D">
        <w:t xml:space="preserve">Задание по </w:t>
      </w:r>
      <w:r w:rsidR="00C9160D" w:rsidRPr="0073011D">
        <w:t>созданию</w:t>
      </w:r>
      <w:r w:rsidRPr="0073011D">
        <w:t xml:space="preserve"> объекта концессионного соглашения содержится в </w:t>
      </w:r>
      <w:r w:rsidR="00C9160D" w:rsidRPr="0073011D">
        <w:t>приложении № 3</w:t>
      </w:r>
      <w:r w:rsidRPr="0073011D">
        <w:t xml:space="preserve"> к настоящей конкурсной </w:t>
      </w:r>
      <w:r w:rsidR="00B5486F" w:rsidRPr="0073011D">
        <w:t>документации.</w:t>
      </w:r>
    </w:p>
    <w:p w14:paraId="2BF80EE0" w14:textId="0039917D" w:rsidR="002213AF" w:rsidRPr="0073011D" w:rsidRDefault="002213AF" w:rsidP="004375A0">
      <w:pPr>
        <w:ind w:firstLine="567"/>
        <w:jc w:val="both"/>
      </w:pPr>
      <w:r w:rsidRPr="0073011D">
        <w:t>В составе конкурсного предложения участником конкурса должны быть указаны мероприятия по созданию</w:t>
      </w:r>
      <w:r w:rsidR="00B5486F" w:rsidRPr="0073011D">
        <w:t xml:space="preserve"> (реконструкции)</w:t>
      </w:r>
      <w:r w:rsidRPr="0073011D">
        <w:t xml:space="preserve"> объекта концессионного соглашения, обеспечивающие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этих мероприятий.</w:t>
      </w:r>
    </w:p>
    <w:p w14:paraId="612A9FCB" w14:textId="77777777" w:rsidR="002213AF" w:rsidRPr="0073011D" w:rsidRDefault="002213AF" w:rsidP="004375A0">
      <w:pPr>
        <w:ind w:firstLine="567"/>
        <w:jc w:val="both"/>
      </w:pPr>
      <w:r w:rsidRPr="0073011D">
        <w:t xml:space="preserve">Концессионное соглашение может быть расторгнуто сторонами в соответствии и по основаниям, предусмотренным действующим законодательством Российской Федерации. </w:t>
      </w:r>
    </w:p>
    <w:p w14:paraId="3B411E3D" w14:textId="09481625" w:rsidR="002213AF" w:rsidRPr="0073011D" w:rsidRDefault="002213AF" w:rsidP="004375A0">
      <w:pPr>
        <w:ind w:firstLine="567"/>
        <w:jc w:val="both"/>
      </w:pPr>
      <w:r w:rsidRPr="0073011D">
        <w:t xml:space="preserve">По окончании срока действия Концессионного соглашения концессионер должен возвратить </w:t>
      </w:r>
      <w:r w:rsidR="009A441A" w:rsidRPr="0073011D">
        <w:t>К</w:t>
      </w:r>
      <w:r w:rsidRPr="0073011D">
        <w:t xml:space="preserve">онцеденту объект концессионного соглашения в технически исправном состоянии с учетом износа и эксплуатации, пригодном для осуществления деятельности, предусмотренной Концессионным соглашением, соответствующем установленным Федеральным </w:t>
      </w:r>
      <w:hyperlink r:id="rId14" w:history="1">
        <w:r w:rsidRPr="0073011D">
          <w:t>законом</w:t>
        </w:r>
      </w:hyperlink>
      <w:r w:rsidRPr="0073011D">
        <w:t xml:space="preserve"> от </w:t>
      </w:r>
      <w:r w:rsidR="00B5486F" w:rsidRPr="0073011D">
        <w:t>21.07.</w:t>
      </w:r>
      <w:r w:rsidRPr="0073011D">
        <w:t xml:space="preserve">2005 № 115-ФЗ «О концессионных соглашениях» требованиям, не обремененным правами третьих лиц, и передать </w:t>
      </w:r>
      <w:r w:rsidR="009A441A" w:rsidRPr="0073011D">
        <w:t>Концеденту</w:t>
      </w:r>
      <w:r w:rsidRPr="0073011D">
        <w:t xml:space="preserve"> документы, относящиеся к передаваемому объекту Концессионного соглашения.</w:t>
      </w:r>
    </w:p>
    <w:p w14:paraId="21F02122" w14:textId="58984EC4" w:rsidR="002213AF" w:rsidRPr="0073011D" w:rsidRDefault="002213AF" w:rsidP="004375A0">
      <w:pPr>
        <w:ind w:firstLine="567"/>
        <w:jc w:val="both"/>
        <w:rPr>
          <w:color w:val="000000" w:themeColor="text1"/>
        </w:rPr>
      </w:pPr>
      <w:r w:rsidRPr="0073011D">
        <w:t xml:space="preserve">После прекращения срока действия Концессионного соглашения </w:t>
      </w:r>
      <w:r w:rsidR="009A441A" w:rsidRPr="0073011D">
        <w:t>Концедент</w:t>
      </w:r>
      <w:r w:rsidRPr="0073011D">
        <w:t xml:space="preserve"> обязан принять от концессионера объект концессионного соглашения в порядке, предусмотренном Концессионным соглашением. </w:t>
      </w:r>
      <w:r w:rsidRPr="0073011D">
        <w:rPr>
          <w:color w:val="000000" w:themeColor="text1"/>
        </w:rPr>
        <w:t xml:space="preserve">Порядок и условия возмещения расходов Концессионера, подлежащих возмещению в соответствии с нормативными правовыми актами Российской Федерации и не возмещенных ему на момент окончания срока действия Соглашения, приведен в приложении № </w:t>
      </w:r>
      <w:r w:rsidR="00C9160D" w:rsidRPr="0073011D">
        <w:rPr>
          <w:color w:val="000000" w:themeColor="text1"/>
        </w:rPr>
        <w:t>4</w:t>
      </w:r>
      <w:r w:rsidRPr="0073011D">
        <w:rPr>
          <w:color w:val="000000" w:themeColor="text1"/>
        </w:rPr>
        <w:t xml:space="preserve"> к настоящей конкурсной документации.</w:t>
      </w:r>
    </w:p>
    <w:p w14:paraId="6A0C6B4F" w14:textId="713FE814" w:rsidR="002213AF" w:rsidRPr="0073011D" w:rsidRDefault="00B5486F" w:rsidP="004375A0">
      <w:pPr>
        <w:autoSpaceDE w:val="0"/>
        <w:autoSpaceDN w:val="0"/>
        <w:adjustRightInd w:val="0"/>
        <w:ind w:firstLine="567"/>
        <w:jc w:val="both"/>
      </w:pPr>
      <w:r w:rsidRPr="0073011D">
        <w:t>1.7.</w:t>
      </w:r>
      <w:r w:rsidR="002213AF" w:rsidRPr="0073011D">
        <w:t xml:space="preserve"> Местонахождение, почтовый адрес, номера телефонов </w:t>
      </w:r>
      <w:r w:rsidR="009A441A" w:rsidRPr="0073011D">
        <w:t>Концедента</w:t>
      </w:r>
      <w:r w:rsidR="002213AF" w:rsidRPr="0073011D">
        <w:t>:</w:t>
      </w:r>
    </w:p>
    <w:p w14:paraId="797DAD22" w14:textId="10D3F26E" w:rsidR="002213AF" w:rsidRPr="0073011D" w:rsidRDefault="002213AF" w:rsidP="004375A0">
      <w:pPr>
        <w:ind w:firstLine="567"/>
        <w:jc w:val="both"/>
      </w:pPr>
      <w:r w:rsidRPr="0073011D">
        <w:t xml:space="preserve">местонахождение: </w:t>
      </w:r>
      <w:r w:rsidR="00B5486F" w:rsidRPr="0073011D">
        <w:t>Российская Федерация, 662060, Красноярский край, г. Боготол, ул. Комсомольская, д. 2</w:t>
      </w:r>
      <w:r w:rsidRPr="0073011D">
        <w:t>;</w:t>
      </w:r>
    </w:p>
    <w:p w14:paraId="6567DFB8" w14:textId="4398B2AD" w:rsidR="002213AF" w:rsidRPr="0073011D" w:rsidRDefault="002213AF" w:rsidP="004375A0">
      <w:pPr>
        <w:ind w:firstLine="567"/>
        <w:jc w:val="both"/>
      </w:pPr>
      <w:r w:rsidRPr="0073011D">
        <w:t xml:space="preserve">почтовый адрес: </w:t>
      </w:r>
      <w:r w:rsidR="00B5486F" w:rsidRPr="0073011D">
        <w:t>Российская Федерация, 662060, Красноярский край, г. Боготол, ул. Комсомольская, д. 2;</w:t>
      </w:r>
    </w:p>
    <w:p w14:paraId="5CFE851C" w14:textId="17A1BED8" w:rsidR="002213AF" w:rsidRPr="0073011D" w:rsidRDefault="002213AF" w:rsidP="004375A0">
      <w:pPr>
        <w:ind w:firstLine="567"/>
        <w:jc w:val="both"/>
      </w:pPr>
      <w:r w:rsidRPr="0073011D">
        <w:t>номера телефонов:</w:t>
      </w:r>
      <w:r w:rsidR="00B5486F" w:rsidRPr="0073011D">
        <w:t xml:space="preserve"> 8(39157)2-11-76</w:t>
      </w:r>
      <w:r w:rsidRPr="0073011D">
        <w:t xml:space="preserve">, </w:t>
      </w:r>
      <w:r w:rsidRPr="0073011D">
        <w:rPr>
          <w:lang w:val="en-US"/>
        </w:rPr>
        <w:t>e</w:t>
      </w:r>
      <w:r w:rsidRPr="0073011D">
        <w:t xml:space="preserve">-mail: </w:t>
      </w:r>
      <w:hyperlink r:id="rId15" w:anchor="compose?to=%22%D0%90%D0%B4%D0%BC%D0%B8%D0%BD%D0%B8%D1%81%D1%82%D1%80%D0%B0%D1%86%D0%B8%D1%8F%20%D0%91%D0%BE%D0%B3%D0%BE%D1%82%D0%BE%D0%BB%D1%8C%D1%81%D0%BA%D0%BE%D0%B3%D0%BE%20%D1%80%D0%B0%D0%B9%D0%BE%D0%BD%D0%B0%22%20%3Craion_bogotol%40krasmail.ru%3E" w:history="1">
        <w:r w:rsidR="00B5486F" w:rsidRPr="0073011D">
          <w:rPr>
            <w:rStyle w:val="a5"/>
            <w:color w:val="auto"/>
            <w:u w:val="none"/>
            <w:shd w:val="clear" w:color="auto" w:fill="FFFFFF"/>
          </w:rPr>
          <w:t>raion_bogotol@krasmail.ru</w:t>
        </w:r>
      </w:hyperlink>
    </w:p>
    <w:p w14:paraId="2B457943" w14:textId="05EEA8C5" w:rsidR="002213AF" w:rsidRPr="0073011D" w:rsidRDefault="0061108D" w:rsidP="004375A0">
      <w:pPr>
        <w:ind w:firstLine="567"/>
        <w:jc w:val="both"/>
      </w:pPr>
      <w:r w:rsidRPr="0073011D">
        <w:t>1.8.</w:t>
      </w:r>
      <w:r w:rsidR="002213AF" w:rsidRPr="0073011D">
        <w:t xml:space="preserve"> Органы, осуществляющие отдельные полномочия Концедента:</w:t>
      </w:r>
    </w:p>
    <w:p w14:paraId="2349BD02" w14:textId="5E5E8687" w:rsidR="002213AF" w:rsidRPr="0073011D" w:rsidRDefault="0061108D" w:rsidP="004375A0">
      <w:pPr>
        <w:shd w:val="clear" w:color="auto" w:fill="FFFFFF"/>
        <w:autoSpaceDE w:val="0"/>
        <w:autoSpaceDN w:val="0"/>
        <w:adjustRightInd w:val="0"/>
        <w:ind w:firstLine="567"/>
        <w:jc w:val="both"/>
      </w:pPr>
      <w:r w:rsidRPr="0073011D">
        <w:t>- а</w:t>
      </w:r>
      <w:r w:rsidR="002213AF" w:rsidRPr="0073011D">
        <w:t>дминистрация Бо</w:t>
      </w:r>
      <w:r w:rsidR="00B5486F" w:rsidRPr="0073011D">
        <w:t>готольс</w:t>
      </w:r>
      <w:r w:rsidR="002213AF" w:rsidRPr="0073011D">
        <w:t xml:space="preserve">кого муниципального района (в части утверждения условий и критериев конкурса и их параметров, конкурсной документации с правом </w:t>
      </w:r>
      <w:r w:rsidR="002213AF" w:rsidRPr="0073011D">
        <w:lastRenderedPageBreak/>
        <w:t>внесения изменений, за исключением устанавливаемых в соответствии с решением о заключении концессионного соглашения положений Конкурсной документации; создания конкурсной комиссии; утверждения персонального состава конкурсной комиссии; проведения конкурса; осуществления от имени концедента мероприятий, предусмотренных частью 6 статьи 27 и частями 6, 7 статьи 29 Закона о концессионных соглашениях; разработки утверждения порядка и срока проведения переговоров, предусмотренных частью 1.1 статьи 36 Закона о концессионных соглашениях, условий Концессионного соглашения, которые не подлежат изменению в ходе переговоров, и (или) условия, которые подлежат изменению; утверждение требований к документам, подтверждающим обеспечение исполнения обязательств концессионера по Концессионному соглашению; установление требований к квалификации, профессиональным и деловым качествам участников конкурса, и перечня документов, подтверждающих соответствие участников конкурса указанным требованиям заключения Концессионного соглашения и контроля за исполнением Концессионного соглашения в рамках своей компетенции, иных необходимых действий, не закрепленных за иными органами).</w:t>
      </w:r>
    </w:p>
    <w:p w14:paraId="5EE4BC02" w14:textId="5D9C0B09" w:rsidR="002213AF" w:rsidRPr="0073011D" w:rsidRDefault="002213AF" w:rsidP="004375A0">
      <w:pPr>
        <w:ind w:firstLine="567"/>
        <w:jc w:val="both"/>
      </w:pPr>
      <w:r w:rsidRPr="0073011D">
        <w:t xml:space="preserve">Местонахождение: </w:t>
      </w:r>
      <w:r w:rsidR="0061108D" w:rsidRPr="0073011D">
        <w:t>662060, Красноярский край, г. Боготол, ул. Комсомольская, д. 2,</w:t>
      </w:r>
      <w:r w:rsidRPr="0073011D">
        <w:t xml:space="preserve"> тел. </w:t>
      </w:r>
      <w:r w:rsidR="0061108D" w:rsidRPr="0073011D">
        <w:t>8(39157)2-11-76</w:t>
      </w:r>
      <w:r w:rsidRPr="0073011D">
        <w:t xml:space="preserve">, </w:t>
      </w:r>
      <w:r w:rsidRPr="0073011D">
        <w:rPr>
          <w:lang w:val="en-US"/>
        </w:rPr>
        <w:t>e</w:t>
      </w:r>
      <w:r w:rsidRPr="0073011D">
        <w:t>-</w:t>
      </w:r>
      <w:r w:rsidRPr="0073011D">
        <w:rPr>
          <w:lang w:val="en-US"/>
        </w:rPr>
        <w:t>mail</w:t>
      </w:r>
      <w:r w:rsidRPr="0073011D">
        <w:t>:</w:t>
      </w:r>
      <w:r w:rsidR="0061108D" w:rsidRPr="0073011D">
        <w:t xml:space="preserve"> </w:t>
      </w:r>
      <w:hyperlink r:id="rId16" w:anchor="compose?to=%22%D0%90%D0%B4%D0%BC%D0%B8%D0%BD%D0%B8%D1%81%D1%82%D1%80%D0%B0%D1%86%D0%B8%D1%8F%20%D0%91%D0%BE%D0%B3%D0%BE%D1%82%D0%BE%D0%BB%D1%8C%D1%81%D0%BA%D0%BE%D0%B3%D0%BE%20%D1%80%D0%B0%D0%B9%D0%BE%D0%BD%D0%B0%22%20%3Craion_bogotol%40krasmail.ru%3E" w:history="1">
        <w:r w:rsidR="0061108D" w:rsidRPr="0073011D">
          <w:rPr>
            <w:rStyle w:val="a5"/>
            <w:color w:val="auto"/>
            <w:u w:val="none"/>
            <w:shd w:val="clear" w:color="auto" w:fill="FFFFFF"/>
          </w:rPr>
          <w:t>raion_bogotol@krasmail.ru</w:t>
        </w:r>
      </w:hyperlink>
      <w:r w:rsidRPr="0073011D">
        <w:t>;</w:t>
      </w:r>
    </w:p>
    <w:p w14:paraId="080D811B" w14:textId="016BFEBC" w:rsidR="002213AF" w:rsidRPr="0073011D" w:rsidRDefault="0061108D" w:rsidP="004375A0">
      <w:pPr>
        <w:ind w:firstLine="567"/>
        <w:jc w:val="both"/>
      </w:pPr>
      <w:r w:rsidRPr="0073011D">
        <w:t xml:space="preserve">- </w:t>
      </w:r>
      <w:r w:rsidR="002213AF" w:rsidRPr="0073011D">
        <w:t xml:space="preserve">отдел </w:t>
      </w:r>
      <w:r w:rsidRPr="0073011D">
        <w:t>капитального строительства и архитектуры а</w:t>
      </w:r>
      <w:r w:rsidR="002213AF" w:rsidRPr="0073011D">
        <w:t xml:space="preserve">дминистрации </w:t>
      </w:r>
      <w:r w:rsidRPr="0073011D">
        <w:t xml:space="preserve">Боготольского </w:t>
      </w:r>
      <w:r w:rsidR="002213AF" w:rsidRPr="0073011D">
        <w:t>муниципального района (в части разработки условий и критериев конкурса и их параметров, контроля за исполнением Концессионного соглаше</w:t>
      </w:r>
      <w:r w:rsidRPr="0073011D">
        <w:t>ния в рамках своей компетенции).</w:t>
      </w:r>
    </w:p>
    <w:p w14:paraId="14218728" w14:textId="2AA6BA5C" w:rsidR="0061108D" w:rsidRPr="0073011D" w:rsidRDefault="002213AF" w:rsidP="004375A0">
      <w:pPr>
        <w:ind w:firstLine="567"/>
        <w:jc w:val="both"/>
      </w:pPr>
      <w:r w:rsidRPr="0073011D">
        <w:t xml:space="preserve">Местонахождение: </w:t>
      </w:r>
      <w:r w:rsidR="0061108D" w:rsidRPr="0073011D">
        <w:t>662060, Красноярский край, г. Боготол, ул. Комсомольская, д. 2,</w:t>
      </w:r>
      <w:r w:rsidRPr="0073011D">
        <w:t xml:space="preserve"> тел.</w:t>
      </w:r>
      <w:r w:rsidR="0061108D" w:rsidRPr="0073011D">
        <w:t xml:space="preserve"> </w:t>
      </w:r>
      <w:r w:rsidRPr="0073011D">
        <w:t>8(</w:t>
      </w:r>
      <w:r w:rsidR="0061108D" w:rsidRPr="0073011D">
        <w:t>39157)2-31-78</w:t>
      </w:r>
      <w:r w:rsidRPr="0073011D">
        <w:t xml:space="preserve">, </w:t>
      </w:r>
      <w:r w:rsidRPr="0073011D">
        <w:rPr>
          <w:lang w:val="en-US"/>
        </w:rPr>
        <w:t>e</w:t>
      </w:r>
      <w:r w:rsidRPr="0073011D">
        <w:t>-</w:t>
      </w:r>
      <w:r w:rsidRPr="0073011D">
        <w:rPr>
          <w:lang w:val="en-US"/>
        </w:rPr>
        <w:t>mail</w:t>
      </w:r>
      <w:r w:rsidRPr="0073011D">
        <w:t>:</w:t>
      </w:r>
      <w:r w:rsidR="0061108D" w:rsidRPr="0073011D">
        <w:t xml:space="preserve"> </w:t>
      </w:r>
      <w:r w:rsidR="0061108D" w:rsidRPr="0073011D">
        <w:rPr>
          <w:lang w:val="en-US"/>
        </w:rPr>
        <w:t>oks</w:t>
      </w:r>
      <w:r w:rsidR="0061108D" w:rsidRPr="0073011D">
        <w:t>.</w:t>
      </w:r>
      <w:r w:rsidR="0061108D" w:rsidRPr="0073011D">
        <w:rPr>
          <w:lang w:val="en-US"/>
        </w:rPr>
        <w:t>bogotol</w:t>
      </w:r>
      <w:r w:rsidR="0061108D" w:rsidRPr="0073011D">
        <w:t>@</w:t>
      </w:r>
      <w:r w:rsidR="0061108D" w:rsidRPr="0073011D">
        <w:rPr>
          <w:lang w:val="en-US"/>
        </w:rPr>
        <w:t>mail</w:t>
      </w:r>
      <w:r w:rsidR="0061108D" w:rsidRPr="0073011D">
        <w:t>.</w:t>
      </w:r>
      <w:r w:rsidR="0061108D" w:rsidRPr="0073011D">
        <w:rPr>
          <w:lang w:val="en-US"/>
        </w:rPr>
        <w:t>ru</w:t>
      </w:r>
      <w:r w:rsidR="0061108D" w:rsidRPr="0073011D">
        <w:t>;</w:t>
      </w:r>
    </w:p>
    <w:p w14:paraId="7683CC82" w14:textId="06585CE8" w:rsidR="002213AF" w:rsidRPr="0073011D" w:rsidRDefault="0061108D" w:rsidP="004375A0">
      <w:pPr>
        <w:ind w:firstLine="567"/>
        <w:jc w:val="both"/>
      </w:pPr>
      <w:r w:rsidRPr="0073011D">
        <w:t>- о</w:t>
      </w:r>
      <w:r w:rsidR="002213AF" w:rsidRPr="0073011D">
        <w:t>т</w:t>
      </w:r>
      <w:r w:rsidRPr="0073011D">
        <w:t>д</w:t>
      </w:r>
      <w:r w:rsidR="002213AF" w:rsidRPr="0073011D">
        <w:t xml:space="preserve">ел </w:t>
      </w:r>
      <w:r w:rsidRPr="0073011D">
        <w:t xml:space="preserve">муниципального имущества и земельных отношений администрации Боготольского района </w:t>
      </w:r>
      <w:r w:rsidR="002213AF" w:rsidRPr="0073011D">
        <w:t>(в части осуществления государственной регистрации обременения права собственности концедента</w:t>
      </w:r>
      <w:r w:rsidRPr="0073011D">
        <w:t>, заключения договоров аренды земельного участка, государственной регистрации договоров аренды земельных участков</w:t>
      </w:r>
      <w:r w:rsidR="002213AF" w:rsidRPr="0073011D">
        <w:t>).</w:t>
      </w:r>
    </w:p>
    <w:p w14:paraId="394987C5" w14:textId="579137D9" w:rsidR="002213AF" w:rsidRPr="0073011D" w:rsidRDefault="002213AF" w:rsidP="004375A0">
      <w:pPr>
        <w:ind w:firstLine="567"/>
        <w:jc w:val="both"/>
      </w:pPr>
      <w:r w:rsidRPr="0073011D">
        <w:t xml:space="preserve">Местонахождение: </w:t>
      </w:r>
      <w:r w:rsidR="0061108D" w:rsidRPr="0073011D">
        <w:t>662060, Красноярский край, г. Боготол, ул. Комсомольская, д. 2, тел. 8(39157)2-53-91</w:t>
      </w:r>
      <w:r w:rsidRPr="0073011D">
        <w:t xml:space="preserve">, </w:t>
      </w:r>
      <w:r w:rsidRPr="0073011D">
        <w:rPr>
          <w:lang w:val="en-US"/>
        </w:rPr>
        <w:t>e</w:t>
      </w:r>
      <w:r w:rsidRPr="0073011D">
        <w:t>-</w:t>
      </w:r>
      <w:r w:rsidRPr="0073011D">
        <w:rPr>
          <w:lang w:val="en-US"/>
        </w:rPr>
        <w:t>mail</w:t>
      </w:r>
      <w:r w:rsidRPr="0073011D">
        <w:t xml:space="preserve">: </w:t>
      </w:r>
      <w:r w:rsidRPr="0073011D">
        <w:rPr>
          <w:lang w:val="en-US"/>
        </w:rPr>
        <w:t>kumi</w:t>
      </w:r>
      <w:r w:rsidR="0061108D" w:rsidRPr="0073011D">
        <w:t>-</w:t>
      </w:r>
      <w:r w:rsidR="0061108D" w:rsidRPr="0073011D">
        <w:rPr>
          <w:lang w:val="en-US"/>
        </w:rPr>
        <w:t>br</w:t>
      </w:r>
      <w:hyperlink r:id="rId17" w:history="1">
        <w:r w:rsidRPr="0073011D">
          <w:t>@</w:t>
        </w:r>
        <w:r w:rsidR="0061108D" w:rsidRPr="0073011D">
          <w:rPr>
            <w:lang w:val="en-US"/>
          </w:rPr>
          <w:t>yandex</w:t>
        </w:r>
        <w:r w:rsidRPr="0073011D">
          <w:t>.</w:t>
        </w:r>
        <w:r w:rsidRPr="0073011D">
          <w:rPr>
            <w:lang w:val="en-US"/>
          </w:rPr>
          <w:t>ru</w:t>
        </w:r>
      </w:hyperlink>
    </w:p>
    <w:p w14:paraId="15D47A28" w14:textId="53AD2BAE" w:rsidR="002213AF" w:rsidRPr="0073011D" w:rsidRDefault="0061108D" w:rsidP="004375A0">
      <w:pPr>
        <w:ind w:firstLine="567"/>
        <w:jc w:val="both"/>
      </w:pPr>
      <w:r w:rsidRPr="0073011D">
        <w:t>1.9.</w:t>
      </w:r>
      <w:r w:rsidR="002213AF" w:rsidRPr="0073011D">
        <w:t xml:space="preserve"> По всем вопросам, связанным с проведением конкурса, заинтересованным лицам следует направлять запросы в адрес конкурсной комиссии, по рабочим дням с </w:t>
      </w:r>
      <w:r w:rsidRPr="0073011D">
        <w:t>08</w:t>
      </w:r>
      <w:r w:rsidR="002213AF" w:rsidRPr="0073011D">
        <w:t xml:space="preserve"> часов 00 минут до </w:t>
      </w:r>
      <w:r w:rsidRPr="0073011D">
        <w:t>12</w:t>
      </w:r>
      <w:r w:rsidR="002213AF" w:rsidRPr="0073011D">
        <w:t xml:space="preserve"> часов 00 минут и с 1</w:t>
      </w:r>
      <w:r w:rsidRPr="0073011D">
        <w:t>3</w:t>
      </w:r>
      <w:r w:rsidR="002213AF" w:rsidRPr="0073011D">
        <w:t xml:space="preserve"> часов 00 минут до 1</w:t>
      </w:r>
      <w:r w:rsidRPr="0073011D">
        <w:t>7</w:t>
      </w:r>
      <w:r w:rsidR="002213AF" w:rsidRPr="0073011D">
        <w:t xml:space="preserve"> часов 00 минут (по </w:t>
      </w:r>
      <w:r w:rsidRPr="0073011D">
        <w:t>местному времени</w:t>
      </w:r>
      <w:r w:rsidR="002213AF" w:rsidRPr="0073011D">
        <w:t xml:space="preserve">) по адресу: </w:t>
      </w:r>
      <w:r w:rsidRPr="0073011D">
        <w:t xml:space="preserve">662060, Красноярский край, г. Боготол, ул. Комсомольская, д. 2 (каб. 9), тел. 8(39157)2-31-50, </w:t>
      </w:r>
      <w:r w:rsidRPr="0073011D">
        <w:rPr>
          <w:lang w:val="en-US"/>
        </w:rPr>
        <w:t>e</w:t>
      </w:r>
      <w:r w:rsidRPr="0073011D">
        <w:t>-</w:t>
      </w:r>
      <w:r w:rsidRPr="0073011D">
        <w:rPr>
          <w:lang w:val="en-US"/>
        </w:rPr>
        <w:t>mail</w:t>
      </w:r>
      <w:r w:rsidRPr="0073011D">
        <w:t xml:space="preserve">: </w:t>
      </w:r>
      <w:r w:rsidRPr="0073011D">
        <w:rPr>
          <w:shd w:val="clear" w:color="auto" w:fill="FFFFFF"/>
          <w:lang w:val="en-US"/>
        </w:rPr>
        <w:t>pravovoi</w:t>
      </w:r>
      <w:r w:rsidRPr="0073011D">
        <w:rPr>
          <w:shd w:val="clear" w:color="auto" w:fill="FFFFFF"/>
        </w:rPr>
        <w:t>22@</w:t>
      </w:r>
      <w:r w:rsidRPr="0073011D">
        <w:rPr>
          <w:shd w:val="clear" w:color="auto" w:fill="FFFFFF"/>
          <w:lang w:val="en-US"/>
        </w:rPr>
        <w:t>yandex</w:t>
      </w:r>
      <w:r w:rsidRPr="0073011D">
        <w:rPr>
          <w:shd w:val="clear" w:color="auto" w:fill="FFFFFF"/>
        </w:rPr>
        <w:t>.ru</w:t>
      </w:r>
      <w:r w:rsidRPr="0073011D">
        <w:t>.</w:t>
      </w:r>
    </w:p>
    <w:p w14:paraId="135EFDCA" w14:textId="3CD68015" w:rsidR="002213AF" w:rsidRPr="0073011D" w:rsidRDefault="002213AF" w:rsidP="004375A0">
      <w:pPr>
        <w:ind w:firstLine="567"/>
        <w:jc w:val="both"/>
      </w:pPr>
      <w:r w:rsidRPr="0073011D">
        <w:t>Информация об объекте концессионного соглашения предоставляется в письменной форме течение 7 дней с даты поступления письменного запроса заинтересованного лица, если указанный запрос поступил не позднее, чем за 10 рабочих дней до окончания срока подачи конкурсных предложений.</w:t>
      </w:r>
    </w:p>
    <w:p w14:paraId="3E3AFD22" w14:textId="5BECD966" w:rsidR="002213AF" w:rsidRPr="0073011D" w:rsidRDefault="002213AF" w:rsidP="004375A0">
      <w:pPr>
        <w:ind w:firstLine="567"/>
        <w:jc w:val="both"/>
      </w:pPr>
      <w:r w:rsidRPr="0073011D">
        <w:t xml:space="preserve">Концедент предоставляет доступ на объект концессионного соглашения по требованию заинтересованного лица в рабочие дни с </w:t>
      </w:r>
      <w:r w:rsidR="0061108D" w:rsidRPr="0073011D">
        <w:t>08</w:t>
      </w:r>
      <w:r w:rsidRPr="0073011D">
        <w:t xml:space="preserve"> час</w:t>
      </w:r>
      <w:r w:rsidR="0061108D" w:rsidRPr="0073011D">
        <w:t>ов</w:t>
      </w:r>
      <w:r w:rsidRPr="0073011D">
        <w:t xml:space="preserve"> </w:t>
      </w:r>
      <w:r w:rsidR="0061108D" w:rsidRPr="0073011D">
        <w:t>3</w:t>
      </w:r>
      <w:r w:rsidRPr="0073011D">
        <w:t>0 мин</w:t>
      </w:r>
      <w:r w:rsidR="0061108D" w:rsidRPr="0073011D">
        <w:t>ут</w:t>
      </w:r>
      <w:r w:rsidRPr="0073011D">
        <w:t xml:space="preserve"> до 1</w:t>
      </w:r>
      <w:r w:rsidR="0061108D" w:rsidRPr="0073011D">
        <w:t>2</w:t>
      </w:r>
      <w:r w:rsidRPr="0073011D">
        <w:t xml:space="preserve"> час</w:t>
      </w:r>
      <w:r w:rsidR="0061108D" w:rsidRPr="0073011D">
        <w:t>ов</w:t>
      </w:r>
      <w:r w:rsidRPr="0073011D">
        <w:t xml:space="preserve"> 00 мин</w:t>
      </w:r>
      <w:r w:rsidR="0061108D" w:rsidRPr="0073011D">
        <w:t>ут</w:t>
      </w:r>
      <w:r w:rsidRPr="0073011D">
        <w:t xml:space="preserve"> и с 1</w:t>
      </w:r>
      <w:r w:rsidR="0061108D" w:rsidRPr="0073011D">
        <w:t>3</w:t>
      </w:r>
      <w:r w:rsidRPr="0073011D">
        <w:t xml:space="preserve"> час</w:t>
      </w:r>
      <w:r w:rsidR="0061108D" w:rsidRPr="0073011D">
        <w:t>ов</w:t>
      </w:r>
      <w:r w:rsidRPr="0073011D">
        <w:t xml:space="preserve"> 00 мин</w:t>
      </w:r>
      <w:r w:rsidR="0061108D" w:rsidRPr="0073011D">
        <w:t>ут</w:t>
      </w:r>
      <w:r w:rsidRPr="0073011D">
        <w:t xml:space="preserve"> до 1</w:t>
      </w:r>
      <w:r w:rsidR="0061108D" w:rsidRPr="0073011D">
        <w:t>6</w:t>
      </w:r>
      <w:r w:rsidRPr="0073011D">
        <w:t xml:space="preserve"> час</w:t>
      </w:r>
      <w:r w:rsidR="0061108D" w:rsidRPr="0073011D">
        <w:t>ов</w:t>
      </w:r>
      <w:r w:rsidRPr="0073011D">
        <w:t xml:space="preserve"> </w:t>
      </w:r>
      <w:r w:rsidR="0061108D" w:rsidRPr="0073011D">
        <w:t>30</w:t>
      </w:r>
      <w:r w:rsidRPr="0073011D">
        <w:t xml:space="preserve"> мин</w:t>
      </w:r>
      <w:r w:rsidR="0061108D" w:rsidRPr="0073011D">
        <w:t>ут</w:t>
      </w:r>
      <w:r w:rsidRPr="0073011D">
        <w:t xml:space="preserve"> по предварительному согласованию с полномочными представителями Концедента до окончания срока подачи конкурсных предложений.</w:t>
      </w:r>
    </w:p>
    <w:p w14:paraId="780DD784" w14:textId="3E316F3C" w:rsidR="002213AF" w:rsidRPr="0073011D" w:rsidRDefault="0061108D" w:rsidP="004375A0">
      <w:pPr>
        <w:ind w:firstLine="567"/>
        <w:jc w:val="both"/>
      </w:pPr>
      <w:r w:rsidRPr="0073011D">
        <w:t>1.10.</w:t>
      </w:r>
      <w:r w:rsidR="002213AF" w:rsidRPr="0073011D">
        <w:t xml:space="preserve"> Конкурсная документация и приложения к конкурсной документации являются ее неотъемлемой частью, дополняют и поясняют друг друга.</w:t>
      </w:r>
    </w:p>
    <w:p w14:paraId="4611DECF" w14:textId="77777777" w:rsidR="002213AF" w:rsidRPr="0073011D" w:rsidRDefault="002213AF" w:rsidP="004375A0">
      <w:pPr>
        <w:ind w:firstLine="567"/>
        <w:jc w:val="both"/>
      </w:pPr>
      <w:r w:rsidRPr="0073011D">
        <w:t>Настоящая конкурсная документация составлена на русском языке.</w:t>
      </w:r>
    </w:p>
    <w:p w14:paraId="369D8EC8" w14:textId="77777777" w:rsidR="002213AF" w:rsidRPr="0073011D" w:rsidRDefault="002213AF" w:rsidP="004375A0">
      <w:pPr>
        <w:ind w:firstLine="567"/>
        <w:jc w:val="both"/>
      </w:pPr>
      <w:r w:rsidRPr="0073011D">
        <w:t>Если иное не следует из контекста, все ссылки на пункты в настоящей Конкурсной документации относятся к пунктам настоящей конкурсной документации.</w:t>
      </w:r>
    </w:p>
    <w:p w14:paraId="557B517E" w14:textId="272EFDA2" w:rsidR="002213AF" w:rsidRPr="0073011D" w:rsidRDefault="002213AF" w:rsidP="004375A0">
      <w:pPr>
        <w:ind w:firstLine="567"/>
        <w:jc w:val="both"/>
      </w:pPr>
      <w:r w:rsidRPr="0073011D">
        <w:t xml:space="preserve">В настоящей конкурсной документации (включая все её разделы и приложения), если иное не следует из контекста, приведенные ниже и начинающиеся с заглавной буквы </w:t>
      </w:r>
      <w:r w:rsidRPr="0073011D">
        <w:lastRenderedPageBreak/>
        <w:t xml:space="preserve">термины, сокращенные и условные наименования имеют значение, </w:t>
      </w:r>
      <w:r w:rsidR="005C36CA" w:rsidRPr="0073011D">
        <w:t>разделе общие положения</w:t>
      </w:r>
      <w:r w:rsidRPr="0073011D">
        <w:t xml:space="preserve"> настоящей конкурсной документации.</w:t>
      </w:r>
    </w:p>
    <w:p w14:paraId="115BA117" w14:textId="77777777" w:rsidR="00C9160D" w:rsidRPr="0073011D" w:rsidRDefault="00C9160D" w:rsidP="004375A0">
      <w:pPr>
        <w:ind w:firstLine="567"/>
        <w:contextualSpacing/>
        <w:jc w:val="both"/>
      </w:pPr>
    </w:p>
    <w:p w14:paraId="1D46008A" w14:textId="336FEFE4" w:rsidR="00C9160D" w:rsidRPr="0073011D" w:rsidRDefault="00C9160D" w:rsidP="004375A0">
      <w:pPr>
        <w:pStyle w:val="10"/>
        <w:spacing w:before="0" w:after="0"/>
        <w:rPr>
          <w:sz w:val="24"/>
          <w:szCs w:val="24"/>
        </w:rPr>
      </w:pPr>
      <w:bookmarkStart w:id="26" w:name="_Toc60108812"/>
      <w:bookmarkStart w:id="27" w:name="_Toc60110014"/>
      <w:bookmarkStart w:id="28" w:name="_Toc60110117"/>
      <w:bookmarkStart w:id="29" w:name="_Toc60124143"/>
      <w:bookmarkStart w:id="30" w:name="_Toc60124552"/>
      <w:r w:rsidRPr="0073011D">
        <w:rPr>
          <w:bCs/>
          <w:sz w:val="24"/>
          <w:szCs w:val="24"/>
        </w:rPr>
        <w:t xml:space="preserve">2. </w:t>
      </w:r>
      <w:r w:rsidRPr="0073011D">
        <w:rPr>
          <w:sz w:val="24"/>
          <w:szCs w:val="24"/>
        </w:rPr>
        <w:t>Состав и описание объекта Концессионного соглашения</w:t>
      </w:r>
      <w:bookmarkEnd w:id="26"/>
      <w:bookmarkEnd w:id="27"/>
      <w:bookmarkEnd w:id="28"/>
      <w:bookmarkEnd w:id="29"/>
      <w:bookmarkEnd w:id="30"/>
      <w:r w:rsidRPr="0073011D">
        <w:rPr>
          <w:sz w:val="24"/>
          <w:szCs w:val="24"/>
        </w:rPr>
        <w:t xml:space="preserve"> </w:t>
      </w:r>
    </w:p>
    <w:p w14:paraId="218F75C4" w14:textId="77777777" w:rsidR="00C9160D" w:rsidRPr="0073011D" w:rsidRDefault="00C9160D" w:rsidP="004375A0">
      <w:pPr>
        <w:pStyle w:val="Standard"/>
        <w:autoSpaceDE w:val="0"/>
        <w:ind w:firstLine="567"/>
        <w:jc w:val="both"/>
        <w:rPr>
          <w:rFonts w:eastAsia="Times New Roman" w:cs="Times New Roman"/>
          <w:lang w:val="ru-RU"/>
        </w:rPr>
      </w:pPr>
    </w:p>
    <w:p w14:paraId="033FADA0" w14:textId="034B0786" w:rsidR="00C9160D" w:rsidRPr="0073011D" w:rsidRDefault="00C9160D" w:rsidP="004375A0">
      <w:pPr>
        <w:ind w:firstLine="567"/>
        <w:contextualSpacing/>
        <w:jc w:val="both"/>
        <w:rPr>
          <w:color w:val="000000" w:themeColor="text1"/>
        </w:rPr>
      </w:pPr>
      <w:r w:rsidRPr="0073011D">
        <w:t xml:space="preserve">2.1. Состав и описание, в том числе технико-экономические показатели, Объекта Соглашения, передаваемого Концедентом Концессионеру по концессионному соглашению, приведены в </w:t>
      </w:r>
      <w:r w:rsidRPr="0073011D">
        <w:rPr>
          <w:color w:val="000000" w:themeColor="text1"/>
        </w:rPr>
        <w:t>приложении № 2 к конкурсной документации.</w:t>
      </w:r>
    </w:p>
    <w:p w14:paraId="3CF4846E" w14:textId="77777777" w:rsidR="00C9160D" w:rsidRPr="0073011D" w:rsidRDefault="00C9160D" w:rsidP="004375A0">
      <w:pPr>
        <w:ind w:firstLine="567"/>
        <w:contextualSpacing/>
        <w:jc w:val="both"/>
      </w:pPr>
    </w:p>
    <w:p w14:paraId="6DEE1B98" w14:textId="353A9F07" w:rsidR="00C9160D" w:rsidRPr="0073011D" w:rsidRDefault="00C9160D" w:rsidP="004375A0">
      <w:pPr>
        <w:pStyle w:val="10"/>
        <w:spacing w:before="0" w:after="0"/>
        <w:rPr>
          <w:sz w:val="24"/>
          <w:szCs w:val="24"/>
        </w:rPr>
      </w:pPr>
      <w:bookmarkStart w:id="31" w:name="_Toc60108813"/>
      <w:bookmarkStart w:id="32" w:name="_Toc60110015"/>
      <w:bookmarkStart w:id="33" w:name="_Toc60110118"/>
      <w:bookmarkStart w:id="34" w:name="_Toc60124144"/>
      <w:bookmarkStart w:id="35" w:name="_Toc60124553"/>
      <w:r w:rsidRPr="0073011D">
        <w:rPr>
          <w:color w:val="000000"/>
          <w:sz w:val="24"/>
          <w:szCs w:val="24"/>
        </w:rPr>
        <w:t>3. П</w:t>
      </w:r>
      <w:r w:rsidRPr="0073011D">
        <w:rPr>
          <w:sz w:val="24"/>
          <w:szCs w:val="24"/>
        </w:rPr>
        <w:t>орядок предоставления Концедентом информации об объекте концессионного соглашения, а также доступа на объект концессионного соглашения</w:t>
      </w:r>
      <w:bookmarkEnd w:id="31"/>
      <w:bookmarkEnd w:id="32"/>
      <w:bookmarkEnd w:id="33"/>
      <w:bookmarkEnd w:id="34"/>
      <w:bookmarkEnd w:id="35"/>
    </w:p>
    <w:p w14:paraId="62A57A3F" w14:textId="77777777" w:rsidR="00C9160D" w:rsidRPr="0073011D" w:rsidRDefault="00C9160D" w:rsidP="004375A0">
      <w:pPr>
        <w:ind w:firstLine="567"/>
        <w:jc w:val="both"/>
      </w:pPr>
    </w:p>
    <w:p w14:paraId="014FAF9D" w14:textId="2A57AC11" w:rsidR="00C9160D" w:rsidRPr="0073011D" w:rsidRDefault="005C36CA" w:rsidP="004375A0">
      <w:pPr>
        <w:ind w:firstLine="567"/>
        <w:jc w:val="both"/>
      </w:pPr>
      <w:r w:rsidRPr="0073011D">
        <w:t>3.1. Участник к</w:t>
      </w:r>
      <w:r w:rsidR="00C9160D" w:rsidRPr="0073011D">
        <w:t xml:space="preserve">онкурса или </w:t>
      </w:r>
      <w:r w:rsidRPr="0073011D">
        <w:t>з</w:t>
      </w:r>
      <w:r w:rsidR="00C9160D" w:rsidRPr="0073011D">
        <w:t>ая</w:t>
      </w:r>
      <w:r w:rsidRPr="0073011D">
        <w:t>витель имеет право запросить у Концедента дополнительные сведения об о</w:t>
      </w:r>
      <w:r w:rsidR="00C9160D" w:rsidRPr="0073011D">
        <w:t>бъекте Соглашения или ином имуществе на основании запроса.</w:t>
      </w:r>
    </w:p>
    <w:p w14:paraId="6910BCA6" w14:textId="77777777" w:rsidR="00C9160D" w:rsidRPr="0073011D" w:rsidRDefault="00C9160D" w:rsidP="004375A0">
      <w:pPr>
        <w:tabs>
          <w:tab w:val="left" w:pos="0"/>
          <w:tab w:val="left" w:pos="993"/>
          <w:tab w:val="left" w:pos="1134"/>
        </w:tabs>
        <w:ind w:firstLine="567"/>
        <w:jc w:val="both"/>
      </w:pPr>
      <w:r w:rsidRPr="0073011D">
        <w:t xml:space="preserve">3.2. </w:t>
      </w:r>
      <w:r w:rsidRPr="0073011D">
        <w:tab/>
        <w:t>Запрос составляется в произвольной форме и предоставляется Концеденту в письменной форме непосредственно или почтовым отправлением, либо в электронной форме в виде электронного документа.</w:t>
      </w:r>
    </w:p>
    <w:p w14:paraId="4222295D" w14:textId="7CC13808" w:rsidR="00C9160D" w:rsidRPr="0073011D" w:rsidRDefault="00C9160D" w:rsidP="004375A0">
      <w:pPr>
        <w:tabs>
          <w:tab w:val="left" w:pos="0"/>
          <w:tab w:val="left" w:pos="993"/>
          <w:tab w:val="left" w:pos="1134"/>
        </w:tabs>
        <w:ind w:firstLine="567"/>
        <w:jc w:val="both"/>
      </w:pPr>
      <w:r w:rsidRPr="0073011D">
        <w:t xml:space="preserve">3.3. </w:t>
      </w:r>
      <w:r w:rsidRPr="0073011D">
        <w:tab/>
        <w:t>В запросе должен быть четко сформулирован пе</w:t>
      </w:r>
      <w:r w:rsidR="005C36CA" w:rsidRPr="0073011D">
        <w:t>речень запрашиваемых данных об о</w:t>
      </w:r>
      <w:r w:rsidRPr="0073011D">
        <w:t>бъекте Соглашения и (или) ином имуществе, указаны наименование лица, направившего запрос, его юридический адрес, контактные телефоны, адрес электронной почты, способ отправки ответа на запрос (почтовым отправлением, нарочно, факсимильной связью).</w:t>
      </w:r>
    </w:p>
    <w:p w14:paraId="339999CC" w14:textId="77777777" w:rsidR="00C9160D" w:rsidRPr="0073011D" w:rsidRDefault="00C9160D" w:rsidP="004375A0">
      <w:pPr>
        <w:tabs>
          <w:tab w:val="left" w:pos="0"/>
          <w:tab w:val="left" w:pos="993"/>
          <w:tab w:val="left" w:pos="1134"/>
        </w:tabs>
        <w:ind w:firstLine="567"/>
        <w:jc w:val="both"/>
      </w:pPr>
      <w:r w:rsidRPr="0073011D">
        <w:t xml:space="preserve">3.4. </w:t>
      </w:r>
      <w:r w:rsidRPr="0073011D">
        <w:tab/>
        <w:t>Запрос подлежит регистрации в день его поступления.</w:t>
      </w:r>
    </w:p>
    <w:p w14:paraId="26ADE5C0" w14:textId="090D7DD3" w:rsidR="00C9160D" w:rsidRPr="0073011D" w:rsidRDefault="00C9160D" w:rsidP="004375A0">
      <w:pPr>
        <w:tabs>
          <w:tab w:val="left" w:pos="0"/>
          <w:tab w:val="left" w:pos="993"/>
          <w:tab w:val="left" w:pos="1134"/>
        </w:tabs>
        <w:ind w:firstLine="567"/>
        <w:jc w:val="both"/>
      </w:pPr>
      <w:r w:rsidRPr="0073011D">
        <w:t xml:space="preserve">3.5. </w:t>
      </w:r>
      <w:r w:rsidRPr="0073011D">
        <w:tab/>
        <w:t>Концедент должен предоставить письменный ответ на запрос в течение</w:t>
      </w:r>
      <w:r w:rsidR="005C36CA" w:rsidRPr="0073011D">
        <w:t xml:space="preserve"> 5</w:t>
      </w:r>
      <w:r w:rsidRPr="0073011D">
        <w:t xml:space="preserve"> </w:t>
      </w:r>
      <w:r w:rsidR="005C36CA" w:rsidRPr="0073011D">
        <w:t>(</w:t>
      </w:r>
      <w:r w:rsidRPr="0073011D">
        <w:t>пяти</w:t>
      </w:r>
      <w:r w:rsidR="005C36CA" w:rsidRPr="0073011D">
        <w:t>)</w:t>
      </w:r>
      <w:r w:rsidRPr="0073011D">
        <w:t xml:space="preserve"> дней с момента его регистрации. Ответ направляется способом, указанным в заявлении. Если запрос не соответствует требов</w:t>
      </w:r>
      <w:r w:rsidR="005C36CA" w:rsidRPr="0073011D">
        <w:t>аниям, указанным в пункте 3.3. к</w:t>
      </w:r>
      <w:r w:rsidRPr="0073011D">
        <w:t>онкурсной документации, ответ на запрос не пр</w:t>
      </w:r>
      <w:r w:rsidR="005C36CA" w:rsidRPr="0073011D">
        <w:t>едоставляется.</w:t>
      </w:r>
    </w:p>
    <w:p w14:paraId="7853CAE4" w14:textId="03BDB060" w:rsidR="00C9160D" w:rsidRPr="0073011D" w:rsidRDefault="005C36CA" w:rsidP="004375A0">
      <w:pPr>
        <w:tabs>
          <w:tab w:val="left" w:pos="0"/>
          <w:tab w:val="left" w:pos="993"/>
          <w:tab w:val="left" w:pos="1134"/>
        </w:tabs>
        <w:ind w:firstLine="567"/>
        <w:jc w:val="both"/>
      </w:pPr>
      <w:r w:rsidRPr="0073011D">
        <w:t>3.6.</w:t>
      </w:r>
      <w:r w:rsidR="00C9160D" w:rsidRPr="0073011D">
        <w:t xml:space="preserve"> В случа</w:t>
      </w:r>
      <w:r w:rsidRPr="0073011D">
        <w:t>е если запрашиваемые данные об о</w:t>
      </w:r>
      <w:r w:rsidR="00C9160D" w:rsidRPr="0073011D">
        <w:t xml:space="preserve">бъекте Соглашения и (или) ином имуществе отсутствуют или неизвестны, Концедент указывает данный факт в ответе на запрос. Концедент имеет право не предоставлять данные, которые не касаются </w:t>
      </w:r>
      <w:r w:rsidRPr="0073011D">
        <w:t>о</w:t>
      </w:r>
      <w:r w:rsidR="00C9160D" w:rsidRPr="0073011D">
        <w:t xml:space="preserve">бъекта Соглашения, иного имущества, не относятся к осуществлению деятельности с использованием </w:t>
      </w:r>
      <w:r w:rsidRPr="0073011D">
        <w:t>о</w:t>
      </w:r>
      <w:r w:rsidR="00C9160D" w:rsidRPr="0073011D">
        <w:t xml:space="preserve">бъекта Соглашения, в этом случае Концедент указывает в ответе на запрос, что соответствующие данные не относятся к </w:t>
      </w:r>
      <w:r w:rsidRPr="0073011D">
        <w:t>о</w:t>
      </w:r>
      <w:r w:rsidR="00C9160D" w:rsidRPr="0073011D">
        <w:t>бъекту Соглашения и (или) к осуществлению деятельности с использованием Объекта Соглашения.</w:t>
      </w:r>
    </w:p>
    <w:p w14:paraId="419B8C5B" w14:textId="6DFC77C0" w:rsidR="00C9160D" w:rsidRPr="0073011D" w:rsidRDefault="00C9160D" w:rsidP="004375A0">
      <w:pPr>
        <w:tabs>
          <w:tab w:val="left" w:pos="0"/>
          <w:tab w:val="left" w:pos="993"/>
          <w:tab w:val="left" w:pos="1134"/>
          <w:tab w:val="left" w:pos="1418"/>
        </w:tabs>
        <w:ind w:firstLine="567"/>
        <w:jc w:val="both"/>
      </w:pPr>
      <w:r w:rsidRPr="0073011D">
        <w:t>3.7.</w:t>
      </w:r>
      <w:r w:rsidR="005C36CA" w:rsidRPr="0073011D">
        <w:t xml:space="preserve"> </w:t>
      </w:r>
      <w:r w:rsidRPr="0073011D">
        <w:t xml:space="preserve">Концедент предоставляет доступ на </w:t>
      </w:r>
      <w:r w:rsidR="005C36CA" w:rsidRPr="0073011D">
        <w:t>о</w:t>
      </w:r>
      <w:r w:rsidRPr="0073011D">
        <w:t>бъект Соглашения и (или) иное имущество на основании запроса.</w:t>
      </w:r>
    </w:p>
    <w:p w14:paraId="07645EE5" w14:textId="2A8C6E47" w:rsidR="00C9160D" w:rsidRPr="0073011D" w:rsidRDefault="005C36CA" w:rsidP="004375A0">
      <w:pPr>
        <w:tabs>
          <w:tab w:val="left" w:pos="0"/>
          <w:tab w:val="left" w:pos="993"/>
          <w:tab w:val="left" w:pos="1134"/>
        </w:tabs>
        <w:ind w:firstLine="567"/>
        <w:jc w:val="both"/>
      </w:pPr>
      <w:r w:rsidRPr="0073011D">
        <w:t>3.8.</w:t>
      </w:r>
      <w:r w:rsidR="00C9160D" w:rsidRPr="0073011D">
        <w:t xml:space="preserve"> Запрос составляется в произвольной форме и предоставляется Концеденту в письменной форме непосредственно или почтовым отправлением, либо в электронной форме в виде электронного документа. </w:t>
      </w:r>
    </w:p>
    <w:p w14:paraId="309936E2" w14:textId="31F9BCA9" w:rsidR="00C9160D" w:rsidRPr="0073011D" w:rsidRDefault="005C36CA" w:rsidP="004375A0">
      <w:pPr>
        <w:tabs>
          <w:tab w:val="left" w:pos="0"/>
          <w:tab w:val="left" w:pos="993"/>
          <w:tab w:val="left" w:pos="1134"/>
        </w:tabs>
        <w:ind w:firstLine="567"/>
        <w:jc w:val="both"/>
      </w:pPr>
      <w:r w:rsidRPr="0073011D">
        <w:t>3.9.</w:t>
      </w:r>
      <w:r w:rsidR="00C9160D" w:rsidRPr="0073011D">
        <w:t xml:space="preserve"> В запросе должны быть указаны наименование лица, направившего запрос, его юридический адрес, контактные телефоны, адрес электронной почты. </w:t>
      </w:r>
    </w:p>
    <w:p w14:paraId="00DB3EB8" w14:textId="4A457687" w:rsidR="00C9160D" w:rsidRPr="0073011D" w:rsidRDefault="00C9160D" w:rsidP="004375A0">
      <w:pPr>
        <w:tabs>
          <w:tab w:val="left" w:pos="0"/>
          <w:tab w:val="left" w:pos="993"/>
          <w:tab w:val="left" w:pos="1134"/>
        </w:tabs>
        <w:ind w:firstLine="567"/>
        <w:jc w:val="both"/>
      </w:pPr>
      <w:r w:rsidRPr="0073011D">
        <w:t>3.10.</w:t>
      </w:r>
      <w:r w:rsidR="005C36CA" w:rsidRPr="0073011D">
        <w:t xml:space="preserve"> </w:t>
      </w:r>
      <w:r w:rsidRPr="0073011D">
        <w:t>Концедент предоставляет ответ на запрос способами, позволяющими подтвердить получение ответа лицом, направившим запрос. Если запрос не соответствует требованием, указанным в данном разделе настоящей Конкурсной документации, ответ на запрос не предоставляется. В ответе Концедента указываются дата и в</w:t>
      </w:r>
      <w:r w:rsidR="005C36CA" w:rsidRPr="0073011D">
        <w:t>ремя предоставления доступа на о</w:t>
      </w:r>
      <w:r w:rsidRPr="0073011D">
        <w:t>бъект Соглашения и (или) иное имущество.</w:t>
      </w:r>
    </w:p>
    <w:p w14:paraId="0B893760" w14:textId="13B995D6" w:rsidR="00C9160D" w:rsidRPr="0073011D" w:rsidRDefault="00C9160D" w:rsidP="004375A0">
      <w:pPr>
        <w:ind w:firstLine="567"/>
        <w:contextualSpacing/>
        <w:jc w:val="both"/>
      </w:pPr>
      <w:r w:rsidRPr="0073011D">
        <w:t>3.11. Поряд</w:t>
      </w:r>
      <w:r w:rsidR="005C36CA" w:rsidRPr="0073011D">
        <w:t xml:space="preserve">ок и график проведения осмотров </w:t>
      </w:r>
      <w:r w:rsidRPr="0073011D">
        <w:t xml:space="preserve">Объектов Соглашения и (или) иного имущества: организатор конкурса, в соответствии с датой и временем, организует проведение осмотра претендентами и другими заинтересованными лицами </w:t>
      </w:r>
      <w:r w:rsidR="005C36CA" w:rsidRPr="0073011D">
        <w:t>о</w:t>
      </w:r>
      <w:r w:rsidRPr="0073011D">
        <w:t xml:space="preserve">бъектов конкурса, которые осуществляются не реже, чем через каждые 5 (пять) рабочих дней с даты размещения извещения о проведении конкурса на официальном сайте торгов, но не </w:t>
      </w:r>
      <w:r w:rsidRPr="0073011D">
        <w:lastRenderedPageBreak/>
        <w:t xml:space="preserve">позднее, чем за 2 </w:t>
      </w:r>
      <w:r w:rsidR="005C36CA" w:rsidRPr="0073011D">
        <w:t xml:space="preserve">(два) </w:t>
      </w:r>
      <w:r w:rsidRPr="0073011D">
        <w:t>рабочих дня до даты вскрытия конвертов с заявками на участие в конкурсе.</w:t>
      </w:r>
    </w:p>
    <w:p w14:paraId="4E49E0CE" w14:textId="77777777" w:rsidR="00117E7F" w:rsidRDefault="00117E7F" w:rsidP="004375A0">
      <w:pPr>
        <w:pStyle w:val="10"/>
        <w:spacing w:before="0" w:after="0"/>
        <w:rPr>
          <w:bCs/>
          <w:sz w:val="24"/>
          <w:szCs w:val="24"/>
        </w:rPr>
      </w:pPr>
      <w:bookmarkStart w:id="36" w:name="_Toc60108814"/>
      <w:bookmarkStart w:id="37" w:name="_Toc60110016"/>
      <w:bookmarkStart w:id="38" w:name="_Toc60110119"/>
      <w:bookmarkStart w:id="39" w:name="_Toc60124145"/>
      <w:bookmarkStart w:id="40" w:name="_Toc60124554"/>
    </w:p>
    <w:p w14:paraId="49AFAB21" w14:textId="0342135C" w:rsidR="005C36CA" w:rsidRPr="0073011D" w:rsidRDefault="005C36CA" w:rsidP="004375A0">
      <w:pPr>
        <w:pStyle w:val="10"/>
        <w:spacing w:before="0" w:after="0"/>
        <w:rPr>
          <w:sz w:val="24"/>
          <w:szCs w:val="24"/>
        </w:rPr>
      </w:pPr>
      <w:r w:rsidRPr="0073011D">
        <w:rPr>
          <w:bCs/>
          <w:sz w:val="24"/>
          <w:szCs w:val="24"/>
        </w:rPr>
        <w:t xml:space="preserve">4. </w:t>
      </w:r>
      <w:r w:rsidRPr="0073011D">
        <w:rPr>
          <w:sz w:val="24"/>
          <w:szCs w:val="24"/>
        </w:rPr>
        <w:t>Требования, в соответствии с которыми проводится</w:t>
      </w:r>
      <w:bookmarkEnd w:id="36"/>
      <w:bookmarkEnd w:id="37"/>
      <w:bookmarkEnd w:id="38"/>
      <w:bookmarkEnd w:id="39"/>
      <w:bookmarkEnd w:id="40"/>
      <w:r w:rsidRPr="0073011D">
        <w:rPr>
          <w:sz w:val="24"/>
          <w:szCs w:val="24"/>
        </w:rPr>
        <w:t xml:space="preserve"> </w:t>
      </w:r>
      <w:bookmarkStart w:id="41" w:name="_Toc60108815"/>
      <w:bookmarkStart w:id="42" w:name="_Toc60110017"/>
      <w:bookmarkStart w:id="43" w:name="_Toc60110120"/>
      <w:bookmarkStart w:id="44" w:name="_Toc60124146"/>
      <w:bookmarkStart w:id="45" w:name="_Toc60124555"/>
      <w:r w:rsidRPr="0073011D">
        <w:rPr>
          <w:sz w:val="24"/>
          <w:szCs w:val="24"/>
        </w:rPr>
        <w:t>предварительный отбор участников конкурса</w:t>
      </w:r>
      <w:bookmarkEnd w:id="41"/>
      <w:bookmarkEnd w:id="42"/>
      <w:bookmarkEnd w:id="43"/>
      <w:bookmarkEnd w:id="44"/>
      <w:bookmarkEnd w:id="45"/>
    </w:p>
    <w:p w14:paraId="7344E6DA" w14:textId="77777777" w:rsidR="005C36CA" w:rsidRPr="0073011D" w:rsidRDefault="005C36CA" w:rsidP="004375A0">
      <w:pPr>
        <w:jc w:val="both"/>
      </w:pPr>
    </w:p>
    <w:p w14:paraId="35593F8B" w14:textId="39C919E5" w:rsidR="005C36CA" w:rsidRPr="0073011D" w:rsidRDefault="005C36CA" w:rsidP="004375A0">
      <w:pPr>
        <w:widowControl w:val="0"/>
        <w:tabs>
          <w:tab w:val="left" w:pos="792"/>
        </w:tabs>
        <w:suppressAutoHyphens/>
        <w:ind w:firstLine="567"/>
        <w:jc w:val="both"/>
      </w:pPr>
      <w:r w:rsidRPr="0073011D">
        <w:t>4.1. К заявителю предъявляются следующие требования, в соответствии с которыми проводится предварительный отбор участников конкурса:</w:t>
      </w:r>
    </w:p>
    <w:p w14:paraId="3BE78533" w14:textId="57354F87" w:rsidR="005C36CA" w:rsidRPr="0073011D" w:rsidRDefault="005C36CA" w:rsidP="004375A0">
      <w:pPr>
        <w:widowControl w:val="0"/>
        <w:tabs>
          <w:tab w:val="left" w:pos="1440"/>
        </w:tabs>
        <w:ind w:firstLine="567"/>
        <w:jc w:val="both"/>
      </w:pPr>
      <w:r w:rsidRPr="0073011D">
        <w:t>4.1.1. Заявителем является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14:paraId="3BEDB6DE" w14:textId="1FAD8AC7" w:rsidR="005C36CA" w:rsidRPr="0073011D" w:rsidRDefault="005C36CA" w:rsidP="004375A0">
      <w:pPr>
        <w:widowControl w:val="0"/>
        <w:tabs>
          <w:tab w:val="left" w:pos="1440"/>
        </w:tabs>
        <w:suppressAutoHyphens/>
        <w:ind w:firstLine="567"/>
        <w:jc w:val="both"/>
      </w:pPr>
      <w:r w:rsidRPr="0073011D">
        <w:t>4.1.2. Отсутствует решение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14:paraId="298D251D" w14:textId="3F4CCD6B" w:rsidR="005C36CA" w:rsidRPr="0073011D" w:rsidRDefault="005C36CA" w:rsidP="004375A0">
      <w:pPr>
        <w:widowControl w:val="0"/>
        <w:tabs>
          <w:tab w:val="left" w:pos="1440"/>
        </w:tabs>
        <w:suppressAutoHyphens/>
        <w:ind w:firstLine="567"/>
        <w:jc w:val="both"/>
      </w:pPr>
      <w:r w:rsidRPr="0073011D">
        <w:t>4.1.3. Отсутствует решение о признании заявителя банкротом или об открытии в отношении него конкурсного производства.</w:t>
      </w:r>
    </w:p>
    <w:p w14:paraId="26D5816F" w14:textId="650424CC" w:rsidR="005C36CA" w:rsidRPr="0073011D" w:rsidRDefault="005C36CA" w:rsidP="004375A0">
      <w:pPr>
        <w:widowControl w:val="0"/>
        <w:suppressAutoHyphens/>
        <w:ind w:firstLine="567"/>
        <w:jc w:val="both"/>
      </w:pPr>
      <w:r w:rsidRPr="0073011D">
        <w:t>4.2. В обеспечение исполнения обязательства по заключению концессионного соглашения заявитель вносит задаток в размере и порядке, указанных в разделе 13 конкурсной документации.</w:t>
      </w:r>
    </w:p>
    <w:p w14:paraId="67D34621" w14:textId="28230E23" w:rsidR="005C36CA" w:rsidRPr="0073011D" w:rsidRDefault="005C36CA" w:rsidP="004375A0">
      <w:pPr>
        <w:widowControl w:val="0"/>
        <w:suppressAutoHyphens/>
        <w:ind w:firstLine="567"/>
        <w:jc w:val="both"/>
      </w:pPr>
      <w:r w:rsidRPr="0073011D">
        <w:t>4.3. В случае если заявителем выступают действующие без образования юридического лица по договору простого товарищества (договору о совместной деятельности) два и более юридических лица, то требованиям, установленным настоящим разделом, должно соответствовать каждое юридическое лицо – участник указанного простого товарищества.</w:t>
      </w:r>
    </w:p>
    <w:p w14:paraId="2F3652C8" w14:textId="2973256D" w:rsidR="005C36CA" w:rsidRPr="0073011D" w:rsidRDefault="005C36CA" w:rsidP="004375A0">
      <w:pPr>
        <w:widowControl w:val="0"/>
        <w:suppressAutoHyphens/>
        <w:ind w:firstLine="567"/>
        <w:jc w:val="both"/>
      </w:pPr>
      <w:r w:rsidRPr="0073011D">
        <w:rPr>
          <w:rFonts w:eastAsia="Liberation Serif"/>
        </w:rPr>
        <w:t>4</w:t>
      </w:r>
      <w:r w:rsidRPr="0073011D">
        <w:t>.4. Уступка или иная передача прав и обязанностей заявителя или участника конкурса другому лицу либо другому заявителю или участнику конкурса не допускается.</w:t>
      </w:r>
    </w:p>
    <w:p w14:paraId="5212809F" w14:textId="77777777" w:rsidR="005C36CA" w:rsidRPr="0073011D" w:rsidRDefault="005C36CA" w:rsidP="004375A0">
      <w:pPr>
        <w:widowControl w:val="0"/>
        <w:ind w:left="709" w:firstLine="567"/>
        <w:jc w:val="both"/>
      </w:pPr>
    </w:p>
    <w:p w14:paraId="0EA37AF4" w14:textId="689D8F1D" w:rsidR="005C36CA" w:rsidRPr="0073011D" w:rsidRDefault="005C36CA" w:rsidP="004375A0">
      <w:pPr>
        <w:pStyle w:val="10"/>
        <w:spacing w:before="0" w:after="0"/>
        <w:rPr>
          <w:sz w:val="24"/>
          <w:szCs w:val="24"/>
        </w:rPr>
      </w:pPr>
      <w:bookmarkStart w:id="46" w:name="_Toc60108816"/>
      <w:bookmarkStart w:id="47" w:name="_Toc60110018"/>
      <w:bookmarkStart w:id="48" w:name="_Toc60110121"/>
      <w:bookmarkStart w:id="49" w:name="_Toc60124147"/>
      <w:bookmarkStart w:id="50" w:name="_Toc60124556"/>
      <w:r w:rsidRPr="0073011D">
        <w:rPr>
          <w:sz w:val="24"/>
          <w:szCs w:val="24"/>
        </w:rPr>
        <w:t>5. Критерии Конкурса</w:t>
      </w:r>
      <w:bookmarkEnd w:id="46"/>
      <w:bookmarkEnd w:id="47"/>
      <w:bookmarkEnd w:id="48"/>
      <w:bookmarkEnd w:id="49"/>
      <w:bookmarkEnd w:id="50"/>
    </w:p>
    <w:p w14:paraId="30B09A3D" w14:textId="77777777" w:rsidR="005C36CA" w:rsidRPr="0073011D" w:rsidRDefault="005C36CA" w:rsidP="004375A0">
      <w:pPr>
        <w:pStyle w:val="Standard"/>
        <w:autoSpaceDE w:val="0"/>
        <w:ind w:firstLine="567"/>
        <w:jc w:val="both"/>
        <w:rPr>
          <w:rFonts w:eastAsia="Times New Roman" w:cs="Times New Roman"/>
          <w:lang w:val="ru-RU"/>
        </w:rPr>
      </w:pPr>
    </w:p>
    <w:p w14:paraId="0219E776" w14:textId="22C4B354" w:rsidR="005C36CA" w:rsidRPr="0073011D" w:rsidRDefault="005C36CA" w:rsidP="004375A0">
      <w:pPr>
        <w:widowControl w:val="0"/>
        <w:ind w:firstLine="567"/>
        <w:jc w:val="both"/>
        <w:rPr>
          <w:color w:val="000000" w:themeColor="text1"/>
        </w:rPr>
      </w:pPr>
      <w:r w:rsidRPr="0073011D">
        <w:t xml:space="preserve">5.1 Критерии Конкурса и предельные (минимальные и (или) максимальные) значения критериев Конкурса указаны </w:t>
      </w:r>
      <w:r w:rsidRPr="0073011D">
        <w:rPr>
          <w:color w:val="000000" w:themeColor="text1"/>
        </w:rPr>
        <w:t>в Приложении № 5 к конкурсной документации.</w:t>
      </w:r>
    </w:p>
    <w:p w14:paraId="5CD78F06" w14:textId="77777777" w:rsidR="00C9160D" w:rsidRPr="0073011D" w:rsidRDefault="00C9160D" w:rsidP="004375A0">
      <w:pPr>
        <w:ind w:firstLine="567"/>
        <w:contextualSpacing/>
        <w:jc w:val="both"/>
      </w:pPr>
    </w:p>
    <w:p w14:paraId="57F70368" w14:textId="6887C44C" w:rsidR="005C36CA" w:rsidRPr="0073011D" w:rsidRDefault="005C36CA" w:rsidP="004375A0">
      <w:pPr>
        <w:pStyle w:val="10"/>
        <w:spacing w:before="0" w:after="0"/>
        <w:rPr>
          <w:sz w:val="24"/>
          <w:szCs w:val="24"/>
        </w:rPr>
      </w:pPr>
      <w:bookmarkStart w:id="51" w:name="_Toc60108817"/>
      <w:bookmarkStart w:id="52" w:name="_Toc60110019"/>
      <w:bookmarkStart w:id="53" w:name="_Toc60110122"/>
      <w:bookmarkStart w:id="54" w:name="_Toc60124148"/>
      <w:bookmarkStart w:id="55" w:name="_Toc60124557"/>
      <w:r w:rsidRPr="0073011D">
        <w:rPr>
          <w:rFonts w:eastAsia="Times New Roman CYR"/>
          <w:sz w:val="24"/>
          <w:szCs w:val="24"/>
        </w:rPr>
        <w:t xml:space="preserve">6. </w:t>
      </w:r>
      <w:r w:rsidRPr="0073011D">
        <w:rPr>
          <w:sz w:val="24"/>
          <w:szCs w:val="24"/>
        </w:rPr>
        <w:t>Перечень документов и материалов, представляемых</w:t>
      </w:r>
      <w:bookmarkEnd w:id="51"/>
      <w:bookmarkEnd w:id="52"/>
      <w:bookmarkEnd w:id="53"/>
      <w:bookmarkEnd w:id="54"/>
      <w:bookmarkEnd w:id="55"/>
      <w:r w:rsidRPr="0073011D">
        <w:rPr>
          <w:sz w:val="24"/>
          <w:szCs w:val="24"/>
        </w:rPr>
        <w:t xml:space="preserve"> </w:t>
      </w:r>
    </w:p>
    <w:p w14:paraId="3A4A8E1D" w14:textId="277A86E7" w:rsidR="005C36CA" w:rsidRPr="0073011D" w:rsidRDefault="005C36CA" w:rsidP="004375A0">
      <w:pPr>
        <w:pStyle w:val="10"/>
        <w:spacing w:before="0" w:after="0"/>
        <w:rPr>
          <w:sz w:val="24"/>
          <w:szCs w:val="24"/>
        </w:rPr>
      </w:pPr>
      <w:bookmarkStart w:id="56" w:name="_Toc60108818"/>
      <w:bookmarkStart w:id="57" w:name="_Toc60110020"/>
      <w:bookmarkStart w:id="58" w:name="_Toc60110123"/>
      <w:bookmarkStart w:id="59" w:name="_Toc60124149"/>
      <w:bookmarkStart w:id="60" w:name="_Toc60124558"/>
      <w:r w:rsidRPr="0073011D">
        <w:rPr>
          <w:sz w:val="24"/>
          <w:szCs w:val="24"/>
        </w:rPr>
        <w:t>Заявителями и Участниками конкурса</w:t>
      </w:r>
      <w:bookmarkEnd w:id="56"/>
      <w:bookmarkEnd w:id="57"/>
      <w:bookmarkEnd w:id="58"/>
      <w:bookmarkEnd w:id="59"/>
      <w:bookmarkEnd w:id="60"/>
    </w:p>
    <w:p w14:paraId="593AC680" w14:textId="77777777" w:rsidR="005C36CA" w:rsidRPr="0073011D" w:rsidRDefault="005C36CA" w:rsidP="004375A0">
      <w:pPr>
        <w:jc w:val="both"/>
        <w:rPr>
          <w:b/>
          <w:bCs/>
        </w:rPr>
      </w:pPr>
    </w:p>
    <w:p w14:paraId="3EDDFFC8" w14:textId="557E5224" w:rsidR="005C36CA" w:rsidRPr="0073011D" w:rsidRDefault="005C36CA" w:rsidP="004375A0">
      <w:pPr>
        <w:widowControl w:val="0"/>
        <w:suppressAutoHyphens/>
        <w:ind w:firstLine="567"/>
        <w:jc w:val="both"/>
      </w:pPr>
      <w:r w:rsidRPr="0073011D">
        <w:rPr>
          <w:color w:val="000000"/>
        </w:rPr>
        <w:t>6.1. Для участия в предварительном отборе Участников конкурса З</w:t>
      </w:r>
      <w:r w:rsidRPr="0073011D">
        <w:t xml:space="preserve">аявитель представляет в </w:t>
      </w:r>
      <w:r w:rsidR="00EB6F71" w:rsidRPr="0073011D">
        <w:t>к</w:t>
      </w:r>
      <w:r w:rsidRPr="0073011D">
        <w:t>онкурсную комиссию следующие документы и материалы:</w:t>
      </w:r>
    </w:p>
    <w:p w14:paraId="65AA68FB" w14:textId="7E64C95A" w:rsidR="005C36CA" w:rsidRPr="0073011D" w:rsidRDefault="005C36CA" w:rsidP="004375A0">
      <w:pPr>
        <w:widowControl w:val="0"/>
        <w:suppressAutoHyphens/>
        <w:ind w:firstLine="567"/>
        <w:jc w:val="both"/>
      </w:pPr>
      <w:r w:rsidRPr="0073011D">
        <w:t xml:space="preserve">6.1.1. </w:t>
      </w:r>
      <w:r w:rsidR="00EB6F71" w:rsidRPr="0073011D">
        <w:t>з</w:t>
      </w:r>
      <w:r w:rsidRPr="0073011D">
        <w:t xml:space="preserve">аявка, составленная в соответствии с требованиями, указанными в разделе 8 </w:t>
      </w:r>
      <w:r w:rsidR="00EB6F71" w:rsidRPr="0073011D">
        <w:t>к</w:t>
      </w:r>
      <w:r w:rsidRPr="0073011D">
        <w:t xml:space="preserve">онкурсной документации; </w:t>
      </w:r>
    </w:p>
    <w:p w14:paraId="558A5068" w14:textId="5A2EF5BD" w:rsidR="005C36CA" w:rsidRPr="0073011D" w:rsidRDefault="005C36CA" w:rsidP="004375A0">
      <w:pPr>
        <w:widowControl w:val="0"/>
        <w:suppressAutoHyphens/>
        <w:ind w:firstLine="567"/>
        <w:jc w:val="both"/>
      </w:pPr>
      <w:r w:rsidRPr="0073011D">
        <w:t xml:space="preserve">6.1.2. </w:t>
      </w:r>
      <w:r w:rsidR="00EB6F71" w:rsidRPr="0073011D">
        <w:t>у</w:t>
      </w:r>
      <w:r w:rsidRPr="0073011D">
        <w:t xml:space="preserve">достоверенные подписью и печатью </w:t>
      </w:r>
      <w:r w:rsidR="00EB6F71" w:rsidRPr="0073011D">
        <w:t>з</w:t>
      </w:r>
      <w:r w:rsidRPr="0073011D">
        <w:t>аявителя сведения о заявителе:</w:t>
      </w:r>
      <w:r w:rsidRPr="0073011D">
        <w:rPr>
          <w:rFonts w:eastAsia="Times New Roman CYR"/>
        </w:rPr>
        <w:t xml:space="preserve"> организационно-правовая форма, наименование, адрес фактического местоположения, почтовый адрес, номер контактного телефона, </w:t>
      </w:r>
      <w:r w:rsidRPr="0073011D">
        <w:t>реквизиты расчетного счета Заявителя</w:t>
      </w:r>
      <w:r w:rsidRPr="0073011D">
        <w:rPr>
          <w:rFonts w:eastAsia="Times New Roman CYR"/>
        </w:rPr>
        <w:t>.</w:t>
      </w:r>
    </w:p>
    <w:p w14:paraId="363B7CD9" w14:textId="65F267AE" w:rsidR="005C36CA" w:rsidRPr="0073011D" w:rsidRDefault="005C36CA" w:rsidP="004375A0">
      <w:pPr>
        <w:widowControl w:val="0"/>
        <w:suppressAutoHyphens/>
        <w:ind w:firstLine="567"/>
        <w:jc w:val="both"/>
      </w:pPr>
      <w:r w:rsidRPr="0073011D">
        <w:t xml:space="preserve">6.1.3. </w:t>
      </w:r>
      <w:r w:rsidR="00EB6F71" w:rsidRPr="0073011D">
        <w:t>д</w:t>
      </w:r>
      <w:r w:rsidRPr="0073011D">
        <w:t xml:space="preserve">ля индивидуального предпринимателя или российского юридического лица – оригинал или заверенная надлежащим образом копия выписки из Единого государственного реестра юридических лиц (индивидуальных предпринимателей) (далее – ЕГРЮЛ), для иностранного юридического лица – оригинал или копия документа, подтверждающего надлежащую регистрацию органом публичной власти создания, реорганизации указанного юридического лица, внесения изменений в его учредительные документы и иных подлежащих регистрации действий, надлежащим образом удостоверенный и имеющий в качестве приложения заверенный перевод на русский язык указанного документа. При этом дата выдачи выписки или иного документа, указанного в </w:t>
      </w:r>
      <w:r w:rsidRPr="0073011D">
        <w:lastRenderedPageBreak/>
        <w:t>настоящем подпункте, должна быть не ранее чем за шесть месяцев до дня опубликования сообщения о проведении Конкурса;</w:t>
      </w:r>
    </w:p>
    <w:p w14:paraId="23316D38" w14:textId="7058F4D7" w:rsidR="005C36CA" w:rsidRPr="0073011D" w:rsidRDefault="00EB6F71" w:rsidP="004375A0">
      <w:pPr>
        <w:widowControl w:val="0"/>
        <w:suppressAutoHyphens/>
        <w:ind w:firstLine="567"/>
        <w:jc w:val="both"/>
      </w:pPr>
      <w:r w:rsidRPr="0073011D">
        <w:t>6.1.4. д</w:t>
      </w:r>
      <w:r w:rsidR="005C36CA" w:rsidRPr="0073011D">
        <w:t>ля юридического лица – оригиналы или заверенные надлежащим образом копии документов, подтверждающих полномочия лица, подписавшего Заявку, на осуществление им действий от имени Заявителя: решение о назначении на должность единоличного исполнительного органа, протокол (выписка из протокола) об избрании (назначении) на должность, договор о передаче полномочий единственного исполнительного органа, доверенность, выданная Заявителем, лицу, подписавшему заявку, и (или) иные документы;</w:t>
      </w:r>
    </w:p>
    <w:p w14:paraId="3A37D5C3" w14:textId="0F5EC52F" w:rsidR="005C36CA" w:rsidRPr="0073011D" w:rsidRDefault="005C36CA" w:rsidP="004375A0">
      <w:pPr>
        <w:widowControl w:val="0"/>
        <w:suppressAutoHyphens/>
        <w:ind w:firstLine="567"/>
        <w:jc w:val="both"/>
      </w:pPr>
      <w:r w:rsidRPr="0073011D">
        <w:t xml:space="preserve">6.1.5. </w:t>
      </w:r>
      <w:r w:rsidR="00EB6F71" w:rsidRPr="0073011D">
        <w:t>з</w:t>
      </w:r>
      <w:r w:rsidRPr="0073011D">
        <w:t xml:space="preserve">аверенные надлежащим образом копии учредительных и регистрационных документов </w:t>
      </w:r>
      <w:r w:rsidR="00EB6F71" w:rsidRPr="0073011D">
        <w:t>з</w:t>
      </w:r>
      <w:r w:rsidRPr="0073011D">
        <w:t>аявителя: устав юридического лица, свидетельство о государственной регистрации, свидетельство о постановке на налоговый учет, свидетельство о внесении записи в ЕГРЮЛ;</w:t>
      </w:r>
    </w:p>
    <w:p w14:paraId="0B105A35" w14:textId="3A3A1D25" w:rsidR="005C36CA" w:rsidRPr="0073011D" w:rsidRDefault="005C36CA" w:rsidP="004375A0">
      <w:pPr>
        <w:widowControl w:val="0"/>
        <w:tabs>
          <w:tab w:val="left" w:pos="1418"/>
        </w:tabs>
        <w:suppressAutoHyphens/>
        <w:ind w:firstLine="567"/>
        <w:jc w:val="both"/>
      </w:pPr>
      <w:r w:rsidRPr="0073011D">
        <w:t xml:space="preserve">6.1.6. </w:t>
      </w:r>
      <w:r w:rsidR="00EB6F71" w:rsidRPr="0073011D">
        <w:t>о</w:t>
      </w:r>
      <w:r w:rsidRPr="0073011D">
        <w:t>ригиналы или заверенные надлежащим образом копи</w:t>
      </w:r>
      <w:r w:rsidR="00EB6F71" w:rsidRPr="0073011D">
        <w:t>и решений об одобрении сделок – к</w:t>
      </w:r>
      <w:r w:rsidRPr="0073011D">
        <w:t>онцессионного соглашения, если такое одобрение требуется в соответствии с законодательством Российской Федерации;</w:t>
      </w:r>
    </w:p>
    <w:p w14:paraId="0D6157DB" w14:textId="6A13BCC3" w:rsidR="005C36CA" w:rsidRPr="0073011D" w:rsidRDefault="005C36CA" w:rsidP="004375A0">
      <w:pPr>
        <w:widowControl w:val="0"/>
        <w:suppressAutoHyphens/>
        <w:ind w:firstLine="567"/>
        <w:jc w:val="both"/>
      </w:pPr>
      <w:r w:rsidRPr="0073011D">
        <w:t xml:space="preserve">6.2. Участник конкурса представляет в </w:t>
      </w:r>
      <w:r w:rsidR="00EB6F71" w:rsidRPr="0073011D">
        <w:t>к</w:t>
      </w:r>
      <w:r w:rsidRPr="0073011D">
        <w:t>онкурсную комиссию:</w:t>
      </w:r>
    </w:p>
    <w:p w14:paraId="6A7433AA" w14:textId="4F63AED7" w:rsidR="005C36CA" w:rsidRPr="0073011D" w:rsidRDefault="005C36CA" w:rsidP="004375A0">
      <w:pPr>
        <w:widowControl w:val="0"/>
        <w:tabs>
          <w:tab w:val="left" w:pos="1418"/>
        </w:tabs>
        <w:suppressAutoHyphens/>
        <w:ind w:firstLine="567"/>
        <w:jc w:val="both"/>
      </w:pPr>
      <w:r w:rsidRPr="0073011D">
        <w:t xml:space="preserve">6.2.1. </w:t>
      </w:r>
      <w:r w:rsidR="00EB6F71" w:rsidRPr="0073011D">
        <w:t>к</w:t>
      </w:r>
      <w:r w:rsidRPr="0073011D">
        <w:t xml:space="preserve">онкурсное предложение в двух экземплярах (оригинал и копия) по форме, согласно </w:t>
      </w:r>
      <w:r w:rsidRPr="0073011D">
        <w:rPr>
          <w:color w:val="000000" w:themeColor="text1"/>
        </w:rPr>
        <w:t xml:space="preserve">Приложению № </w:t>
      </w:r>
      <w:r w:rsidR="00EB6F71" w:rsidRPr="0073011D">
        <w:rPr>
          <w:color w:val="000000" w:themeColor="text1"/>
        </w:rPr>
        <w:t>6</w:t>
      </w:r>
      <w:r w:rsidRPr="0073011D">
        <w:rPr>
          <w:color w:val="000000" w:themeColor="text1"/>
        </w:rPr>
        <w:t xml:space="preserve"> к</w:t>
      </w:r>
      <w:r w:rsidRPr="0073011D">
        <w:t xml:space="preserve"> Конкурсной документации;</w:t>
      </w:r>
    </w:p>
    <w:p w14:paraId="06EEE910" w14:textId="60983072" w:rsidR="005C36CA" w:rsidRPr="0073011D" w:rsidRDefault="005C36CA" w:rsidP="004375A0">
      <w:pPr>
        <w:widowControl w:val="0"/>
        <w:ind w:left="142" w:firstLine="567"/>
        <w:jc w:val="both"/>
      </w:pPr>
      <w:r w:rsidRPr="0073011D">
        <w:t>6.2.2. документы и материалы, подтвер</w:t>
      </w:r>
      <w:r w:rsidR="00EB6F71" w:rsidRPr="0073011D">
        <w:t>ждающие возможность достижения у</w:t>
      </w:r>
      <w:r w:rsidRPr="0073011D">
        <w:t xml:space="preserve">частником конкурса значений </w:t>
      </w:r>
      <w:r w:rsidR="00EB6F71" w:rsidRPr="0073011D">
        <w:t>к</w:t>
      </w:r>
      <w:r w:rsidRPr="0073011D">
        <w:t>рит</w:t>
      </w:r>
      <w:r w:rsidR="00EB6F71" w:rsidRPr="0073011D">
        <w:t>ериев конкурса, указанных им в к</w:t>
      </w:r>
      <w:r w:rsidRPr="0073011D">
        <w:t>онкурсном предложении:</w:t>
      </w:r>
    </w:p>
    <w:p w14:paraId="49876180" w14:textId="7228B6CB" w:rsidR="00EB6F71" w:rsidRPr="0073011D" w:rsidRDefault="00EB6F71" w:rsidP="004375A0">
      <w:pPr>
        <w:widowControl w:val="0"/>
        <w:ind w:left="142" w:firstLine="567"/>
        <w:jc w:val="both"/>
        <w:rPr>
          <w:rFonts w:eastAsia="Times New Roman CYR"/>
        </w:rPr>
      </w:pPr>
      <w:r w:rsidRPr="0073011D">
        <w:t xml:space="preserve">1. </w:t>
      </w:r>
      <w:r w:rsidRPr="0073011D">
        <w:rPr>
          <w:rFonts w:eastAsia="Times New Roman CYR"/>
        </w:rPr>
        <w:t>перечень мероприятий по реконструкции Объекта Соглашения, с описанием основных характеристик этих мероприятий;</w:t>
      </w:r>
    </w:p>
    <w:p w14:paraId="1EF97545" w14:textId="08B00F03" w:rsidR="00EB6F71" w:rsidRPr="0073011D" w:rsidRDefault="00EB6F71" w:rsidP="004375A0">
      <w:pPr>
        <w:widowControl w:val="0"/>
        <w:ind w:left="142" w:firstLine="567"/>
        <w:jc w:val="both"/>
        <w:rPr>
          <w:rFonts w:eastAsia="Times New Roman CYR"/>
        </w:rPr>
      </w:pPr>
      <w:r w:rsidRPr="0073011D">
        <w:rPr>
          <w:rFonts w:eastAsia="Times New Roman CYR"/>
        </w:rPr>
        <w:t>2. календарный график проведения соответствующих мероприятий;</w:t>
      </w:r>
    </w:p>
    <w:p w14:paraId="653C9EF5" w14:textId="172FD371" w:rsidR="00EB6F71" w:rsidRPr="0073011D" w:rsidRDefault="00EB6F71" w:rsidP="004375A0">
      <w:pPr>
        <w:widowControl w:val="0"/>
        <w:ind w:left="142" w:firstLine="567"/>
        <w:jc w:val="both"/>
      </w:pPr>
      <w:r w:rsidRPr="0073011D">
        <w:rPr>
          <w:rFonts w:eastAsia="Times New Roman CYR"/>
        </w:rPr>
        <w:t>3. технико-экономические расчеты и обоснования</w:t>
      </w:r>
      <w:r w:rsidRPr="0073011D">
        <w:t>.</w:t>
      </w:r>
    </w:p>
    <w:p w14:paraId="5A2AB2D3" w14:textId="07A4C864" w:rsidR="005C36CA" w:rsidRPr="0073011D" w:rsidRDefault="005C36CA" w:rsidP="004375A0">
      <w:pPr>
        <w:widowControl w:val="0"/>
        <w:ind w:left="142" w:firstLine="567"/>
        <w:jc w:val="both"/>
      </w:pPr>
      <w:r w:rsidRPr="0073011D">
        <w:t xml:space="preserve">6.2.3. удостоверенную подписью и печатью </w:t>
      </w:r>
      <w:r w:rsidR="00EB6F71" w:rsidRPr="0073011D">
        <w:t>у</w:t>
      </w:r>
      <w:r w:rsidRPr="0073011D">
        <w:t>частника конкурса опись документов и материалов, представленных им для участия в Конкурсе, в двух экземплярах (оригинал и копия);</w:t>
      </w:r>
    </w:p>
    <w:p w14:paraId="331B2198" w14:textId="742A2FBB" w:rsidR="005C36CA" w:rsidRPr="0073011D" w:rsidRDefault="005C36CA" w:rsidP="004375A0">
      <w:pPr>
        <w:widowControl w:val="0"/>
        <w:suppressAutoHyphens/>
        <w:ind w:firstLine="567"/>
        <w:jc w:val="both"/>
      </w:pPr>
      <w:r w:rsidRPr="0073011D">
        <w:t xml:space="preserve">6.3. В случае если </w:t>
      </w:r>
      <w:r w:rsidR="00EB6F71" w:rsidRPr="0073011D">
        <w:t>з</w:t>
      </w:r>
      <w:r w:rsidRPr="0073011D">
        <w:t>аявител</w:t>
      </w:r>
      <w:r w:rsidR="00EB6F71" w:rsidRPr="0073011D">
        <w:t>ем или у</w:t>
      </w:r>
      <w:r w:rsidRPr="0073011D">
        <w:t>частником конкурса выступают действующие без образования юридического лица по договору простого товарищества (договору о совместной деятельности) двух и более юридических лица, то документы и материалы, указанные в пунктах 6.1.2. – 6.1.6.</w:t>
      </w:r>
      <w:r w:rsidR="00EB6F71" w:rsidRPr="0073011D">
        <w:t>,</w:t>
      </w:r>
      <w:r w:rsidRPr="0073011D">
        <w:t xml:space="preserve"> 6.2.3., </w:t>
      </w:r>
      <w:r w:rsidR="00EB6F71" w:rsidRPr="0073011D">
        <w:t>к</w:t>
      </w:r>
      <w:r w:rsidRPr="0073011D">
        <w:t xml:space="preserve">онкурсной документации, представляет каждое из указанных юридических лиц, а документы, указанные в пункте 6.1.1., 6.2.1., 6.2.2., </w:t>
      </w:r>
      <w:r w:rsidR="00EB6F71" w:rsidRPr="0073011D">
        <w:t>к</w:t>
      </w:r>
      <w:r w:rsidRPr="0073011D">
        <w:t>онкурсной документации, – одно из указанных юридических лиц.</w:t>
      </w:r>
    </w:p>
    <w:p w14:paraId="69733320" w14:textId="77777777" w:rsidR="005C36CA" w:rsidRPr="0073011D" w:rsidRDefault="005C36CA" w:rsidP="004375A0">
      <w:pPr>
        <w:ind w:firstLine="567"/>
        <w:contextualSpacing/>
        <w:jc w:val="both"/>
      </w:pPr>
    </w:p>
    <w:p w14:paraId="7F924066" w14:textId="3EF2A401" w:rsidR="00EB6F71" w:rsidRPr="0073011D" w:rsidRDefault="00EB6F71" w:rsidP="004375A0">
      <w:pPr>
        <w:pStyle w:val="10"/>
        <w:spacing w:before="0" w:after="0"/>
        <w:rPr>
          <w:sz w:val="24"/>
          <w:szCs w:val="24"/>
        </w:rPr>
      </w:pPr>
      <w:bookmarkStart w:id="61" w:name="_Toc60108819"/>
      <w:bookmarkStart w:id="62" w:name="_Toc60110021"/>
      <w:bookmarkStart w:id="63" w:name="_Toc60110124"/>
      <w:bookmarkStart w:id="64" w:name="_Toc60124150"/>
      <w:bookmarkStart w:id="65" w:name="_Toc60124559"/>
      <w:r w:rsidRPr="0073011D">
        <w:rPr>
          <w:rFonts w:eastAsia="Times New Roman CYR"/>
          <w:sz w:val="24"/>
          <w:szCs w:val="24"/>
        </w:rPr>
        <w:t xml:space="preserve">7. </w:t>
      </w:r>
      <w:r w:rsidRPr="0073011D">
        <w:rPr>
          <w:sz w:val="24"/>
          <w:szCs w:val="24"/>
        </w:rPr>
        <w:t>Сообщение о проведении Конкурса</w:t>
      </w:r>
      <w:bookmarkEnd w:id="61"/>
      <w:bookmarkEnd w:id="62"/>
      <w:bookmarkEnd w:id="63"/>
      <w:bookmarkEnd w:id="64"/>
      <w:bookmarkEnd w:id="65"/>
    </w:p>
    <w:p w14:paraId="28BD92C6" w14:textId="77777777" w:rsidR="00EB6F71" w:rsidRPr="0073011D" w:rsidRDefault="00EB6F71" w:rsidP="004375A0">
      <w:pPr>
        <w:ind w:firstLine="567"/>
        <w:jc w:val="both"/>
        <w:rPr>
          <w:b/>
        </w:rPr>
      </w:pPr>
    </w:p>
    <w:p w14:paraId="0BB48A61" w14:textId="107599CC" w:rsidR="00EB6F71" w:rsidRPr="0073011D" w:rsidRDefault="00EB6F71" w:rsidP="004375A0">
      <w:pPr>
        <w:ind w:firstLine="567"/>
        <w:jc w:val="both"/>
      </w:pPr>
      <w:r w:rsidRPr="0073011D">
        <w:t xml:space="preserve">7.1. Сообщение о проведении конкурса подлежит размещению на </w:t>
      </w:r>
      <w:r w:rsidR="008F3C41" w:rsidRPr="0073011D">
        <w:rPr>
          <w:rFonts w:eastAsia="Times New Roman CYR"/>
          <w:color w:val="000000"/>
        </w:rPr>
        <w:t xml:space="preserve">официальном сайте Российской Федерации </w:t>
      </w:r>
      <w:r w:rsidR="008F3C41" w:rsidRPr="0073011D">
        <w:rPr>
          <w:color w:val="000000"/>
        </w:rPr>
        <w:t xml:space="preserve">в информационно-телекоммуникационной сети Интернет для размещения информации о проведении торгов – </w:t>
      </w:r>
      <w:r w:rsidR="008F3C41" w:rsidRPr="0073011D">
        <w:t>www.torgi.gov.ru</w:t>
      </w:r>
      <w:r w:rsidR="008F3C41" w:rsidRPr="0073011D">
        <w:rPr>
          <w:color w:val="000000"/>
        </w:rPr>
        <w:t xml:space="preserve"> и официальном сайте Боготольского района </w:t>
      </w:r>
      <w:r w:rsidR="008F3C41" w:rsidRPr="0073011D">
        <w:rPr>
          <w:rFonts w:eastAsia="Calibri"/>
        </w:rPr>
        <w:t xml:space="preserve">в информационно-телекоммуникационной сети Интернет – </w:t>
      </w:r>
      <w:r w:rsidR="008F3C41" w:rsidRPr="0073011D">
        <w:t>www.bogotol-r.ru</w:t>
      </w:r>
      <w:r w:rsidRPr="0073011D">
        <w:t>, а также</w:t>
      </w:r>
      <w:r w:rsidR="008F3C41" w:rsidRPr="0073011D">
        <w:t xml:space="preserve"> подлежит опубликованию в периодическом печатном издании «Официальный вестник Боготольского района» и периодическом печатном издании газета «Земля боготольская», </w:t>
      </w:r>
      <w:r w:rsidRPr="0073011D">
        <w:t xml:space="preserve">не </w:t>
      </w:r>
      <w:r w:rsidRPr="0073011D">
        <w:rPr>
          <w:color w:val="000000"/>
        </w:rPr>
        <w:t>позднее, чем за 30 рабочих дней до о</w:t>
      </w:r>
      <w:r w:rsidRPr="0073011D">
        <w:t>кончания срока приема заявок на участие в конкурсе.</w:t>
      </w:r>
    </w:p>
    <w:p w14:paraId="282D538D" w14:textId="53A61AB9" w:rsidR="00EB6F71" w:rsidRPr="0073011D" w:rsidRDefault="00EB6F71" w:rsidP="004375A0">
      <w:pPr>
        <w:ind w:firstLine="567"/>
        <w:jc w:val="both"/>
      </w:pPr>
    </w:p>
    <w:p w14:paraId="6DEB176B" w14:textId="0C32FF41" w:rsidR="00EB6F71" w:rsidRPr="0073011D" w:rsidRDefault="00EB6F71" w:rsidP="004375A0">
      <w:pPr>
        <w:pStyle w:val="10"/>
        <w:spacing w:before="0" w:after="0"/>
        <w:rPr>
          <w:sz w:val="24"/>
          <w:szCs w:val="24"/>
        </w:rPr>
      </w:pPr>
      <w:bookmarkStart w:id="66" w:name="__RefHeading___Toc420510606"/>
      <w:bookmarkStart w:id="67" w:name="_Toc60108820"/>
      <w:bookmarkStart w:id="68" w:name="_Toc60110022"/>
      <w:bookmarkStart w:id="69" w:name="_Toc60110125"/>
      <w:bookmarkStart w:id="70" w:name="_Toc60124151"/>
      <w:bookmarkStart w:id="71" w:name="_Toc60124560"/>
      <w:bookmarkEnd w:id="66"/>
      <w:r w:rsidRPr="0073011D">
        <w:rPr>
          <w:sz w:val="24"/>
          <w:szCs w:val="24"/>
        </w:rPr>
        <w:t>8. Порядок представления Заявок и предъявляемые к ним требования</w:t>
      </w:r>
      <w:bookmarkEnd w:id="67"/>
      <w:bookmarkEnd w:id="68"/>
      <w:bookmarkEnd w:id="69"/>
      <w:bookmarkEnd w:id="70"/>
      <w:bookmarkEnd w:id="71"/>
    </w:p>
    <w:p w14:paraId="6EEE63D9" w14:textId="77777777" w:rsidR="00EB6F71" w:rsidRPr="0073011D" w:rsidRDefault="00EB6F71" w:rsidP="004375A0">
      <w:pPr>
        <w:ind w:firstLine="567"/>
        <w:jc w:val="both"/>
      </w:pPr>
    </w:p>
    <w:p w14:paraId="4A795EF6" w14:textId="0E0FCE47" w:rsidR="00EB6F71" w:rsidRPr="0073011D" w:rsidRDefault="00EB6F71" w:rsidP="004375A0">
      <w:pPr>
        <w:ind w:firstLine="567"/>
        <w:jc w:val="both"/>
      </w:pPr>
      <w:r w:rsidRPr="0073011D">
        <w:t xml:space="preserve">8.1. Заявки должны отвечать требованиям, установленным к таким </w:t>
      </w:r>
      <w:r w:rsidR="008F3C41" w:rsidRPr="0073011D">
        <w:t>з</w:t>
      </w:r>
      <w:r w:rsidRPr="0073011D">
        <w:t xml:space="preserve">аявкам </w:t>
      </w:r>
      <w:r w:rsidR="008F3C41" w:rsidRPr="0073011D">
        <w:t>к</w:t>
      </w:r>
      <w:r w:rsidRPr="0073011D">
        <w:t>онкурсной документацией, и содержать документ</w:t>
      </w:r>
      <w:r w:rsidR="008F3C41" w:rsidRPr="0073011D">
        <w:t xml:space="preserve">ы и материалы, предусмотренные </w:t>
      </w:r>
      <w:r w:rsidR="008F3C41" w:rsidRPr="0073011D">
        <w:lastRenderedPageBreak/>
        <w:t>к</w:t>
      </w:r>
      <w:r w:rsidRPr="0073011D">
        <w:t>онкурсной документацией</w:t>
      </w:r>
      <w:r w:rsidR="008F3C41" w:rsidRPr="0073011D">
        <w:t xml:space="preserve"> и подтверждающие соответствие з</w:t>
      </w:r>
      <w:r w:rsidRPr="0073011D">
        <w:t>аявителе</w:t>
      </w:r>
      <w:r w:rsidR="008F3C41" w:rsidRPr="0073011D">
        <w:t>й требованиям, предъявляемым к у</w:t>
      </w:r>
      <w:r w:rsidRPr="0073011D">
        <w:t>частникам конкурса.</w:t>
      </w:r>
    </w:p>
    <w:p w14:paraId="2D3CE932" w14:textId="07E3658E" w:rsidR="00EB6F71" w:rsidRPr="0073011D" w:rsidRDefault="00EB6F71" w:rsidP="004375A0">
      <w:pPr>
        <w:ind w:firstLine="567"/>
        <w:jc w:val="both"/>
      </w:pPr>
      <w:r w:rsidRPr="0073011D">
        <w:t xml:space="preserve">Заявка оформляется на русском языке в письменной произвольной форме в двух экземплярах (оригинал и копия), каждый из которых удостоверяется подписью </w:t>
      </w:r>
      <w:r w:rsidR="008F3C41" w:rsidRPr="0073011D">
        <w:t>з</w:t>
      </w:r>
      <w:r w:rsidRPr="0073011D">
        <w:t xml:space="preserve">аявителя, и представляется в </w:t>
      </w:r>
      <w:r w:rsidR="008F3C41" w:rsidRPr="0073011D">
        <w:t>к</w:t>
      </w:r>
      <w:r w:rsidRPr="0073011D">
        <w:t xml:space="preserve">онкурсную комиссию в отдельном запечатанном конверте лично </w:t>
      </w:r>
      <w:r w:rsidR="008F3C41" w:rsidRPr="0073011D">
        <w:t>з</w:t>
      </w:r>
      <w:r w:rsidRPr="0073011D">
        <w:t>аявителем либо его представителем по доверенности на осуществление действий от имени участника конкурса, заверенной печатью участника конкурса (при наличии печати) и подписанной руководителем (для юридического лица) или уполномоченным руководителем лицом.</w:t>
      </w:r>
    </w:p>
    <w:p w14:paraId="14CAF73D" w14:textId="4D32235A" w:rsidR="00EB6F71" w:rsidRPr="0073011D" w:rsidRDefault="00EB6F71" w:rsidP="004375A0">
      <w:pPr>
        <w:widowControl w:val="0"/>
        <w:tabs>
          <w:tab w:val="num" w:pos="0"/>
        </w:tabs>
        <w:suppressAutoHyphens/>
        <w:ind w:firstLine="567"/>
        <w:jc w:val="both"/>
      </w:pPr>
      <w:r w:rsidRPr="0073011D">
        <w:t xml:space="preserve">8.2. Копия </w:t>
      </w:r>
      <w:r w:rsidR="008F3C41" w:rsidRPr="0073011D">
        <w:t>з</w:t>
      </w:r>
      <w:r w:rsidRPr="0073011D">
        <w:t xml:space="preserve">аявки должна соответствовать оригиналу </w:t>
      </w:r>
      <w:r w:rsidR="008F3C41" w:rsidRPr="0073011D">
        <w:t>з</w:t>
      </w:r>
      <w:r w:rsidRPr="0073011D">
        <w:t xml:space="preserve">аявки по составу документов и материалов. В случае расхождений </w:t>
      </w:r>
      <w:r w:rsidR="008F3C41" w:rsidRPr="0073011D">
        <w:t>конкурсная комиссия и К</w:t>
      </w:r>
      <w:r w:rsidRPr="0073011D">
        <w:t>онцедент следуют оригиналу.</w:t>
      </w:r>
    </w:p>
    <w:p w14:paraId="497B8AFE" w14:textId="612946EF" w:rsidR="00EB6F71" w:rsidRPr="0073011D" w:rsidRDefault="00EB6F71" w:rsidP="004375A0">
      <w:pPr>
        <w:widowControl w:val="0"/>
        <w:tabs>
          <w:tab w:val="num" w:pos="0"/>
        </w:tabs>
        <w:suppressAutoHyphens/>
        <w:ind w:firstLine="567"/>
        <w:jc w:val="both"/>
      </w:pPr>
      <w:r w:rsidRPr="0073011D">
        <w:t>8.3. Документы представляются в прошитом, скрепленном печатью (при ее наличии) и подписью</w:t>
      </w:r>
      <w:r w:rsidR="008F3C41" w:rsidRPr="0073011D">
        <w:t xml:space="preserve"> уполномоченного представителя з</w:t>
      </w:r>
      <w:r w:rsidRPr="0073011D">
        <w:t xml:space="preserve">аявителя виде с указанием на обороте последнего листа </w:t>
      </w:r>
      <w:r w:rsidR="008F3C41" w:rsidRPr="0073011D">
        <w:t>з</w:t>
      </w:r>
      <w:r w:rsidRPr="0073011D">
        <w:t>аявки количества страниц.</w:t>
      </w:r>
    </w:p>
    <w:p w14:paraId="23901614" w14:textId="0E6FDDF7" w:rsidR="00EB6F71" w:rsidRPr="0073011D" w:rsidRDefault="008F3C41" w:rsidP="004375A0">
      <w:pPr>
        <w:widowControl w:val="0"/>
        <w:tabs>
          <w:tab w:val="num" w:pos="0"/>
        </w:tabs>
        <w:suppressAutoHyphens/>
        <w:ind w:firstLine="567"/>
        <w:jc w:val="both"/>
      </w:pPr>
      <w:r w:rsidRPr="0073011D">
        <w:t>8.4. К з</w:t>
      </w:r>
      <w:r w:rsidR="00EB6F71" w:rsidRPr="0073011D">
        <w:t>аявке прила</w:t>
      </w:r>
      <w:r w:rsidRPr="0073011D">
        <w:t>гается удостоверенная подписью з</w:t>
      </w:r>
      <w:r w:rsidR="00EB6F71" w:rsidRPr="0073011D">
        <w:t>аявителя опись представленных им документов и материалов, оригинал кото</w:t>
      </w:r>
      <w:r w:rsidRPr="0073011D">
        <w:t>рой остается в к</w:t>
      </w:r>
      <w:r w:rsidR="00EB6F71" w:rsidRPr="0073011D">
        <w:t xml:space="preserve">онкурсной комиссии, копия - у </w:t>
      </w:r>
      <w:r w:rsidRPr="0073011D">
        <w:t>з</w:t>
      </w:r>
      <w:r w:rsidR="00EB6F71" w:rsidRPr="0073011D">
        <w:t xml:space="preserve">аявителя. Опись документов и материалов </w:t>
      </w:r>
      <w:r w:rsidRPr="0073011D">
        <w:t>з</w:t>
      </w:r>
      <w:r w:rsidR="00EB6F71" w:rsidRPr="0073011D">
        <w:t xml:space="preserve">аявки не сброшюровывается с материалами и документами </w:t>
      </w:r>
      <w:r w:rsidRPr="0073011D">
        <w:t>з</w:t>
      </w:r>
      <w:r w:rsidR="00EB6F71" w:rsidRPr="0073011D">
        <w:t xml:space="preserve">аявки. Опись документов и материалов </w:t>
      </w:r>
      <w:r w:rsidRPr="0073011D">
        <w:t>з</w:t>
      </w:r>
      <w:r w:rsidR="00EB6F71" w:rsidRPr="0073011D">
        <w:t>аявки также представляется в количестве двух экземпляров (оригинал и копия).</w:t>
      </w:r>
    </w:p>
    <w:p w14:paraId="69ABD501" w14:textId="0B49D358" w:rsidR="00EB6F71" w:rsidRPr="0073011D" w:rsidRDefault="00EB6F71" w:rsidP="004375A0">
      <w:pPr>
        <w:widowControl w:val="0"/>
        <w:tabs>
          <w:tab w:val="num" w:pos="0"/>
        </w:tabs>
        <w:suppressAutoHyphens/>
        <w:ind w:firstLine="567"/>
        <w:jc w:val="both"/>
      </w:pPr>
      <w:r w:rsidRPr="0073011D">
        <w:t xml:space="preserve">8.5. Заявки представляются в </w:t>
      </w:r>
      <w:r w:rsidR="008F3C41" w:rsidRPr="0073011D">
        <w:t>к</w:t>
      </w:r>
      <w:r w:rsidRPr="0073011D">
        <w:t>онкурсную комиссию в запечатанных конвертах с пометкой «</w:t>
      </w:r>
      <w:r w:rsidR="008F3C41" w:rsidRPr="0073011D">
        <w:t>ЗАЯВКА НА УЧАСТИЕ В КОНКУРСЕ НА ПРАВО ЗАКЛЮЧЕНИЯ КОНЦЕССИОННОГО СОГЛАШЕНИЯ В ОТНОШЕНИИ ОБЪЕКТА - ПОЛИГОН</w:t>
      </w:r>
      <w:r w:rsidR="00DB34CE" w:rsidRPr="0073011D">
        <w:t>А</w:t>
      </w:r>
      <w:r w:rsidR="008F3C41" w:rsidRPr="0073011D">
        <w:t xml:space="preserve"> ДЛЯ РАЗМЕЩЕНИЯ ТВЕРДЫХ БЫТОВЫХ ОТХОДОВ, НАХОДЯЩЕГОСЯ В МУНИЦИПАЛЬНОЙ СОБСТВЕННОСТИ МУНИЦИПАЛЬНОГО ОБРАЗОВАНИЯ БОГОТОЛЬСКИЙ МУНИЦИПАЛЬНЫЙ РАЙОН КРАСНОЯРСКОГО КРАЯ</w:t>
      </w:r>
      <w:r w:rsidRPr="0073011D">
        <w:t xml:space="preserve">». На конверте с </w:t>
      </w:r>
      <w:r w:rsidR="008F3C41" w:rsidRPr="0073011D">
        <w:t>з</w:t>
      </w:r>
      <w:r w:rsidRPr="0073011D">
        <w:t xml:space="preserve">аявкой также указывается наименование и адрес </w:t>
      </w:r>
      <w:r w:rsidR="008F3C41" w:rsidRPr="0073011D">
        <w:t>з</w:t>
      </w:r>
      <w:r w:rsidRPr="0073011D">
        <w:t>аявителя.</w:t>
      </w:r>
    </w:p>
    <w:p w14:paraId="00177C1B" w14:textId="1306C29B" w:rsidR="00EB6F71" w:rsidRPr="0073011D" w:rsidRDefault="00EB6F71" w:rsidP="004375A0">
      <w:pPr>
        <w:widowControl w:val="0"/>
        <w:tabs>
          <w:tab w:val="num" w:pos="0"/>
        </w:tabs>
        <w:ind w:firstLine="567"/>
        <w:jc w:val="both"/>
      </w:pPr>
      <w:r w:rsidRPr="0073011D">
        <w:t xml:space="preserve">8.6. Конверт на местах склейки должен быть подписан уполномоченным лицом </w:t>
      </w:r>
      <w:r w:rsidR="008F3C41" w:rsidRPr="0073011D">
        <w:t>заявителя и пропечатан печатью з</w:t>
      </w:r>
      <w:r w:rsidRPr="0073011D">
        <w:t>аявителя (при ее наличии).</w:t>
      </w:r>
    </w:p>
    <w:p w14:paraId="2000CB23" w14:textId="5B3D0DAC" w:rsidR="00EB6F71" w:rsidRPr="0073011D" w:rsidRDefault="008F3C41" w:rsidP="004375A0">
      <w:pPr>
        <w:widowControl w:val="0"/>
        <w:tabs>
          <w:tab w:val="num" w:pos="0"/>
        </w:tabs>
        <w:ind w:firstLine="567"/>
        <w:jc w:val="both"/>
      </w:pPr>
      <w:r w:rsidRPr="0073011D">
        <w:t>8.7. При поступлении з</w:t>
      </w:r>
      <w:r w:rsidR="00EB6F71" w:rsidRPr="0073011D">
        <w:t xml:space="preserve">аявок без указанных в настоящем пункте пометок на конвертах они не считаются </w:t>
      </w:r>
      <w:r w:rsidRPr="0073011D">
        <w:t>з</w:t>
      </w:r>
      <w:r w:rsidR="00EB6F71" w:rsidRPr="0073011D">
        <w:t>аяв</w:t>
      </w:r>
      <w:r w:rsidRPr="0073011D">
        <w:t>кой и не подлежат рассмотрению к</w:t>
      </w:r>
      <w:r w:rsidR="00EB6F71" w:rsidRPr="0073011D">
        <w:t>онкурсной комиссией.</w:t>
      </w:r>
    </w:p>
    <w:p w14:paraId="597DC173" w14:textId="3DEBB84E" w:rsidR="00EB6F71" w:rsidRPr="0073011D" w:rsidRDefault="00EB6F71" w:rsidP="004375A0">
      <w:pPr>
        <w:widowControl w:val="0"/>
        <w:tabs>
          <w:tab w:val="num" w:pos="0"/>
        </w:tabs>
        <w:ind w:firstLine="567"/>
        <w:jc w:val="both"/>
      </w:pPr>
      <w:r w:rsidRPr="0073011D">
        <w:t xml:space="preserve">8.8. Представленная в </w:t>
      </w:r>
      <w:r w:rsidR="008F3C41" w:rsidRPr="0073011D">
        <w:t>к</w:t>
      </w:r>
      <w:r w:rsidRPr="0073011D">
        <w:t xml:space="preserve">онкурсную комиссию </w:t>
      </w:r>
      <w:r w:rsidR="008F3C41" w:rsidRPr="0073011D">
        <w:t>з</w:t>
      </w:r>
      <w:r w:rsidRPr="0073011D">
        <w:t xml:space="preserve">аявка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w:t>
      </w:r>
      <w:r w:rsidR="008F3C41" w:rsidRPr="0073011D">
        <w:t>з</w:t>
      </w:r>
      <w:r w:rsidRPr="0073011D">
        <w:t xml:space="preserve">аявок. На копии описи представленных </w:t>
      </w:r>
      <w:r w:rsidR="008F3C41" w:rsidRPr="0073011D">
        <w:t>з</w:t>
      </w:r>
      <w:r w:rsidRPr="0073011D">
        <w:t xml:space="preserve">аявителем документов и материалов делается отметка о дате и времени регистрации </w:t>
      </w:r>
      <w:r w:rsidR="008F3C41" w:rsidRPr="0073011D">
        <w:t>з</w:t>
      </w:r>
      <w:r w:rsidRPr="0073011D">
        <w:t xml:space="preserve">аявки в журнале заявок с указанием номера этой </w:t>
      </w:r>
      <w:r w:rsidR="008F3C41" w:rsidRPr="0073011D">
        <w:t>з</w:t>
      </w:r>
      <w:r w:rsidRPr="0073011D">
        <w:t>аявки.</w:t>
      </w:r>
    </w:p>
    <w:p w14:paraId="4873480C" w14:textId="170A4C99" w:rsidR="00EB6F71" w:rsidRPr="0073011D" w:rsidRDefault="00EB6F71" w:rsidP="004375A0">
      <w:pPr>
        <w:widowControl w:val="0"/>
        <w:tabs>
          <w:tab w:val="num" w:pos="0"/>
        </w:tabs>
        <w:suppressAutoHyphens/>
        <w:ind w:firstLine="567"/>
        <w:jc w:val="both"/>
      </w:pPr>
      <w:r w:rsidRPr="0073011D">
        <w:t>8.9.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w:t>
      </w:r>
    </w:p>
    <w:p w14:paraId="037D37B5" w14:textId="77777777" w:rsidR="005C36CA" w:rsidRPr="0073011D" w:rsidRDefault="005C36CA" w:rsidP="004375A0">
      <w:pPr>
        <w:ind w:firstLine="567"/>
        <w:contextualSpacing/>
        <w:jc w:val="both"/>
      </w:pPr>
    </w:p>
    <w:p w14:paraId="567352CC" w14:textId="343C3A1D" w:rsidR="008F3C41" w:rsidRPr="0073011D" w:rsidRDefault="008F3C41" w:rsidP="004375A0">
      <w:pPr>
        <w:pStyle w:val="10"/>
        <w:spacing w:before="0" w:after="0"/>
        <w:rPr>
          <w:sz w:val="24"/>
          <w:szCs w:val="24"/>
        </w:rPr>
      </w:pPr>
      <w:bookmarkStart w:id="72" w:name="_Toc60108821"/>
      <w:bookmarkStart w:id="73" w:name="_Toc60110023"/>
      <w:bookmarkStart w:id="74" w:name="_Toc60110126"/>
      <w:bookmarkStart w:id="75" w:name="_Toc60124152"/>
      <w:bookmarkStart w:id="76" w:name="_Toc60124561"/>
      <w:r w:rsidRPr="0073011D">
        <w:rPr>
          <w:bCs/>
          <w:sz w:val="24"/>
          <w:szCs w:val="24"/>
        </w:rPr>
        <w:t xml:space="preserve">9 . </w:t>
      </w:r>
      <w:r w:rsidRPr="0073011D">
        <w:rPr>
          <w:sz w:val="24"/>
          <w:szCs w:val="24"/>
        </w:rPr>
        <w:t>Место и срок предоставления Заявок</w:t>
      </w:r>
      <w:bookmarkEnd w:id="72"/>
      <w:bookmarkEnd w:id="73"/>
      <w:bookmarkEnd w:id="74"/>
      <w:bookmarkEnd w:id="75"/>
      <w:bookmarkEnd w:id="76"/>
    </w:p>
    <w:p w14:paraId="213C4BAE" w14:textId="77777777" w:rsidR="008F3C41" w:rsidRPr="0073011D" w:rsidRDefault="008F3C41" w:rsidP="004375A0">
      <w:pPr>
        <w:ind w:firstLine="567"/>
        <w:jc w:val="both"/>
      </w:pPr>
    </w:p>
    <w:p w14:paraId="21301772" w14:textId="40752F75" w:rsidR="008F3C41" w:rsidRPr="0073011D" w:rsidRDefault="008F3C41" w:rsidP="004375A0">
      <w:pPr>
        <w:ind w:firstLine="567"/>
        <w:jc w:val="both"/>
        <w:rPr>
          <w:color w:val="000000" w:themeColor="text1"/>
        </w:rPr>
      </w:pPr>
      <w:r w:rsidRPr="0073011D">
        <w:t>9.1. Зая</w:t>
      </w:r>
      <w:r w:rsidR="001109A4" w:rsidRPr="0073011D">
        <w:t>вка должна быть представлена в к</w:t>
      </w:r>
      <w:r w:rsidRPr="0073011D">
        <w:t xml:space="preserve">онкурсную комиссию по адресу: </w:t>
      </w:r>
      <w:r w:rsidR="001109A4" w:rsidRPr="0073011D">
        <w:t xml:space="preserve">Российская Федерация, 662060, Красноярский край, г. Боготол, ул. Комсомольская, д. 2, кабинет 9 </w:t>
      </w:r>
      <w:r w:rsidRPr="0073011D">
        <w:t xml:space="preserve">в рабочие дни с </w:t>
      </w:r>
      <w:r w:rsidR="001109A4" w:rsidRPr="0073011D">
        <w:t>08</w:t>
      </w:r>
      <w:r w:rsidRPr="0073011D">
        <w:t xml:space="preserve"> час</w:t>
      </w:r>
      <w:r w:rsidR="001109A4" w:rsidRPr="0073011D">
        <w:t>ов</w:t>
      </w:r>
      <w:r w:rsidRPr="0073011D">
        <w:t xml:space="preserve"> 00 мин</w:t>
      </w:r>
      <w:r w:rsidR="001109A4" w:rsidRPr="0073011D">
        <w:t xml:space="preserve">ут </w:t>
      </w:r>
      <w:r w:rsidRPr="0073011D">
        <w:t xml:space="preserve">до 17 </w:t>
      </w:r>
      <w:r w:rsidR="001109A4" w:rsidRPr="0073011D">
        <w:t>часов 00 минут</w:t>
      </w:r>
      <w:r w:rsidRPr="0073011D">
        <w:t>, кроме перерыва на обед с 12 час</w:t>
      </w:r>
      <w:r w:rsidR="001109A4" w:rsidRPr="0073011D">
        <w:t>ов</w:t>
      </w:r>
      <w:r w:rsidRPr="0073011D">
        <w:t xml:space="preserve"> </w:t>
      </w:r>
      <w:r w:rsidR="001109A4" w:rsidRPr="0073011D">
        <w:t>00</w:t>
      </w:r>
      <w:r w:rsidRPr="0073011D">
        <w:t xml:space="preserve"> мин</w:t>
      </w:r>
      <w:r w:rsidR="001109A4" w:rsidRPr="0073011D">
        <w:t>ут</w:t>
      </w:r>
      <w:r w:rsidRPr="0073011D">
        <w:t xml:space="preserve"> </w:t>
      </w:r>
      <w:r w:rsidR="001109A4" w:rsidRPr="0073011D">
        <w:t>до</w:t>
      </w:r>
      <w:r w:rsidRPr="0073011D">
        <w:t xml:space="preserve"> 13 час</w:t>
      </w:r>
      <w:r w:rsidR="001109A4" w:rsidRPr="0073011D">
        <w:t>ов</w:t>
      </w:r>
      <w:r w:rsidRPr="0073011D">
        <w:t xml:space="preserve"> </w:t>
      </w:r>
      <w:r w:rsidR="001109A4" w:rsidRPr="0073011D">
        <w:t>00 минут</w:t>
      </w:r>
      <w:r w:rsidRPr="0073011D">
        <w:t xml:space="preserve">, по местному </w:t>
      </w:r>
      <w:r w:rsidRPr="0073011D">
        <w:rPr>
          <w:color w:val="000000" w:themeColor="text1"/>
        </w:rPr>
        <w:t xml:space="preserve">времени в период с </w:t>
      </w:r>
      <w:r w:rsidR="00E53228" w:rsidRPr="00E53228">
        <w:rPr>
          <w:rFonts w:eastAsia="Calibri"/>
          <w:highlight w:val="yellow"/>
        </w:rPr>
        <w:t>12.02.2021 по 31.03.2021.</w:t>
      </w:r>
    </w:p>
    <w:p w14:paraId="4D0043F5" w14:textId="762722A2" w:rsidR="008F3C41" w:rsidRPr="0073011D" w:rsidRDefault="00DB34CE" w:rsidP="004375A0">
      <w:pPr>
        <w:ind w:firstLine="567"/>
        <w:jc w:val="both"/>
      </w:pPr>
      <w:r w:rsidRPr="0073011D">
        <w:rPr>
          <w:lang w:eastAsia="zh-CN"/>
        </w:rPr>
        <w:t>9.2. Срок поступления з</w:t>
      </w:r>
      <w:r w:rsidR="008F3C41" w:rsidRPr="0073011D">
        <w:rPr>
          <w:lang w:eastAsia="zh-CN"/>
        </w:rPr>
        <w:t xml:space="preserve">аявки определяется по дате и </w:t>
      </w:r>
      <w:r w:rsidRPr="0073011D">
        <w:rPr>
          <w:lang w:eastAsia="zh-CN"/>
        </w:rPr>
        <w:t>времени регистрации конверта с заявкой в журнале регистрации з</w:t>
      </w:r>
      <w:r w:rsidR="008F3C41" w:rsidRPr="0073011D">
        <w:rPr>
          <w:lang w:eastAsia="zh-CN"/>
        </w:rPr>
        <w:t>аявок.</w:t>
      </w:r>
    </w:p>
    <w:p w14:paraId="1E3BFC27" w14:textId="1ADBFC60" w:rsidR="008F3C41" w:rsidRPr="0073011D" w:rsidRDefault="008F3C41" w:rsidP="004375A0">
      <w:pPr>
        <w:ind w:firstLine="567"/>
        <w:jc w:val="both"/>
      </w:pPr>
      <w:r w:rsidRPr="0073011D">
        <w:rPr>
          <w:lang w:eastAsia="zh-CN"/>
        </w:rPr>
        <w:t>9.</w:t>
      </w:r>
      <w:r w:rsidR="00DB34CE" w:rsidRPr="0073011D">
        <w:rPr>
          <w:lang w:eastAsia="zh-CN"/>
        </w:rPr>
        <w:t>3. Конверт с заявкой, представленной в к</w:t>
      </w:r>
      <w:r w:rsidRPr="0073011D">
        <w:rPr>
          <w:lang w:eastAsia="zh-CN"/>
        </w:rPr>
        <w:t xml:space="preserve">онкурсную комиссию по истечении срока </w:t>
      </w:r>
      <w:r w:rsidR="00DB34CE" w:rsidRPr="0073011D">
        <w:rPr>
          <w:lang w:eastAsia="zh-CN"/>
        </w:rPr>
        <w:t>представления з</w:t>
      </w:r>
      <w:r w:rsidRPr="0073011D">
        <w:rPr>
          <w:lang w:eastAsia="zh-CN"/>
        </w:rPr>
        <w:t xml:space="preserve">аявок, установленного в пункте 9.1. </w:t>
      </w:r>
      <w:r w:rsidR="00DB34CE" w:rsidRPr="0073011D">
        <w:rPr>
          <w:lang w:eastAsia="zh-CN"/>
        </w:rPr>
        <w:t>к</w:t>
      </w:r>
      <w:r w:rsidRPr="0073011D">
        <w:rPr>
          <w:lang w:eastAsia="zh-CN"/>
        </w:rPr>
        <w:t xml:space="preserve">онкурсной документации, не </w:t>
      </w:r>
      <w:r w:rsidRPr="0073011D">
        <w:rPr>
          <w:lang w:eastAsia="zh-CN"/>
        </w:rPr>
        <w:lastRenderedPageBreak/>
        <w:t xml:space="preserve">вскрывается и возвращается представившему ее </w:t>
      </w:r>
      <w:r w:rsidR="00DB34CE" w:rsidRPr="0073011D">
        <w:rPr>
          <w:lang w:eastAsia="zh-CN"/>
        </w:rPr>
        <w:t>з</w:t>
      </w:r>
      <w:r w:rsidRPr="0073011D">
        <w:rPr>
          <w:lang w:eastAsia="zh-CN"/>
        </w:rPr>
        <w:t xml:space="preserve">аявителю вместе с описью представленных им документов и материалов, на которой делается отметка об отказе в принятии </w:t>
      </w:r>
      <w:r w:rsidR="00DB34CE" w:rsidRPr="0073011D">
        <w:rPr>
          <w:lang w:eastAsia="zh-CN"/>
        </w:rPr>
        <w:t>з</w:t>
      </w:r>
      <w:r w:rsidRPr="0073011D">
        <w:rPr>
          <w:lang w:eastAsia="zh-CN"/>
        </w:rPr>
        <w:t>аявки.</w:t>
      </w:r>
    </w:p>
    <w:p w14:paraId="7E451817" w14:textId="1718EEA1" w:rsidR="008F3C41" w:rsidRPr="0073011D" w:rsidRDefault="008F3C41" w:rsidP="004375A0">
      <w:pPr>
        <w:ind w:firstLine="567"/>
        <w:jc w:val="both"/>
      </w:pPr>
      <w:r w:rsidRPr="0073011D">
        <w:rPr>
          <w:lang w:eastAsia="zh-CN"/>
        </w:rPr>
        <w:t xml:space="preserve">9.4. В случае поступления такой </w:t>
      </w:r>
      <w:r w:rsidR="00DB34CE" w:rsidRPr="0073011D">
        <w:rPr>
          <w:lang w:eastAsia="zh-CN"/>
        </w:rPr>
        <w:t>з</w:t>
      </w:r>
      <w:r w:rsidRPr="0073011D">
        <w:rPr>
          <w:lang w:eastAsia="zh-CN"/>
        </w:rPr>
        <w:t xml:space="preserve">аявки по почте </w:t>
      </w:r>
      <w:r w:rsidRPr="0073011D">
        <w:t xml:space="preserve">конверт с </w:t>
      </w:r>
      <w:r w:rsidR="00DB34CE" w:rsidRPr="0073011D">
        <w:t>з</w:t>
      </w:r>
      <w:r w:rsidRPr="0073011D">
        <w:t xml:space="preserve">аявкой не вскрывается и </w:t>
      </w:r>
      <w:r w:rsidR="00DB34CE" w:rsidRPr="0073011D">
        <w:t>возвращается представившему ее з</w:t>
      </w:r>
      <w:r w:rsidRPr="0073011D">
        <w:t xml:space="preserve">аявителю вместе с описью представленных им документов и материалов, на которой делается отметка об отказе в принятии </w:t>
      </w:r>
      <w:r w:rsidR="00DB34CE" w:rsidRPr="0073011D">
        <w:t>з</w:t>
      </w:r>
      <w:r w:rsidRPr="0073011D">
        <w:t xml:space="preserve">аявки, по адресу </w:t>
      </w:r>
      <w:r w:rsidR="00DB34CE" w:rsidRPr="0073011D">
        <w:t>з</w:t>
      </w:r>
      <w:r w:rsidRPr="0073011D">
        <w:t>аявителя, указанному на конверте.</w:t>
      </w:r>
    </w:p>
    <w:p w14:paraId="3BBA25D6" w14:textId="77777777" w:rsidR="008F3C41" w:rsidRPr="0073011D" w:rsidRDefault="008F3C41" w:rsidP="004375A0">
      <w:pPr>
        <w:ind w:firstLine="567"/>
        <w:jc w:val="both"/>
        <w:rPr>
          <w:rFonts w:eastAsia="Times New Roman CYR"/>
        </w:rPr>
      </w:pPr>
    </w:p>
    <w:p w14:paraId="6F4A69C4" w14:textId="56B1675F" w:rsidR="008F3C41" w:rsidRPr="0073011D" w:rsidRDefault="008F3C41" w:rsidP="004375A0">
      <w:pPr>
        <w:pStyle w:val="10"/>
        <w:spacing w:before="0" w:after="0"/>
        <w:rPr>
          <w:sz w:val="24"/>
          <w:szCs w:val="24"/>
        </w:rPr>
      </w:pPr>
      <w:bookmarkStart w:id="77" w:name="__RefHeading___Toc420510608"/>
      <w:bookmarkStart w:id="78" w:name="_Toc60108822"/>
      <w:bookmarkStart w:id="79" w:name="_Toc60110024"/>
      <w:bookmarkStart w:id="80" w:name="_Toc60110127"/>
      <w:bookmarkStart w:id="81" w:name="_Toc60124153"/>
      <w:bookmarkStart w:id="82" w:name="_Toc60124562"/>
      <w:bookmarkEnd w:id="77"/>
      <w:r w:rsidRPr="0073011D">
        <w:rPr>
          <w:rFonts w:eastAsia="Liberation Serif"/>
          <w:sz w:val="24"/>
          <w:szCs w:val="24"/>
        </w:rPr>
        <w:t xml:space="preserve">10. </w:t>
      </w:r>
      <w:r w:rsidRPr="0073011D">
        <w:rPr>
          <w:sz w:val="24"/>
          <w:szCs w:val="24"/>
        </w:rPr>
        <w:t>Порядо</w:t>
      </w:r>
      <w:r w:rsidR="00DB34CE" w:rsidRPr="0073011D">
        <w:rPr>
          <w:sz w:val="24"/>
          <w:szCs w:val="24"/>
        </w:rPr>
        <w:t>к, место и срок предоставления к</w:t>
      </w:r>
      <w:r w:rsidRPr="0073011D">
        <w:rPr>
          <w:sz w:val="24"/>
          <w:szCs w:val="24"/>
        </w:rPr>
        <w:t>онкурсной документации</w:t>
      </w:r>
      <w:bookmarkEnd w:id="78"/>
      <w:bookmarkEnd w:id="79"/>
      <w:bookmarkEnd w:id="80"/>
      <w:bookmarkEnd w:id="81"/>
      <w:bookmarkEnd w:id="82"/>
    </w:p>
    <w:p w14:paraId="14C87B0B" w14:textId="77777777" w:rsidR="008F3C41" w:rsidRPr="0073011D" w:rsidRDefault="008F3C41" w:rsidP="004375A0">
      <w:pPr>
        <w:ind w:firstLine="567"/>
        <w:jc w:val="both"/>
        <w:rPr>
          <w:rFonts w:eastAsia="Times New Roman CYR"/>
          <w:b/>
          <w:bCs/>
        </w:rPr>
      </w:pPr>
    </w:p>
    <w:p w14:paraId="6A250BC4" w14:textId="6738C745" w:rsidR="008F3C41" w:rsidRPr="0073011D" w:rsidRDefault="008F3C41" w:rsidP="004375A0">
      <w:pPr>
        <w:ind w:firstLine="567"/>
        <w:jc w:val="both"/>
      </w:pPr>
      <w:r w:rsidRPr="0073011D">
        <w:rPr>
          <w:rFonts w:eastAsia="Times New Roman CYR"/>
        </w:rPr>
        <w:t>10.1</w:t>
      </w:r>
      <w:r w:rsidRPr="0073011D">
        <w:rPr>
          <w:rFonts w:eastAsia="Times New Roman CYR"/>
          <w:b/>
          <w:bCs/>
        </w:rPr>
        <w:t xml:space="preserve"> </w:t>
      </w:r>
      <w:r w:rsidRPr="0073011D">
        <w:t>Конкурсная документация предоставляется в письменной форме на основании поданного в письменной форме заявления любого заинтересованного лица в течение одного рабочего дня со дня получения соответствующего заявления. Предоставление конкурсной документации осуществляется без взимания платы.</w:t>
      </w:r>
    </w:p>
    <w:p w14:paraId="2A4155F1" w14:textId="1BB8D1BF" w:rsidR="008F3C41" w:rsidRPr="0073011D" w:rsidRDefault="008F3C41" w:rsidP="004375A0">
      <w:pPr>
        <w:widowControl w:val="0"/>
        <w:suppressAutoHyphens/>
        <w:ind w:firstLine="567"/>
        <w:jc w:val="both"/>
      </w:pPr>
      <w:r w:rsidRPr="0073011D">
        <w:t>10.2. Конкурсная документаци</w:t>
      </w:r>
      <w:r w:rsidR="00DB34CE" w:rsidRPr="0073011D">
        <w:t xml:space="preserve">я доступна для ознакомления на </w:t>
      </w:r>
      <w:r w:rsidR="00DB34CE" w:rsidRPr="0073011D">
        <w:rPr>
          <w:rFonts w:eastAsia="Times New Roman CYR"/>
          <w:color w:val="000000"/>
        </w:rPr>
        <w:t xml:space="preserve">официальном сайте Российской Федерации </w:t>
      </w:r>
      <w:r w:rsidR="00DB34CE" w:rsidRPr="0073011D">
        <w:rPr>
          <w:color w:val="000000"/>
        </w:rPr>
        <w:t xml:space="preserve">в информационно-телекоммуникационной сети Интернет для размещения информации о проведении торгов – </w:t>
      </w:r>
      <w:r w:rsidR="00DB34CE" w:rsidRPr="0073011D">
        <w:t>www.torgi.gov.ru</w:t>
      </w:r>
      <w:r w:rsidR="00DB34CE" w:rsidRPr="0073011D">
        <w:rPr>
          <w:color w:val="000000"/>
        </w:rPr>
        <w:t xml:space="preserve"> и официальном сайте Боготольского района </w:t>
      </w:r>
      <w:r w:rsidR="00DB34CE" w:rsidRPr="0073011D">
        <w:rPr>
          <w:rFonts w:eastAsia="Calibri"/>
        </w:rPr>
        <w:t xml:space="preserve">в информационно-телекоммуникационной сети Интернет – </w:t>
      </w:r>
      <w:r w:rsidR="00DB34CE" w:rsidRPr="0073011D">
        <w:t>www.bogotol-r.ru</w:t>
      </w:r>
      <w:r w:rsidRPr="0073011D">
        <w:t>.</w:t>
      </w:r>
    </w:p>
    <w:p w14:paraId="278ABC12" w14:textId="77777777" w:rsidR="008F3C41" w:rsidRPr="0073011D" w:rsidRDefault="008F3C41" w:rsidP="004375A0">
      <w:pPr>
        <w:ind w:firstLine="567"/>
        <w:jc w:val="both"/>
      </w:pPr>
    </w:p>
    <w:p w14:paraId="105DB6E3" w14:textId="70581CB7" w:rsidR="008F3C41" w:rsidRPr="0073011D" w:rsidRDefault="008F3C41" w:rsidP="004375A0">
      <w:pPr>
        <w:pStyle w:val="10"/>
        <w:spacing w:before="0" w:after="0"/>
        <w:rPr>
          <w:sz w:val="24"/>
          <w:szCs w:val="24"/>
        </w:rPr>
      </w:pPr>
      <w:bookmarkStart w:id="83" w:name="__RefHeading___Toc420510609"/>
      <w:bookmarkStart w:id="84" w:name="_Toc60108823"/>
      <w:bookmarkStart w:id="85" w:name="_Toc60110025"/>
      <w:bookmarkStart w:id="86" w:name="_Toc60110128"/>
      <w:bookmarkStart w:id="87" w:name="_Toc60124154"/>
      <w:bookmarkStart w:id="88" w:name="_Toc60124563"/>
      <w:bookmarkEnd w:id="83"/>
      <w:r w:rsidRPr="0073011D">
        <w:rPr>
          <w:sz w:val="24"/>
          <w:szCs w:val="24"/>
        </w:rPr>
        <w:t>11. Порядок предос</w:t>
      </w:r>
      <w:r w:rsidR="00DB34CE" w:rsidRPr="0073011D">
        <w:rPr>
          <w:sz w:val="24"/>
          <w:szCs w:val="24"/>
        </w:rPr>
        <w:t>тавления разъяснений положений к</w:t>
      </w:r>
      <w:r w:rsidRPr="0073011D">
        <w:rPr>
          <w:sz w:val="24"/>
          <w:szCs w:val="24"/>
        </w:rPr>
        <w:t>онкурсной документации</w:t>
      </w:r>
      <w:bookmarkEnd w:id="84"/>
      <w:bookmarkEnd w:id="85"/>
      <w:bookmarkEnd w:id="86"/>
      <w:bookmarkEnd w:id="87"/>
      <w:bookmarkEnd w:id="88"/>
    </w:p>
    <w:p w14:paraId="763DECB7" w14:textId="77777777" w:rsidR="008F3C41" w:rsidRPr="0073011D" w:rsidRDefault="008F3C41" w:rsidP="004375A0">
      <w:pPr>
        <w:ind w:firstLine="567"/>
        <w:jc w:val="both"/>
        <w:rPr>
          <w:rFonts w:eastAsia="Times New Roman CYR"/>
        </w:rPr>
      </w:pPr>
    </w:p>
    <w:p w14:paraId="40AF28E8" w14:textId="4507CCE9" w:rsidR="008F3C41" w:rsidRPr="0073011D" w:rsidRDefault="008F3C41" w:rsidP="004375A0">
      <w:pPr>
        <w:ind w:firstLine="567"/>
        <w:jc w:val="both"/>
      </w:pPr>
      <w:r w:rsidRPr="0073011D">
        <w:t xml:space="preserve">11.1. Заявитель вправе обратиться в </w:t>
      </w:r>
      <w:r w:rsidR="00DB34CE" w:rsidRPr="0073011D">
        <w:t>к</w:t>
      </w:r>
      <w:r w:rsidRPr="0073011D">
        <w:t xml:space="preserve">онкурсную комиссию за разъяснениями положений </w:t>
      </w:r>
      <w:r w:rsidR="00DB34CE" w:rsidRPr="0073011D">
        <w:t>к</w:t>
      </w:r>
      <w:r w:rsidRPr="0073011D">
        <w:t>онкурсной документации, оформив запрос письменно.</w:t>
      </w:r>
    </w:p>
    <w:p w14:paraId="1AC13303" w14:textId="20423945" w:rsidR="008F3C41" w:rsidRPr="0073011D" w:rsidRDefault="008F3C41" w:rsidP="004375A0">
      <w:pPr>
        <w:ind w:firstLine="567"/>
        <w:jc w:val="both"/>
      </w:pPr>
      <w:r w:rsidRPr="0073011D">
        <w:t xml:space="preserve">11.2. Конкурсная комиссия обязана предоставлять в письменной форме разъяснения положений </w:t>
      </w:r>
      <w:r w:rsidR="00DB34CE" w:rsidRPr="0073011D">
        <w:t>к</w:t>
      </w:r>
      <w:r w:rsidRPr="0073011D">
        <w:t>онк</w:t>
      </w:r>
      <w:r w:rsidR="00DB34CE" w:rsidRPr="0073011D">
        <w:t>урсной документации по запросу з</w:t>
      </w:r>
      <w:r w:rsidRPr="0073011D">
        <w:t>аявителя</w:t>
      </w:r>
      <w:r w:rsidR="00DB34CE" w:rsidRPr="0073011D">
        <w:t>, если такой запрос поступил в к</w:t>
      </w:r>
      <w:r w:rsidRPr="0073011D">
        <w:t>онкурсную комиссию не позднее, чем за 10</w:t>
      </w:r>
      <w:r w:rsidR="00DB34CE" w:rsidRPr="0073011D">
        <w:t xml:space="preserve"> (десять)</w:t>
      </w:r>
      <w:r w:rsidRPr="0073011D">
        <w:t xml:space="preserve"> рабочих дней до дня ис</w:t>
      </w:r>
      <w:r w:rsidR="00DB34CE" w:rsidRPr="0073011D">
        <w:t>течения срока представления з</w:t>
      </w:r>
      <w:r w:rsidRPr="0073011D">
        <w:t>аявок.</w:t>
      </w:r>
    </w:p>
    <w:p w14:paraId="00CEAEB2" w14:textId="231364CC" w:rsidR="008F3C41" w:rsidRPr="0073011D" w:rsidRDefault="008F3C41" w:rsidP="004375A0">
      <w:pPr>
        <w:ind w:firstLine="567"/>
        <w:jc w:val="both"/>
      </w:pPr>
      <w:r w:rsidRPr="0073011D">
        <w:t xml:space="preserve">11.3. Разъяснения положений </w:t>
      </w:r>
      <w:r w:rsidR="00DB34CE" w:rsidRPr="0073011D">
        <w:t>к</w:t>
      </w:r>
      <w:r w:rsidRPr="0073011D">
        <w:t xml:space="preserve">онкурсной документации направляются </w:t>
      </w:r>
      <w:r w:rsidR="00DB34CE" w:rsidRPr="0073011D">
        <w:t>к</w:t>
      </w:r>
      <w:r w:rsidRPr="0073011D">
        <w:t xml:space="preserve">онкурсной комиссией каждому </w:t>
      </w:r>
      <w:r w:rsidR="00DB34CE" w:rsidRPr="0073011D">
        <w:t>з</w:t>
      </w:r>
      <w:r w:rsidRPr="0073011D">
        <w:t>аявителю не позднее, чем за 5</w:t>
      </w:r>
      <w:r w:rsidR="00DB34CE" w:rsidRPr="0073011D">
        <w:t xml:space="preserve"> (пять) </w:t>
      </w:r>
      <w:r w:rsidRPr="0073011D">
        <w:t xml:space="preserve">рабочих дней до дня истечения срока представления </w:t>
      </w:r>
      <w:r w:rsidR="00DB34CE" w:rsidRPr="0073011D">
        <w:t>з</w:t>
      </w:r>
      <w:r w:rsidRPr="0073011D">
        <w:t>аявок, с приложением содержания запроса без у</w:t>
      </w:r>
      <w:r w:rsidR="00DB34CE" w:rsidRPr="0073011D">
        <w:t>казания з</w:t>
      </w:r>
      <w:r w:rsidRPr="0073011D">
        <w:t>аявителя, от которого поступил запрос.</w:t>
      </w:r>
    </w:p>
    <w:p w14:paraId="14108369" w14:textId="433E3681" w:rsidR="008F3C41" w:rsidRPr="0073011D" w:rsidRDefault="00DB34CE" w:rsidP="004375A0">
      <w:pPr>
        <w:ind w:firstLine="567"/>
        <w:jc w:val="both"/>
      </w:pPr>
      <w:r w:rsidRPr="0073011D">
        <w:t>11.4. Разъяснения положений к</w:t>
      </w:r>
      <w:r w:rsidR="008F3C41" w:rsidRPr="0073011D">
        <w:t>онкурсной документации с приложением с</w:t>
      </w:r>
      <w:r w:rsidRPr="0073011D">
        <w:t>одержания запроса без указания за</w:t>
      </w:r>
      <w:r w:rsidR="008F3C41" w:rsidRPr="0073011D">
        <w:t xml:space="preserve">явителя, от которого поступил запрос, одновременно с направлением </w:t>
      </w:r>
      <w:r w:rsidRPr="0073011D">
        <w:t>з</w:t>
      </w:r>
      <w:r w:rsidR="008F3C41" w:rsidRPr="0073011D">
        <w:t xml:space="preserve">аявителям размещаются на </w:t>
      </w:r>
      <w:r w:rsidRPr="0073011D">
        <w:rPr>
          <w:rFonts w:eastAsia="Times New Roman CYR"/>
          <w:color w:val="000000"/>
        </w:rPr>
        <w:t xml:space="preserve">официальном сайте Российской Федерации </w:t>
      </w:r>
      <w:r w:rsidRPr="0073011D">
        <w:rPr>
          <w:color w:val="000000"/>
        </w:rPr>
        <w:t xml:space="preserve">в информационно-телекоммуникационной сети Интернет для размещения информации о проведении торгов – </w:t>
      </w:r>
      <w:r w:rsidRPr="0073011D">
        <w:t>www.torgi.gov.ru</w:t>
      </w:r>
      <w:r w:rsidRPr="0073011D">
        <w:rPr>
          <w:color w:val="000000"/>
        </w:rPr>
        <w:t xml:space="preserve"> и официальном сайте Боготольского района </w:t>
      </w:r>
      <w:r w:rsidRPr="0073011D">
        <w:rPr>
          <w:rFonts w:eastAsia="Calibri"/>
        </w:rPr>
        <w:t xml:space="preserve">в информационно-телекоммуникационной сети Интернет – </w:t>
      </w:r>
      <w:r w:rsidRPr="0073011D">
        <w:t>www.bogotol-r.ru</w:t>
      </w:r>
      <w:r w:rsidR="008F3C41" w:rsidRPr="0073011D">
        <w:t>.</w:t>
      </w:r>
    </w:p>
    <w:p w14:paraId="588E1515" w14:textId="0315C965" w:rsidR="008F3C41" w:rsidRPr="0073011D" w:rsidRDefault="008F3C41" w:rsidP="004375A0">
      <w:pPr>
        <w:ind w:firstLine="567"/>
        <w:jc w:val="both"/>
      </w:pPr>
      <w:r w:rsidRPr="0073011D">
        <w:t xml:space="preserve">11.5. Конкурсная комиссия настоящим уведомляет, что разъяснения положений </w:t>
      </w:r>
      <w:r w:rsidR="00DB34CE" w:rsidRPr="0073011D">
        <w:t>к</w:t>
      </w:r>
      <w:r w:rsidRPr="0073011D">
        <w:t>онкурсной документации не должны и не будут изменять ее суть.</w:t>
      </w:r>
    </w:p>
    <w:p w14:paraId="5DCBA5F9" w14:textId="77777777" w:rsidR="008F3C41" w:rsidRPr="0073011D" w:rsidRDefault="008F3C41" w:rsidP="004375A0">
      <w:pPr>
        <w:ind w:firstLine="567"/>
        <w:jc w:val="both"/>
        <w:rPr>
          <w:rFonts w:eastAsia="Times New Roman CYR"/>
        </w:rPr>
      </w:pPr>
    </w:p>
    <w:p w14:paraId="68AB33CC" w14:textId="6F26F310" w:rsidR="008F3C41" w:rsidRPr="0073011D" w:rsidRDefault="008F3C41" w:rsidP="004375A0">
      <w:pPr>
        <w:pStyle w:val="10"/>
        <w:spacing w:before="0" w:after="0"/>
        <w:rPr>
          <w:sz w:val="24"/>
          <w:szCs w:val="24"/>
        </w:rPr>
      </w:pPr>
      <w:bookmarkStart w:id="89" w:name="__RefHeading___Toc420510610"/>
      <w:bookmarkStart w:id="90" w:name="_Toc60108824"/>
      <w:bookmarkStart w:id="91" w:name="_Toc60110026"/>
      <w:bookmarkStart w:id="92" w:name="_Toc60110129"/>
      <w:bookmarkStart w:id="93" w:name="_Toc60124155"/>
      <w:bookmarkStart w:id="94" w:name="_Toc60124564"/>
      <w:bookmarkEnd w:id="89"/>
      <w:r w:rsidRPr="0073011D">
        <w:rPr>
          <w:rFonts w:eastAsia="Times New Roman CYR"/>
          <w:sz w:val="24"/>
          <w:szCs w:val="24"/>
        </w:rPr>
        <w:t xml:space="preserve">12. </w:t>
      </w:r>
      <w:r w:rsidRPr="0073011D">
        <w:rPr>
          <w:sz w:val="24"/>
          <w:szCs w:val="24"/>
        </w:rPr>
        <w:t>Способ обеспечения исполнения Концессионером обязательств по Концессионному соглашению</w:t>
      </w:r>
      <w:bookmarkEnd w:id="90"/>
      <w:bookmarkEnd w:id="91"/>
      <w:bookmarkEnd w:id="92"/>
      <w:bookmarkEnd w:id="93"/>
      <w:bookmarkEnd w:id="94"/>
    </w:p>
    <w:p w14:paraId="0AEEF9FF" w14:textId="77777777" w:rsidR="008F3C41" w:rsidRPr="0073011D" w:rsidRDefault="008F3C41" w:rsidP="004375A0">
      <w:pPr>
        <w:ind w:firstLine="567"/>
        <w:jc w:val="both"/>
      </w:pPr>
    </w:p>
    <w:p w14:paraId="0CF959CC" w14:textId="1EC1023E" w:rsidR="008F3C41" w:rsidRPr="0073011D" w:rsidRDefault="008F3C41" w:rsidP="004375A0">
      <w:pPr>
        <w:ind w:firstLine="567"/>
        <w:jc w:val="both"/>
      </w:pPr>
      <w:r w:rsidRPr="0073011D">
        <w:rPr>
          <w:lang w:eastAsia="en-US"/>
        </w:rPr>
        <w:t xml:space="preserve">12.1. Обеспечение исполнения </w:t>
      </w:r>
      <w:r w:rsidR="00CC5BDB" w:rsidRPr="0073011D">
        <w:rPr>
          <w:lang w:eastAsia="en-US"/>
        </w:rPr>
        <w:t>Концессионером обязательств по с</w:t>
      </w:r>
      <w:r w:rsidRPr="0073011D">
        <w:rPr>
          <w:lang w:eastAsia="en-US"/>
        </w:rPr>
        <w:t>оглашению осуществляются путем предоставления</w:t>
      </w:r>
      <w:r w:rsidR="00DB34CE" w:rsidRPr="0073011D">
        <w:rPr>
          <w:lang w:eastAsia="en-US"/>
        </w:rPr>
        <w:t xml:space="preserve"> банковской гарантии в размере 5</w:t>
      </w:r>
      <w:r w:rsidRPr="0073011D">
        <w:rPr>
          <w:lang w:eastAsia="en-US"/>
        </w:rPr>
        <w:t xml:space="preserve"> % от объема инвестиций определенного в соответствии с Соглашением на срок, превышающий на два месяца срок</w:t>
      </w:r>
      <w:r w:rsidR="004807A9">
        <w:rPr>
          <w:lang w:eastAsia="en-US"/>
        </w:rPr>
        <w:t>а</w:t>
      </w:r>
      <w:r w:rsidRPr="0073011D">
        <w:rPr>
          <w:lang w:eastAsia="en-US"/>
        </w:rPr>
        <w:t xml:space="preserve"> реконструкции объекта</w:t>
      </w:r>
      <w:r w:rsidR="00CC5BDB" w:rsidRPr="0073011D">
        <w:rPr>
          <w:lang w:eastAsia="en-US"/>
        </w:rPr>
        <w:t xml:space="preserve"> к</w:t>
      </w:r>
      <w:r w:rsidRPr="0073011D">
        <w:rPr>
          <w:lang w:eastAsia="en-US"/>
        </w:rPr>
        <w:t>онцессионного соглашения.</w:t>
      </w:r>
    </w:p>
    <w:p w14:paraId="54F69663" w14:textId="17C545E3" w:rsidR="008F3C41" w:rsidRPr="0073011D" w:rsidRDefault="00CC5BDB" w:rsidP="004375A0">
      <w:pPr>
        <w:ind w:firstLine="567"/>
        <w:jc w:val="both"/>
      </w:pPr>
      <w:r w:rsidRPr="0073011D">
        <w:rPr>
          <w:lang w:eastAsia="en-US"/>
        </w:rPr>
        <w:t>12.2. В ходе исполнения к</w:t>
      </w:r>
      <w:r w:rsidR="008F3C41" w:rsidRPr="0073011D">
        <w:rPr>
          <w:lang w:eastAsia="en-US"/>
        </w:rPr>
        <w:t>онцессионного соглашения Концессионер вправе предоставить Концеденту обеспечение исполнения обязательств, уменьшенное на размер выполненных</w:t>
      </w:r>
      <w:r w:rsidRPr="0073011D">
        <w:rPr>
          <w:lang w:eastAsia="en-US"/>
        </w:rPr>
        <w:t xml:space="preserve"> обязательств, предусмотренных с</w:t>
      </w:r>
      <w:r w:rsidR="008F3C41" w:rsidRPr="0073011D">
        <w:rPr>
          <w:lang w:eastAsia="en-US"/>
        </w:rPr>
        <w:t>оглашением, взамен ранее предоставленного обеспечения исполнения обязательств.</w:t>
      </w:r>
    </w:p>
    <w:p w14:paraId="401780C5" w14:textId="4FB27E04" w:rsidR="008F3C41" w:rsidRPr="0073011D" w:rsidRDefault="008F3C41" w:rsidP="004375A0">
      <w:pPr>
        <w:pStyle w:val="10"/>
        <w:spacing w:before="0" w:after="0"/>
        <w:rPr>
          <w:sz w:val="24"/>
          <w:szCs w:val="24"/>
        </w:rPr>
      </w:pPr>
      <w:bookmarkStart w:id="95" w:name="__RefHeading___Toc420510611"/>
      <w:bookmarkStart w:id="96" w:name="_Toc60108825"/>
      <w:bookmarkStart w:id="97" w:name="_Toc60110027"/>
      <w:bookmarkStart w:id="98" w:name="_Toc60110130"/>
      <w:bookmarkStart w:id="99" w:name="_Toc60124156"/>
      <w:bookmarkStart w:id="100" w:name="_Toc60124565"/>
      <w:bookmarkEnd w:id="95"/>
      <w:r w:rsidRPr="0073011D">
        <w:rPr>
          <w:sz w:val="24"/>
          <w:szCs w:val="24"/>
          <w:lang w:eastAsia="en-US"/>
        </w:rPr>
        <w:lastRenderedPageBreak/>
        <w:t xml:space="preserve">13. </w:t>
      </w:r>
      <w:r w:rsidRPr="0073011D">
        <w:rPr>
          <w:sz w:val="24"/>
          <w:szCs w:val="24"/>
        </w:rPr>
        <w:t>Размер, порядок, срок внесения Задатка</w:t>
      </w:r>
      <w:bookmarkEnd w:id="96"/>
      <w:bookmarkEnd w:id="97"/>
      <w:bookmarkEnd w:id="98"/>
      <w:bookmarkEnd w:id="99"/>
      <w:bookmarkEnd w:id="100"/>
    </w:p>
    <w:p w14:paraId="60B3E52C" w14:textId="77777777" w:rsidR="008F3C41" w:rsidRPr="0073011D" w:rsidRDefault="008F3C41" w:rsidP="004375A0">
      <w:pPr>
        <w:ind w:firstLine="567"/>
        <w:jc w:val="both"/>
      </w:pPr>
    </w:p>
    <w:p w14:paraId="25DB6469" w14:textId="07B291E5" w:rsidR="00CC5BDB" w:rsidRPr="0073011D" w:rsidRDefault="008F3C41" w:rsidP="004375A0">
      <w:pPr>
        <w:ind w:firstLine="567"/>
        <w:jc w:val="both"/>
      </w:pPr>
      <w:r w:rsidRPr="0073011D">
        <w:t xml:space="preserve">13.1. Каждый Заявитель в целях обеспечения своих обязательств по заключению </w:t>
      </w:r>
      <w:r w:rsidR="00CC5BDB" w:rsidRPr="0073011D">
        <w:t>к</w:t>
      </w:r>
      <w:r w:rsidRPr="0073011D">
        <w:t xml:space="preserve">онцессионного соглашения должен осуществить внесение </w:t>
      </w:r>
      <w:r w:rsidR="00CC5BDB" w:rsidRPr="0073011D">
        <w:t>з</w:t>
      </w:r>
      <w:r w:rsidRPr="0073011D">
        <w:t xml:space="preserve">адатка </w:t>
      </w:r>
      <w:r w:rsidR="0073159E" w:rsidRPr="0073011D">
        <w:t xml:space="preserve">в размере </w:t>
      </w:r>
      <w:r w:rsidR="00CC5BDB" w:rsidRPr="0073011D">
        <w:t>94</w:t>
      </w:r>
      <w:r w:rsidR="00CC5BDB" w:rsidRPr="0073011D">
        <w:rPr>
          <w:lang w:val="en-US"/>
        </w:rPr>
        <w:t> </w:t>
      </w:r>
      <w:r w:rsidR="00CC5BDB" w:rsidRPr="0073011D">
        <w:t>750 (девяносто четыре тысячи семьсот пятьдесят) рублей.</w:t>
      </w:r>
    </w:p>
    <w:p w14:paraId="70C4971C" w14:textId="2AE5B25D" w:rsidR="008F3C41" w:rsidRPr="0073011D" w:rsidRDefault="008F3C41" w:rsidP="004375A0">
      <w:pPr>
        <w:ind w:firstLine="567"/>
        <w:jc w:val="both"/>
        <w:rPr>
          <w:color w:val="000000" w:themeColor="text1"/>
        </w:rPr>
      </w:pPr>
      <w:r w:rsidRPr="0073011D">
        <w:t xml:space="preserve">13.2. Задаток уплачивается </w:t>
      </w:r>
      <w:r w:rsidRPr="0073011D">
        <w:rPr>
          <w:color w:val="000000" w:themeColor="text1"/>
        </w:rPr>
        <w:t xml:space="preserve">до 17 час. 00 мин. </w:t>
      </w:r>
      <w:r w:rsidR="00A92567" w:rsidRPr="00A92567">
        <w:rPr>
          <w:rFonts w:eastAsia="Calibri"/>
          <w:highlight w:val="yellow"/>
        </w:rPr>
        <w:t>31.03.2021</w:t>
      </w:r>
      <w:r w:rsidRPr="0073011D">
        <w:rPr>
          <w:color w:val="000000" w:themeColor="text1"/>
        </w:rPr>
        <w:t>.</w:t>
      </w:r>
    </w:p>
    <w:p w14:paraId="40E5F865" w14:textId="4E3E1627" w:rsidR="008F3C41" w:rsidRPr="0073011D" w:rsidRDefault="00CC5BDB" w:rsidP="004375A0">
      <w:pPr>
        <w:ind w:firstLine="567"/>
        <w:jc w:val="both"/>
      </w:pPr>
      <w:r w:rsidRPr="0073011D">
        <w:t>13.3. Задаток уплачивается з</w:t>
      </w:r>
      <w:r w:rsidR="008F3C41" w:rsidRPr="0073011D">
        <w:t xml:space="preserve">аявителем на счет со следующими реквизитами: </w:t>
      </w:r>
    </w:p>
    <w:p w14:paraId="38BC1BD2" w14:textId="77777777" w:rsidR="00DC121E" w:rsidRPr="00527E12" w:rsidRDefault="00DC121E" w:rsidP="00DC121E">
      <w:pPr>
        <w:autoSpaceDE w:val="0"/>
        <w:autoSpaceDN w:val="0"/>
        <w:adjustRightInd w:val="0"/>
        <w:ind w:firstLine="567"/>
        <w:jc w:val="both"/>
        <w:outlineLvl w:val="0"/>
        <w:rPr>
          <w:rFonts w:eastAsia="Calibri"/>
          <w:highlight w:val="yellow"/>
        </w:rPr>
      </w:pPr>
      <w:r w:rsidRPr="00527E12">
        <w:rPr>
          <w:highlight w:val="yellow"/>
        </w:rPr>
        <w:t>Получатель: администрация Боготольского района (Администрация Боготольского района Красноярского края л/с 05193005390)</w:t>
      </w:r>
    </w:p>
    <w:p w14:paraId="23840FAC" w14:textId="77777777" w:rsidR="00DC121E" w:rsidRPr="00527E12" w:rsidRDefault="00DC121E" w:rsidP="00DC121E">
      <w:pPr>
        <w:ind w:firstLine="567"/>
        <w:jc w:val="both"/>
        <w:rPr>
          <w:highlight w:val="yellow"/>
        </w:rPr>
      </w:pPr>
      <w:r w:rsidRPr="00527E12">
        <w:rPr>
          <w:highlight w:val="yellow"/>
        </w:rPr>
        <w:t>ИНН: 2406000492</w:t>
      </w:r>
    </w:p>
    <w:p w14:paraId="1C59FECC" w14:textId="77777777" w:rsidR="00DC121E" w:rsidRPr="00527E12" w:rsidRDefault="00DC121E" w:rsidP="00DC121E">
      <w:pPr>
        <w:ind w:firstLine="567"/>
        <w:jc w:val="both"/>
        <w:rPr>
          <w:highlight w:val="yellow"/>
        </w:rPr>
      </w:pPr>
      <w:r w:rsidRPr="00527E12">
        <w:rPr>
          <w:highlight w:val="yellow"/>
        </w:rPr>
        <w:t>КПП: 244401001</w:t>
      </w:r>
    </w:p>
    <w:p w14:paraId="43908C42" w14:textId="77777777" w:rsidR="00DC121E" w:rsidRPr="00527E12" w:rsidRDefault="00DC121E" w:rsidP="00DC121E">
      <w:pPr>
        <w:ind w:firstLine="567"/>
        <w:jc w:val="both"/>
        <w:rPr>
          <w:highlight w:val="yellow"/>
        </w:rPr>
      </w:pPr>
      <w:r w:rsidRPr="00527E12">
        <w:rPr>
          <w:highlight w:val="yellow"/>
        </w:rPr>
        <w:t>казначейский счет для осуществления и отражения операций с денежными средствами, поступающими во временное распоряжение: 03232643046080001900</w:t>
      </w:r>
    </w:p>
    <w:p w14:paraId="1B61AA01" w14:textId="77777777" w:rsidR="00DC121E" w:rsidRPr="00527E12" w:rsidRDefault="00DC121E" w:rsidP="00DC121E">
      <w:pPr>
        <w:ind w:firstLine="567"/>
        <w:jc w:val="both"/>
        <w:rPr>
          <w:highlight w:val="yellow"/>
        </w:rPr>
      </w:pPr>
      <w:r w:rsidRPr="00527E12">
        <w:rPr>
          <w:highlight w:val="yellow"/>
        </w:rPr>
        <w:t>Банк получателя: ОТДЕЛЕНИЕ КРАСНОЯРСК БАНКА РОССИИ // УФК по Красноярскому краю г. Красноярск единый казначейский счет 40102810245670000011</w:t>
      </w:r>
    </w:p>
    <w:p w14:paraId="0CC39CAB" w14:textId="77777777" w:rsidR="00DC121E" w:rsidRPr="00527E12" w:rsidRDefault="00DC121E" w:rsidP="00DC121E">
      <w:pPr>
        <w:ind w:firstLine="567"/>
        <w:jc w:val="both"/>
        <w:rPr>
          <w:highlight w:val="yellow"/>
        </w:rPr>
      </w:pPr>
      <w:r w:rsidRPr="00527E12">
        <w:rPr>
          <w:highlight w:val="yellow"/>
        </w:rPr>
        <w:t>БИК УФК по Красноярскому краю: 010407105</w:t>
      </w:r>
    </w:p>
    <w:p w14:paraId="45D68355" w14:textId="475DF75B" w:rsidR="008F3C41" w:rsidRPr="0073011D" w:rsidRDefault="00DC121E" w:rsidP="00DC121E">
      <w:pPr>
        <w:ind w:firstLine="567"/>
        <w:jc w:val="both"/>
      </w:pPr>
      <w:r w:rsidRPr="00527E12">
        <w:rPr>
          <w:highlight w:val="yellow"/>
        </w:rPr>
        <w:t>ОКТМО: 04706000»</w:t>
      </w:r>
    </w:p>
    <w:p w14:paraId="51791D3C" w14:textId="5FF97D84" w:rsidR="008F3C41" w:rsidRPr="0073011D" w:rsidRDefault="008F3C41" w:rsidP="004375A0">
      <w:pPr>
        <w:ind w:firstLine="567"/>
        <w:jc w:val="both"/>
        <w:rPr>
          <w:color w:val="000000" w:themeColor="text1"/>
        </w:rPr>
      </w:pPr>
      <w:r w:rsidRPr="0073011D">
        <w:t>Назначение платежа: «</w:t>
      </w:r>
      <w:r w:rsidR="00CC5BDB" w:rsidRPr="0073011D">
        <w:t>ЗАДАТОК В ОБЕСПЕЧЕНИЕ ИСПОЛНЕНИЯ ОБЯЗАТЕЛЬСТВ ПО ЗАКЛЮЧЕНИЮ КОНЦЕССИОННОГО СОГЛАШЕНИЯ В ОТНОШЕНИИ ОБЪЕКТА, НА КОТОРОМ ОСУЩЕСТВЛЯЕТСЯ РАЗМЕЩЕНИЕ ТВЕРДЫХ КОММУНАЛЬНЫХ ОТХОДОВ</w:t>
      </w:r>
      <w:r w:rsidR="00CC5BDB" w:rsidRPr="0073011D">
        <w:rPr>
          <w:color w:val="000000" w:themeColor="text1"/>
        </w:rPr>
        <w:t>, НАХОДЯЩЕГОСЯ В МУНИЦИПАЛЬНОЙ СОБСТВЕННОСТИ БОГОТОЛЬСКОГО МУНИЦИПАЛЬНОГО РАЙОНА</w:t>
      </w:r>
      <w:r w:rsidRPr="0073011D">
        <w:rPr>
          <w:color w:val="000000" w:themeColor="text1"/>
        </w:rPr>
        <w:t xml:space="preserve">». </w:t>
      </w:r>
    </w:p>
    <w:p w14:paraId="2E6359F8" w14:textId="3696B3FB" w:rsidR="008F3C41" w:rsidRPr="0073011D" w:rsidRDefault="008F3C41" w:rsidP="004375A0">
      <w:pPr>
        <w:ind w:firstLine="567"/>
        <w:jc w:val="both"/>
      </w:pPr>
      <w:r w:rsidRPr="0073011D">
        <w:t>Сумма за</w:t>
      </w:r>
      <w:r w:rsidR="00CC5BDB" w:rsidRPr="0073011D">
        <w:t>датка возвращается Концедентом у</w:t>
      </w:r>
      <w:r w:rsidRPr="0073011D">
        <w:t xml:space="preserve">частнику конкурса </w:t>
      </w:r>
      <w:r w:rsidR="00CC5BDB" w:rsidRPr="0073011D">
        <w:t>или з</w:t>
      </w:r>
      <w:r w:rsidRPr="0073011D">
        <w:t xml:space="preserve">аявителю путем перечисления денежных средств в размере внесенного </w:t>
      </w:r>
      <w:r w:rsidR="00CC5BDB" w:rsidRPr="0073011D">
        <w:t>з</w:t>
      </w:r>
      <w:r w:rsidRPr="0073011D">
        <w:t xml:space="preserve">аявителем </w:t>
      </w:r>
      <w:r w:rsidR="00CC5BDB" w:rsidRPr="0073011D">
        <w:t>з</w:t>
      </w:r>
      <w:r w:rsidRPr="0073011D">
        <w:t xml:space="preserve">адатка на расчетный счет </w:t>
      </w:r>
      <w:r w:rsidR="00CC5BDB" w:rsidRPr="0073011D">
        <w:t>у</w:t>
      </w:r>
      <w:r w:rsidRPr="0073011D">
        <w:t xml:space="preserve">частника конкурса или </w:t>
      </w:r>
      <w:r w:rsidR="00CC5BDB" w:rsidRPr="0073011D">
        <w:t>з</w:t>
      </w:r>
      <w:r w:rsidRPr="0073011D">
        <w:t xml:space="preserve">аявителя, указанного в </w:t>
      </w:r>
      <w:r w:rsidR="00CC5BDB" w:rsidRPr="0073011D">
        <w:t>з</w:t>
      </w:r>
      <w:r w:rsidRPr="0073011D">
        <w:t>аявке, после наступления одного из следующих событий:</w:t>
      </w:r>
    </w:p>
    <w:p w14:paraId="06806B0B" w14:textId="7FE0A172" w:rsidR="00CC5BDB" w:rsidRPr="0073011D" w:rsidRDefault="00CC5BDB" w:rsidP="004375A0">
      <w:pPr>
        <w:ind w:firstLine="567"/>
        <w:jc w:val="both"/>
      </w:pPr>
      <w:r w:rsidRPr="0073011D">
        <w:t>1) в случае отзыва Заявителем Заявки (в любое время до истечения срока представления Заявок в Конкурсную комиссию) внесенная сумма Задатка возвращается в течение 5 (пяти) рабочих дней после получения Конкурсной комиссией уведомления об отзыве Заявки;</w:t>
      </w:r>
    </w:p>
    <w:p w14:paraId="1255F397" w14:textId="4BBC8890" w:rsidR="008F3C41" w:rsidRPr="0073011D" w:rsidRDefault="00CC5BDB" w:rsidP="004375A0">
      <w:pPr>
        <w:ind w:firstLine="567"/>
        <w:jc w:val="both"/>
      </w:pPr>
      <w:r w:rsidRPr="0073011D">
        <w:t>2) в случае отзыва участником конкурса конкурсного предложения (в любое время до истечения срока представления в конкурсную комиссию конкурсных предложений) внесенная сумма задатка возвращается в течение 5 (пяти) рабочих дней после получения конкурсной комиссией уведомления об отзыве конкурсного предложения;</w:t>
      </w:r>
    </w:p>
    <w:p w14:paraId="066E94BE" w14:textId="620D19BD" w:rsidR="008F3C41" w:rsidRPr="0073011D" w:rsidRDefault="008F3C41" w:rsidP="004375A0">
      <w:pPr>
        <w:ind w:firstLine="567"/>
        <w:jc w:val="both"/>
      </w:pPr>
      <w:r w:rsidRPr="0073011D">
        <w:t xml:space="preserve">3) </w:t>
      </w:r>
      <w:r w:rsidR="009A441A" w:rsidRPr="0073011D">
        <w:t>в случае получения заявки после истечения срока представления заявок внесенная сумма задатка возвращается в течение 5 (пяти) рабочих дней после получения таковой заявки;</w:t>
      </w:r>
    </w:p>
    <w:p w14:paraId="5B4CE8EE" w14:textId="215FB78F" w:rsidR="008F3C41" w:rsidRPr="0073011D" w:rsidRDefault="009A441A" w:rsidP="004375A0">
      <w:pPr>
        <w:ind w:firstLine="567"/>
        <w:jc w:val="both"/>
      </w:pPr>
      <w:r w:rsidRPr="0073011D">
        <w:t>4) в случае получения конкурсного предложения после истечения срока представления конкурсных предложений внесенная сумма задатка возвращается в течение 5 (пяти) рабочих дней со дня получения такого конкурсного предложения;</w:t>
      </w:r>
    </w:p>
    <w:p w14:paraId="3090DD3C" w14:textId="7A3900D2" w:rsidR="008F3C41" w:rsidRPr="0073011D" w:rsidRDefault="009A441A" w:rsidP="004375A0">
      <w:pPr>
        <w:ind w:firstLine="567"/>
        <w:jc w:val="both"/>
      </w:pPr>
      <w:r w:rsidRPr="0073011D">
        <w:t>5) в случае, если конкурсной комиссией принято решение об отказе в допуске заявителя к участию в конкурсе, внесенная сумма задатка возвращается в течение 5 (пяти) рабочих дней со дня подписания членами конкурсной комиссии протокола проведения предварительного отбора;</w:t>
      </w:r>
    </w:p>
    <w:p w14:paraId="40841A6B" w14:textId="2CCC326F" w:rsidR="008F3C41" w:rsidRPr="0073011D" w:rsidRDefault="009A441A" w:rsidP="004375A0">
      <w:pPr>
        <w:ind w:firstLine="567"/>
        <w:jc w:val="both"/>
      </w:pPr>
      <w:r w:rsidRPr="0073011D">
        <w:t>6) сумма задатка возвращается заявителю, представившему единственную заявку, если:</w:t>
      </w:r>
    </w:p>
    <w:p w14:paraId="26F6499F" w14:textId="2EAC10CA" w:rsidR="008F3C41" w:rsidRPr="0073011D" w:rsidRDefault="009A441A" w:rsidP="004375A0">
      <w:pPr>
        <w:ind w:firstLine="567"/>
        <w:jc w:val="both"/>
      </w:pPr>
      <w:r w:rsidRPr="0073011D">
        <w:rPr>
          <w:rFonts w:eastAsia="Times New Roman CYR"/>
        </w:rPr>
        <w:t>- заявителю не было предложено представить Концеденту предложение о заключении концессионного соглашения, - в течение 15 (пятнадцати) рабочих дней со дня принятия решения о признании конкурса несостоявшимся;</w:t>
      </w:r>
    </w:p>
    <w:p w14:paraId="51732EEE" w14:textId="79205EF8" w:rsidR="008F3C41" w:rsidRPr="0073011D" w:rsidRDefault="009A441A" w:rsidP="004375A0">
      <w:pPr>
        <w:ind w:firstLine="567"/>
        <w:jc w:val="both"/>
      </w:pPr>
      <w:r w:rsidRPr="0073011D">
        <w:rPr>
          <w:rFonts w:eastAsia="Times New Roman CYR"/>
        </w:rPr>
        <w:t>- заявитель не представил Концеденту предложение о заключении концессионного соглашения, - в течение 5 (пяти) рабочих дней после дня истечения установленного срока представления предложения о заключении концессионного соглашения;</w:t>
      </w:r>
    </w:p>
    <w:p w14:paraId="4ADC35F4" w14:textId="6F970338" w:rsidR="008F3C41" w:rsidRPr="0073011D" w:rsidRDefault="009A441A" w:rsidP="004375A0">
      <w:pPr>
        <w:ind w:firstLine="567"/>
        <w:jc w:val="both"/>
      </w:pPr>
      <w:r w:rsidRPr="0073011D">
        <w:rPr>
          <w:rFonts w:eastAsia="Times New Roman CYR"/>
        </w:rPr>
        <w:lastRenderedPageBreak/>
        <w:t xml:space="preserve">- Концедент по результатам рассмотрения представленного заявителем, предложения о заключении концессионного соглашения не принял решение о заключении с таким заявителем концессионного соглашения, - в течение 5 (пяти) рабочих дней после дня истечения установленного срока рассмотрения </w:t>
      </w:r>
      <w:r w:rsidRPr="0073011D">
        <w:t>Концедентом предложения о заключении концессионного соглашения;</w:t>
      </w:r>
    </w:p>
    <w:p w14:paraId="7D0EB524" w14:textId="0A6BFC4D" w:rsidR="008F3C41" w:rsidRPr="0073011D" w:rsidRDefault="009A441A" w:rsidP="004375A0">
      <w:pPr>
        <w:ind w:firstLine="567"/>
        <w:jc w:val="both"/>
      </w:pPr>
      <w:r w:rsidRPr="0073011D">
        <w:t>7) в случае, если в тридцатидневный срок со дня принятия решения о признании конкурса несостоявшимся по результатам рассмотрения представленного только одним участником конкурса конкурсного предложения Концедентом не было принято решение о заключении с этим участником конкурса концессионного соглашения, задаток, внесенный этим участником конкурса, возвращается ему в течение 15 (пятнадцати) рабочих дней со дня истечения указанного срока;</w:t>
      </w:r>
    </w:p>
    <w:p w14:paraId="38482EAC" w14:textId="52AC0FED" w:rsidR="008F3C41" w:rsidRPr="0073011D" w:rsidRDefault="009A441A" w:rsidP="004375A0">
      <w:pPr>
        <w:ind w:firstLine="567"/>
        <w:jc w:val="both"/>
      </w:pPr>
      <w:r w:rsidRPr="0073011D">
        <w:t xml:space="preserve">8) </w:t>
      </w:r>
      <w:r w:rsidR="007F0940" w:rsidRPr="0073011D">
        <w:t xml:space="preserve">в </w:t>
      </w:r>
      <w:r w:rsidRPr="0073011D">
        <w:t>случае если конкурс был признан состоявшимся суммы внесенных задатков возвращаются всем участникам конкурса, за исключением победителя конкурса, в течение 5 (пяти) рабочих дней со дня подписания протокола о результатах проведения конкурса. победителю конкурса, подписавшему концессионное соглашение, внесенный им задаток возвращается в течение пяти рабочих дней после заключения концессионного соглашения.</w:t>
      </w:r>
    </w:p>
    <w:p w14:paraId="44335B6B" w14:textId="065BE4F1" w:rsidR="008F3C41" w:rsidRPr="0073011D" w:rsidRDefault="009A441A" w:rsidP="004375A0">
      <w:pPr>
        <w:ind w:firstLine="567"/>
        <w:jc w:val="both"/>
      </w:pPr>
      <w:r w:rsidRPr="0073011D">
        <w:t>13.4. Победителю конкурса, не подписавшему в установленный срок концессионного соглашения, внесенный им задаток, не возвращается.</w:t>
      </w:r>
    </w:p>
    <w:p w14:paraId="5496BF28" w14:textId="77777777" w:rsidR="00C9160D" w:rsidRPr="0073011D" w:rsidRDefault="00C9160D" w:rsidP="004375A0">
      <w:pPr>
        <w:ind w:firstLine="567"/>
        <w:jc w:val="both"/>
      </w:pPr>
    </w:p>
    <w:p w14:paraId="2C80E5DD" w14:textId="0F0B4245" w:rsidR="009A441A" w:rsidRPr="0073011D" w:rsidRDefault="009A441A" w:rsidP="004375A0">
      <w:pPr>
        <w:pStyle w:val="10"/>
        <w:spacing w:before="0" w:after="0"/>
        <w:rPr>
          <w:sz w:val="24"/>
          <w:szCs w:val="24"/>
        </w:rPr>
      </w:pPr>
      <w:bookmarkStart w:id="101" w:name="_Toc60108826"/>
      <w:bookmarkStart w:id="102" w:name="_Toc60110028"/>
      <w:bookmarkStart w:id="103" w:name="_Toc60110131"/>
      <w:bookmarkStart w:id="104" w:name="_Toc60124157"/>
      <w:bookmarkStart w:id="105" w:name="_Toc60124566"/>
      <w:r w:rsidRPr="0073011D">
        <w:rPr>
          <w:rFonts w:eastAsia="Liberation Serif"/>
          <w:bCs/>
          <w:sz w:val="24"/>
          <w:szCs w:val="24"/>
        </w:rPr>
        <w:t>14.</w:t>
      </w:r>
      <w:r w:rsidRPr="0073011D">
        <w:rPr>
          <w:rFonts w:eastAsia="Liberation Serif"/>
          <w:sz w:val="24"/>
          <w:szCs w:val="24"/>
        </w:rPr>
        <w:t xml:space="preserve"> </w:t>
      </w:r>
      <w:r w:rsidRPr="0073011D">
        <w:rPr>
          <w:sz w:val="24"/>
          <w:szCs w:val="24"/>
        </w:rPr>
        <w:t>Плата по концессионному соглашению</w:t>
      </w:r>
      <w:bookmarkEnd w:id="101"/>
      <w:bookmarkEnd w:id="102"/>
      <w:bookmarkEnd w:id="103"/>
      <w:bookmarkEnd w:id="104"/>
      <w:bookmarkEnd w:id="105"/>
    </w:p>
    <w:p w14:paraId="67FF0C0D" w14:textId="77777777" w:rsidR="009A441A" w:rsidRPr="0073011D" w:rsidRDefault="009A441A" w:rsidP="004375A0">
      <w:pPr>
        <w:ind w:firstLine="567"/>
        <w:jc w:val="both"/>
        <w:rPr>
          <w:bCs/>
        </w:rPr>
      </w:pPr>
    </w:p>
    <w:p w14:paraId="71D2FBC6" w14:textId="77777777" w:rsidR="009A441A" w:rsidRPr="0073011D" w:rsidRDefault="009A441A" w:rsidP="004375A0">
      <w:pPr>
        <w:ind w:firstLine="567"/>
        <w:jc w:val="both"/>
        <w:rPr>
          <w:bCs/>
        </w:rPr>
      </w:pPr>
      <w:r w:rsidRPr="0073011D">
        <w:rPr>
          <w:color w:val="000000"/>
        </w:rPr>
        <w:t>14.1.</w:t>
      </w:r>
      <w:r w:rsidRPr="0073011D">
        <w:rPr>
          <w:bCs/>
          <w:color w:val="000000"/>
        </w:rPr>
        <w:t xml:space="preserve"> </w:t>
      </w:r>
      <w:r w:rsidRPr="0073011D">
        <w:rPr>
          <w:color w:val="000000"/>
        </w:rPr>
        <w:t xml:space="preserve">Концессионная плата по Концессионному соглашению вносится Концессионером в форме </w:t>
      </w:r>
      <w:r w:rsidRPr="0073011D">
        <w:t>твердой денежной суммы платежей, вносимых периодически в бюджет Боготольского района Красноярского края.</w:t>
      </w:r>
      <w:r w:rsidRPr="0073011D">
        <w:rPr>
          <w:bCs/>
        </w:rPr>
        <w:t xml:space="preserve"> Концессионная плата вносится концессионером в течение срока действия концессионного соглашения.</w:t>
      </w:r>
    </w:p>
    <w:p w14:paraId="41C48AAF" w14:textId="77777777" w:rsidR="00DC121E" w:rsidRPr="00527E12" w:rsidRDefault="009A441A" w:rsidP="00DC121E">
      <w:pPr>
        <w:autoSpaceDE w:val="0"/>
        <w:autoSpaceDN w:val="0"/>
        <w:adjustRightInd w:val="0"/>
        <w:ind w:firstLine="567"/>
        <w:jc w:val="both"/>
        <w:outlineLvl w:val="0"/>
        <w:rPr>
          <w:color w:val="000000"/>
          <w:highlight w:val="yellow"/>
        </w:rPr>
      </w:pPr>
      <w:r w:rsidRPr="0073011D">
        <w:rPr>
          <w:color w:val="000000"/>
        </w:rPr>
        <w:t xml:space="preserve">14.2. </w:t>
      </w:r>
      <w:r w:rsidR="00DC121E" w:rsidRPr="00527E12">
        <w:rPr>
          <w:color w:val="000000"/>
          <w:highlight w:val="yellow"/>
        </w:rPr>
        <w:t>Концессионер обязан ежегодно не позднее 31 декабря уплачивать Концеденту концессионную плату в следующем порядке:</w:t>
      </w:r>
    </w:p>
    <w:p w14:paraId="2C092E72" w14:textId="77777777" w:rsidR="00DC121E" w:rsidRPr="00527E12" w:rsidRDefault="00DC121E" w:rsidP="00DC121E">
      <w:pPr>
        <w:autoSpaceDE w:val="0"/>
        <w:autoSpaceDN w:val="0"/>
        <w:adjustRightInd w:val="0"/>
        <w:ind w:firstLine="567"/>
        <w:jc w:val="both"/>
        <w:outlineLvl w:val="0"/>
        <w:rPr>
          <w:highlight w:val="yellow"/>
        </w:rPr>
      </w:pPr>
      <w:r w:rsidRPr="00527E12">
        <w:rPr>
          <w:highlight w:val="yellow"/>
        </w:rPr>
        <w:t>- первые 3 (три) года с момента заключения настоящего Соглашения концессионная плата составит 50 000 (пятьдесят тысяч) рублей 00 копеек;</w:t>
      </w:r>
    </w:p>
    <w:p w14:paraId="7747A134" w14:textId="77777777" w:rsidR="00DC121E" w:rsidRPr="00527E12" w:rsidRDefault="00DC121E" w:rsidP="00DC121E">
      <w:pPr>
        <w:autoSpaceDE w:val="0"/>
        <w:autoSpaceDN w:val="0"/>
        <w:adjustRightInd w:val="0"/>
        <w:ind w:firstLine="567"/>
        <w:jc w:val="both"/>
        <w:outlineLvl w:val="0"/>
        <w:rPr>
          <w:highlight w:val="yellow"/>
        </w:rPr>
      </w:pPr>
      <w:r w:rsidRPr="00527E12">
        <w:rPr>
          <w:highlight w:val="yellow"/>
        </w:rPr>
        <w:t>- за 4 (четвёртый) год с момента заключения настоящего Соглашения концессионная плата составит 449 571 (четыреста сорок девять тысяч пятьсот семьдесят один) рубль 42 копеек;</w:t>
      </w:r>
    </w:p>
    <w:p w14:paraId="12004746" w14:textId="77777777" w:rsidR="00DC121E" w:rsidRPr="00527E12" w:rsidRDefault="00DC121E" w:rsidP="00DC121E">
      <w:pPr>
        <w:autoSpaceDE w:val="0"/>
        <w:autoSpaceDN w:val="0"/>
        <w:adjustRightInd w:val="0"/>
        <w:ind w:firstLine="567"/>
        <w:jc w:val="both"/>
        <w:outlineLvl w:val="0"/>
        <w:rPr>
          <w:color w:val="000000"/>
          <w:highlight w:val="yellow"/>
        </w:rPr>
      </w:pPr>
      <w:r w:rsidRPr="00527E12">
        <w:rPr>
          <w:highlight w:val="yellow"/>
        </w:rPr>
        <w:t>- за 5 (пятый) и последующие годы с момента заключения настоящего Соглашения и до истечения срока действия Соглашения концессионная плата составит 449 571 (четыреста сорок девять тысяч пятьсот семьдесят один) рубль 43 копейки.</w:t>
      </w:r>
    </w:p>
    <w:p w14:paraId="4611D0A4" w14:textId="322852EC" w:rsidR="009A441A" w:rsidRPr="0073011D" w:rsidRDefault="00DC121E" w:rsidP="00DC121E">
      <w:pPr>
        <w:ind w:firstLine="567"/>
        <w:jc w:val="both"/>
        <w:rPr>
          <w:color w:val="000000"/>
        </w:rPr>
      </w:pPr>
      <w:r w:rsidRPr="00527E12">
        <w:rPr>
          <w:highlight w:val="yellow"/>
        </w:rPr>
        <w:t>Концессионная плата за последний год действия настоящего Соглашения вносится Концессионером не позднее, чем за 2 (два) месяца до окончания срока действия настоящего Соглашения.</w:t>
      </w:r>
    </w:p>
    <w:p w14:paraId="0AAFF96D" w14:textId="77777777" w:rsidR="009A441A" w:rsidRPr="0073011D" w:rsidRDefault="009A441A" w:rsidP="004375A0">
      <w:pPr>
        <w:ind w:firstLine="567"/>
        <w:jc w:val="both"/>
        <w:rPr>
          <w:color w:val="000000"/>
        </w:rPr>
      </w:pPr>
    </w:p>
    <w:p w14:paraId="1C007A8E" w14:textId="33BFB27B" w:rsidR="009A441A" w:rsidRPr="0073011D" w:rsidRDefault="009A441A" w:rsidP="004375A0">
      <w:pPr>
        <w:pStyle w:val="10"/>
        <w:spacing w:before="0" w:after="0"/>
        <w:rPr>
          <w:sz w:val="24"/>
          <w:szCs w:val="24"/>
        </w:rPr>
      </w:pPr>
      <w:bookmarkStart w:id="106" w:name="__RefHeading___Toc420510613"/>
      <w:bookmarkStart w:id="107" w:name="_Toc60108827"/>
      <w:bookmarkStart w:id="108" w:name="_Toc60110029"/>
      <w:bookmarkStart w:id="109" w:name="_Toc60110132"/>
      <w:bookmarkStart w:id="110" w:name="_Toc60124158"/>
      <w:bookmarkStart w:id="111" w:name="_Toc60124567"/>
      <w:bookmarkEnd w:id="106"/>
      <w:r w:rsidRPr="0073011D">
        <w:rPr>
          <w:rFonts w:eastAsia="Liberation Serif"/>
          <w:sz w:val="24"/>
          <w:szCs w:val="24"/>
        </w:rPr>
        <w:t xml:space="preserve">15. </w:t>
      </w:r>
      <w:r w:rsidRPr="0073011D">
        <w:rPr>
          <w:sz w:val="24"/>
          <w:szCs w:val="24"/>
        </w:rPr>
        <w:t>Порядок, место и срок представления Конкурсных предложений</w:t>
      </w:r>
      <w:bookmarkEnd w:id="107"/>
      <w:bookmarkEnd w:id="108"/>
      <w:bookmarkEnd w:id="109"/>
      <w:bookmarkEnd w:id="110"/>
      <w:bookmarkEnd w:id="111"/>
    </w:p>
    <w:p w14:paraId="596A56A7" w14:textId="77777777" w:rsidR="009A441A" w:rsidRPr="0073011D" w:rsidRDefault="009A441A" w:rsidP="004375A0">
      <w:pPr>
        <w:ind w:firstLine="567"/>
        <w:jc w:val="both"/>
      </w:pPr>
    </w:p>
    <w:p w14:paraId="5F8B1FEE" w14:textId="148BF118" w:rsidR="009A441A" w:rsidRPr="0073011D" w:rsidRDefault="009A441A" w:rsidP="004375A0">
      <w:pPr>
        <w:ind w:firstLine="567"/>
        <w:jc w:val="both"/>
        <w:rPr>
          <w:color w:val="000000" w:themeColor="text1"/>
        </w:rPr>
      </w:pPr>
      <w:r w:rsidRPr="0073011D">
        <w:t xml:space="preserve">15.1. Конкурсное предложение должно быть оформлено участниками конкурса в соответствии с требованиями конкурсной документации и представлено по адресу: Российская Федерация, 662060, Красноярский край, г. Боготол, ул. Комсомольская, д. 2, кабинет 9 в рабочие дни с 08 часов 00 минут до 17 часов </w:t>
      </w:r>
      <w:r w:rsidRPr="0073011D">
        <w:rPr>
          <w:color w:val="000000" w:themeColor="text1"/>
        </w:rPr>
        <w:t xml:space="preserve">00 минут, кроме перерыва на обед с 12 часов 00 минут до 13 часов 00 минут, по местному времени </w:t>
      </w:r>
      <w:r w:rsidR="00DC121E" w:rsidRPr="00527E12">
        <w:rPr>
          <w:color w:val="000000"/>
          <w:highlight w:val="yellow"/>
        </w:rPr>
        <w:t>с 12.04.2021 до 16 часов 00 минут по местному времени – 31.05.2021</w:t>
      </w:r>
      <w:r w:rsidR="00DC121E">
        <w:rPr>
          <w:rFonts w:eastAsia="Calibri"/>
        </w:rPr>
        <w:t>.</w:t>
      </w:r>
    </w:p>
    <w:p w14:paraId="7754D070" w14:textId="287B8A07" w:rsidR="009A441A" w:rsidRPr="0073011D" w:rsidRDefault="009A441A" w:rsidP="004375A0">
      <w:pPr>
        <w:ind w:firstLine="567"/>
        <w:jc w:val="both"/>
      </w:pPr>
      <w:r w:rsidRPr="0073011D">
        <w:t xml:space="preserve">15.2. Конкурсное предложение оформляется на русском языке в письменной форме в двух экземплярах (оригинал и копия), каждый из которых удостоверяется подписью </w:t>
      </w:r>
      <w:r w:rsidR="007F0940" w:rsidRPr="0073011D">
        <w:t>у</w:t>
      </w:r>
      <w:r w:rsidRPr="0073011D">
        <w:t xml:space="preserve">частника конкурса, и представляется в конкурсную комиссию в установленном конкурсной документацией порядке в отдельном запечатанном конверте с приложением </w:t>
      </w:r>
      <w:r w:rsidRPr="0073011D">
        <w:lastRenderedPageBreak/>
        <w:t xml:space="preserve">электронной версии </w:t>
      </w:r>
      <w:r w:rsidR="007F0940" w:rsidRPr="0073011D">
        <w:t>к</w:t>
      </w:r>
      <w:r w:rsidRPr="0073011D">
        <w:t>онкурсного предложения на эле</w:t>
      </w:r>
      <w:r w:rsidR="007F0940" w:rsidRPr="0073011D">
        <w:t>ктронных носителях (CD/DVD). К к</w:t>
      </w:r>
      <w:r w:rsidRPr="0073011D">
        <w:t xml:space="preserve">онкурсному предложению прилагается удостоверенная подписью </w:t>
      </w:r>
      <w:r w:rsidR="007F0940" w:rsidRPr="0073011D">
        <w:t>у</w:t>
      </w:r>
      <w:r w:rsidRPr="0073011D">
        <w:t xml:space="preserve">частника конкурса опись представленных им документов и материалов в двух экземплярах, оригинал которой остается в конкурсной комиссии, копия - у </w:t>
      </w:r>
      <w:r w:rsidR="007F0940" w:rsidRPr="0073011D">
        <w:t>у</w:t>
      </w:r>
      <w:r w:rsidRPr="0073011D">
        <w:t xml:space="preserve">частника конкурса. </w:t>
      </w:r>
    </w:p>
    <w:p w14:paraId="0BCD56DF" w14:textId="311D2DED" w:rsidR="009A441A" w:rsidRPr="0073011D" w:rsidRDefault="007F0940" w:rsidP="004375A0">
      <w:pPr>
        <w:ind w:firstLine="567"/>
        <w:jc w:val="both"/>
      </w:pPr>
      <w:r w:rsidRPr="0073011D">
        <w:t>15.3. Все страницы оригинала к</w:t>
      </w:r>
      <w:r w:rsidR="009A441A" w:rsidRPr="0073011D">
        <w:t xml:space="preserve">онкурсного предложения должны быть четко помечены надписью «ОРИГИНАЛ». Все страницы копии </w:t>
      </w:r>
      <w:r w:rsidRPr="0073011D">
        <w:t>к</w:t>
      </w:r>
      <w:r w:rsidR="009A441A" w:rsidRPr="0073011D">
        <w:t>онкурсного предложения должны быть помечены надписью «КОПИЯ». При этом копия Конкурсного предложения должна соответствовать оригиналу Конкурсного предложения по содержанию и составу документов и материалов. В случае расхождений между оригиналом и копией преимущественную силу имеет оригинал Конкурсного предложения.</w:t>
      </w:r>
    </w:p>
    <w:p w14:paraId="5F8A57FD" w14:textId="1439DB3B" w:rsidR="009A441A" w:rsidRPr="0073011D" w:rsidRDefault="009A441A" w:rsidP="004375A0">
      <w:pPr>
        <w:ind w:firstLine="567"/>
        <w:jc w:val="both"/>
      </w:pPr>
      <w:r w:rsidRPr="0073011D">
        <w:t>15.4. Документы представляются в прошитом, скрепленном печат</w:t>
      </w:r>
      <w:r w:rsidR="007F0940" w:rsidRPr="0073011D">
        <w:t>ью (при ее наличии) и подписью у</w:t>
      </w:r>
      <w:r w:rsidRPr="0073011D">
        <w:t xml:space="preserve">частника конкурса или его полномочного представителя виде с указанием на обороте последней страницы </w:t>
      </w:r>
      <w:r w:rsidR="007F0940" w:rsidRPr="0073011D">
        <w:t>к</w:t>
      </w:r>
      <w:r w:rsidRPr="0073011D">
        <w:t xml:space="preserve">онкурсного предложения количества страниц. </w:t>
      </w:r>
    </w:p>
    <w:p w14:paraId="595E80D7" w14:textId="7DCC132C" w:rsidR="009A441A" w:rsidRPr="0073011D" w:rsidRDefault="009A441A" w:rsidP="004375A0">
      <w:pPr>
        <w:ind w:firstLine="567"/>
        <w:jc w:val="both"/>
      </w:pPr>
      <w:r w:rsidRPr="0073011D">
        <w:t>15.5.</w:t>
      </w:r>
      <w:r w:rsidR="007F0940" w:rsidRPr="0073011D">
        <w:t xml:space="preserve"> Опись документов и материалов к</w:t>
      </w:r>
      <w:r w:rsidRPr="0073011D">
        <w:t>онкурсного предложения не брошюрует</w:t>
      </w:r>
      <w:r w:rsidR="007F0940" w:rsidRPr="0073011D">
        <w:t>ся с материалами и документами к</w:t>
      </w:r>
      <w:r w:rsidRPr="0073011D">
        <w:t>онкурсного предложения.</w:t>
      </w:r>
      <w:r w:rsidR="007F0940" w:rsidRPr="0073011D">
        <w:t xml:space="preserve"> Опись документов и материалов к</w:t>
      </w:r>
      <w:r w:rsidRPr="0073011D">
        <w:t>онкурсного предложения также представляется в количестве двух экземпляров (оригинал и копия).</w:t>
      </w:r>
    </w:p>
    <w:p w14:paraId="1981A295" w14:textId="762AF479" w:rsidR="009A441A" w:rsidRPr="0073011D" w:rsidRDefault="009A441A" w:rsidP="004375A0">
      <w:pPr>
        <w:ind w:firstLine="567"/>
        <w:jc w:val="both"/>
      </w:pPr>
      <w:r w:rsidRPr="0073011D">
        <w:t xml:space="preserve">15.6. Конкурсное предложение, предоставленное с нарушением требований, установленных </w:t>
      </w:r>
      <w:r w:rsidR="007F0940" w:rsidRPr="0073011D">
        <w:t>конкурсной документацией, не рассматривается конкурсной комиссией и по решению конкурсной комиссии признается несоответствующим требованиям конкурсной документации</w:t>
      </w:r>
      <w:r w:rsidRPr="0073011D">
        <w:t xml:space="preserve">. </w:t>
      </w:r>
    </w:p>
    <w:p w14:paraId="1D46E5E1" w14:textId="6C5419BA" w:rsidR="009A441A" w:rsidRPr="0073011D" w:rsidRDefault="009A441A" w:rsidP="004375A0">
      <w:pPr>
        <w:ind w:firstLine="567"/>
        <w:jc w:val="both"/>
      </w:pPr>
      <w:r w:rsidRPr="0073011D">
        <w:t xml:space="preserve">15.7. На конверте с </w:t>
      </w:r>
      <w:r w:rsidR="007F0940" w:rsidRPr="0073011D">
        <w:t>конкурсным предложением должно быть ука</w:t>
      </w:r>
      <w:r w:rsidRPr="0073011D">
        <w:t>зано: «</w:t>
      </w:r>
      <w:r w:rsidR="007F0940" w:rsidRPr="0073011D">
        <w:t>КОНКУРСНОЕ ПРЕДЛОЖЕНИЕ ПО КОНКУРСУ НА ПРАВО ЗАКЛЮЧЕНИЯ КОНЦЕССИОННОГО СОГЛАШЕНИЯ В ОТНОШЕНИИ ОБЪЕКТА - ПОЛИГОНА ДЛЯ РАЗМЕЩЕНИЯ ТВЕРДЫХ БЫТОВЫХ ОТХОДОВ, НАХОДЯЩЕГОСЯ В МУНИЦИПАЛЬНОЙ СОБСТВЕННОСТИ МУНИЦИПАЛЬНОГО ОБРАЗОВАНИЯ БОГОТОЛЬСКИЙ МУНИЦИПАЛЬНЫЙ РАЙОН КРАСНОЯРСКОГО КРАЯ</w:t>
      </w:r>
      <w:r w:rsidRPr="0073011D">
        <w:t xml:space="preserve">». Кроме того, на конверте </w:t>
      </w:r>
      <w:r w:rsidR="007F0940" w:rsidRPr="0073011D">
        <w:t>с конкурсным предложением указывается наименование и местонахождение (почтовый адрес) или фамилия, имя, отчество и место жительство (для индивидуальных предпринимателей) участника конкурса, представляющего конкурсное предложение.</w:t>
      </w:r>
    </w:p>
    <w:p w14:paraId="43EDA19C" w14:textId="4EB37972" w:rsidR="009A441A" w:rsidRPr="0073011D" w:rsidRDefault="009A441A" w:rsidP="004375A0">
      <w:pPr>
        <w:ind w:firstLine="567"/>
        <w:jc w:val="both"/>
      </w:pPr>
      <w:r w:rsidRPr="0073011D">
        <w:t xml:space="preserve">15.8. Конверт на местах склейки должен быть подписан </w:t>
      </w:r>
      <w:r w:rsidR="007F0940" w:rsidRPr="0073011D">
        <w:t>участником конкурса или его уполномоченным лицом и скреплен печатью (при ее наличии).</w:t>
      </w:r>
    </w:p>
    <w:p w14:paraId="0E5DB258" w14:textId="78000B2C" w:rsidR="009A441A" w:rsidRPr="0073011D" w:rsidRDefault="009A441A" w:rsidP="004375A0">
      <w:pPr>
        <w:ind w:firstLine="567"/>
        <w:jc w:val="both"/>
      </w:pPr>
      <w:r w:rsidRPr="0073011D">
        <w:t xml:space="preserve">15.9. При поступлении конвертов с </w:t>
      </w:r>
      <w:r w:rsidR="007F0940" w:rsidRPr="0073011D">
        <w:t>конкурсными предложениями без указанных в настоящем пункте пометок на конвертах они не считаются конкурсными предложениями и не подлежат рассмотрению конкурсной комиссией.</w:t>
      </w:r>
    </w:p>
    <w:p w14:paraId="3B8F9730" w14:textId="74F4C16D" w:rsidR="009A441A" w:rsidRPr="0073011D" w:rsidRDefault="009A441A" w:rsidP="004375A0">
      <w:pPr>
        <w:ind w:firstLine="567"/>
        <w:jc w:val="both"/>
      </w:pPr>
      <w:r w:rsidRPr="0073011D">
        <w:t xml:space="preserve">15.10. Представление </w:t>
      </w:r>
      <w:r w:rsidR="007F0940" w:rsidRPr="0073011D">
        <w:t xml:space="preserve">конкурсного предложения осуществляется участником конкурса путем подачи в конкурсную комиссию запечатанного конверта, содержащего оригинал и копию конкурсного предложения и 2 (два) экземпляра (оригинал и копия) описи документов и материалов в составе конкурсного предложения. </w:t>
      </w:r>
    </w:p>
    <w:p w14:paraId="0EA7CF47" w14:textId="5B9CD6AB" w:rsidR="009A441A" w:rsidRPr="0073011D" w:rsidRDefault="009A441A" w:rsidP="004375A0">
      <w:pPr>
        <w:ind w:firstLine="567"/>
        <w:jc w:val="both"/>
      </w:pPr>
      <w:r w:rsidRPr="0073011D">
        <w:t xml:space="preserve">15.11. Представленное </w:t>
      </w:r>
      <w:r w:rsidR="007F0940" w:rsidRPr="0073011D">
        <w:t>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w:t>
      </w:r>
      <w:r w:rsidRPr="0073011D">
        <w:t xml:space="preserve">. На копии описи представленных </w:t>
      </w:r>
      <w:r w:rsidR="007F0940" w:rsidRPr="0073011D">
        <w:t xml:space="preserve">участником конкурса документов и материалов делается отметка о дате и времени представления </w:t>
      </w:r>
      <w:r w:rsidRPr="0073011D">
        <w:t xml:space="preserve">конкурсного предложения с указанием номера этого конкурсного предложения. </w:t>
      </w:r>
    </w:p>
    <w:p w14:paraId="56C78B2B" w14:textId="172F99F7" w:rsidR="009A441A" w:rsidRPr="0073011D" w:rsidRDefault="009A441A" w:rsidP="004375A0">
      <w:pPr>
        <w:ind w:firstLine="567"/>
        <w:jc w:val="both"/>
      </w:pPr>
      <w:r w:rsidRPr="0073011D">
        <w:t xml:space="preserve">15.12. Участник конкурса вправе представить Конкурсное предложение на заседании </w:t>
      </w:r>
      <w:r w:rsidR="007F0940" w:rsidRPr="0073011D">
        <w:t>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 После истечения, установленного в настоящем разделе срока конкурсные предложения не принимаются</w:t>
      </w:r>
      <w:r w:rsidRPr="0073011D">
        <w:t>.</w:t>
      </w:r>
    </w:p>
    <w:p w14:paraId="4032C930" w14:textId="59A4DF11" w:rsidR="009A441A" w:rsidRPr="0073011D" w:rsidRDefault="009A441A" w:rsidP="004375A0">
      <w:pPr>
        <w:ind w:firstLine="567"/>
        <w:jc w:val="both"/>
      </w:pPr>
      <w:r w:rsidRPr="0073011D">
        <w:lastRenderedPageBreak/>
        <w:t xml:space="preserve">15.13. Конверт </w:t>
      </w:r>
      <w:r w:rsidR="007F0940" w:rsidRPr="0073011D">
        <w:t>с конкурсным предложением, представленным в конкурсную комиссию после истечения срока представления конкурсных предложений, не вскрывается и возвращается представившему ее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14:paraId="775D04BC" w14:textId="20B2A2E2" w:rsidR="009A441A" w:rsidRPr="0073011D" w:rsidRDefault="009A441A" w:rsidP="004375A0">
      <w:pPr>
        <w:ind w:firstLine="567"/>
        <w:jc w:val="both"/>
      </w:pPr>
      <w:r w:rsidRPr="0073011D">
        <w:t xml:space="preserve">15.14. В случае поступления </w:t>
      </w:r>
      <w:r w:rsidR="007F0940" w:rsidRPr="0073011D">
        <w:t>такого конкурсного предложения по почте конверт с конкурсным предложением не вскрывается и возвращается представившему ее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 по адресу участника конкурса, указанному на конверт</w:t>
      </w:r>
      <w:r w:rsidRPr="0073011D">
        <w:t>е.</w:t>
      </w:r>
    </w:p>
    <w:p w14:paraId="468B9962" w14:textId="77777777" w:rsidR="009A441A" w:rsidRPr="0073011D" w:rsidRDefault="009A441A" w:rsidP="004375A0">
      <w:pPr>
        <w:ind w:firstLine="567"/>
        <w:jc w:val="both"/>
      </w:pPr>
    </w:p>
    <w:p w14:paraId="74880C74" w14:textId="76897BA8" w:rsidR="009A441A" w:rsidRPr="0073011D" w:rsidRDefault="009A441A" w:rsidP="004375A0">
      <w:pPr>
        <w:pStyle w:val="10"/>
        <w:spacing w:before="0" w:after="0"/>
        <w:rPr>
          <w:sz w:val="24"/>
          <w:szCs w:val="24"/>
        </w:rPr>
      </w:pPr>
      <w:bookmarkStart w:id="112" w:name="__RefHeading___Toc420510614"/>
      <w:bookmarkStart w:id="113" w:name="_Toc60108828"/>
      <w:bookmarkStart w:id="114" w:name="_Toc60110030"/>
      <w:bookmarkStart w:id="115" w:name="_Toc60110133"/>
      <w:bookmarkStart w:id="116" w:name="_Toc60124159"/>
      <w:bookmarkStart w:id="117" w:name="_Toc60124568"/>
      <w:bookmarkEnd w:id="112"/>
      <w:r w:rsidRPr="0073011D">
        <w:rPr>
          <w:rFonts w:eastAsia="Liberation Serif"/>
          <w:sz w:val="24"/>
          <w:szCs w:val="24"/>
        </w:rPr>
        <w:t xml:space="preserve">16. </w:t>
      </w:r>
      <w:r w:rsidRPr="0073011D">
        <w:rPr>
          <w:sz w:val="24"/>
          <w:szCs w:val="24"/>
        </w:rPr>
        <w:t xml:space="preserve">Порядок и срок изменения и (или) отзыва </w:t>
      </w:r>
      <w:r w:rsidR="007F0940" w:rsidRPr="0073011D">
        <w:rPr>
          <w:sz w:val="24"/>
          <w:szCs w:val="24"/>
        </w:rPr>
        <w:t xml:space="preserve">заявок и конкурсных </w:t>
      </w:r>
      <w:r w:rsidRPr="0073011D">
        <w:rPr>
          <w:sz w:val="24"/>
          <w:szCs w:val="24"/>
        </w:rPr>
        <w:t>предложений</w:t>
      </w:r>
      <w:bookmarkEnd w:id="113"/>
      <w:bookmarkEnd w:id="114"/>
      <w:bookmarkEnd w:id="115"/>
      <w:bookmarkEnd w:id="116"/>
      <w:bookmarkEnd w:id="117"/>
    </w:p>
    <w:p w14:paraId="2252C5C3" w14:textId="77777777" w:rsidR="009A441A" w:rsidRPr="0073011D" w:rsidRDefault="009A441A" w:rsidP="004375A0">
      <w:pPr>
        <w:ind w:firstLine="567"/>
        <w:jc w:val="both"/>
      </w:pPr>
    </w:p>
    <w:p w14:paraId="5C799AFC" w14:textId="172D6B3D" w:rsidR="009A441A" w:rsidRPr="0073011D" w:rsidRDefault="009A441A" w:rsidP="004375A0">
      <w:pPr>
        <w:ind w:firstLine="567"/>
        <w:jc w:val="both"/>
      </w:pPr>
      <w:r w:rsidRPr="0073011D">
        <w:t xml:space="preserve">16.1. Заявитель вправе изменить или отозвать свою </w:t>
      </w:r>
      <w:r w:rsidR="007F0940" w:rsidRPr="0073011D">
        <w:t>заявку в любое время до истечения срока представления в конкурсную комиссию заяв</w:t>
      </w:r>
      <w:r w:rsidRPr="0073011D">
        <w:t xml:space="preserve">ок. Изменение </w:t>
      </w:r>
      <w:r w:rsidR="007F0940" w:rsidRPr="0073011D">
        <w:t>з</w:t>
      </w:r>
      <w:r w:rsidRPr="0073011D">
        <w:t>аявки или уведомление о ее отзыве считается действительным, если такое изменение или</w:t>
      </w:r>
      <w:r w:rsidR="007F0940" w:rsidRPr="0073011D">
        <w:t xml:space="preserve"> такое уведомление поступило в к</w:t>
      </w:r>
      <w:r w:rsidRPr="0073011D">
        <w:t>онкурсную комиссию до</w:t>
      </w:r>
      <w:r w:rsidR="007F0940" w:rsidRPr="0073011D">
        <w:t xml:space="preserve"> истечения срока представления з</w:t>
      </w:r>
      <w:r w:rsidRPr="0073011D">
        <w:t>аявок.</w:t>
      </w:r>
    </w:p>
    <w:p w14:paraId="403BAAE3" w14:textId="3B65A44F" w:rsidR="009A441A" w:rsidRPr="0073011D" w:rsidRDefault="009A441A" w:rsidP="004375A0">
      <w:pPr>
        <w:ind w:firstLine="567"/>
        <w:jc w:val="both"/>
      </w:pPr>
      <w:r w:rsidRPr="0073011D">
        <w:t xml:space="preserve">16.2. Изменение в </w:t>
      </w:r>
      <w:r w:rsidR="007F0940" w:rsidRPr="0073011D">
        <w:t xml:space="preserve">заявку должно быть подготовлено, запечатано, маркировано и доставлено в соответствии с требованиями раздела 8 конкурсной </w:t>
      </w:r>
      <w:r w:rsidRPr="0073011D">
        <w:t xml:space="preserve">документации. Конверты дополнительно маркируются словом </w:t>
      </w:r>
      <w:r w:rsidR="007F0940" w:rsidRPr="0073011D">
        <w:t>«ИЗМЕНЕНИЕ ЗАЯВКИ НА УЧАСТИЕ В КОНКУРСЕ НА ПРАВО ЗАКЛЮЧЕНИЯ КОНЦЕССИОННОГО СОГЛАШЕНИЯ В ОТНОШЕНИИ ОБЪЕКТА - ПОЛИГОНА ДЛЯ РАЗМЕЩЕНИЯ ТВЕРДЫХ БЫТОВЫХ ОТХОДОВ, НАХОДЯЩЕГОСЯ В МУНИЦИПАЛЬНОЙ СОБСТВЕННОСТИ МУНИЦИПАЛЬНОГО ОБРАЗОВАНИЯ БОГОТОЛЬСКИЙ МУНИЦИПАЛЬНЫЙ РАЙОН КРАСНОЯРСКОГО КРАЯ»</w:t>
      </w:r>
      <w:r w:rsidRPr="0073011D">
        <w:t>.</w:t>
      </w:r>
    </w:p>
    <w:p w14:paraId="4C178B2C" w14:textId="539C1FD3" w:rsidR="009A441A" w:rsidRPr="0073011D" w:rsidRDefault="009A441A" w:rsidP="004375A0">
      <w:pPr>
        <w:ind w:firstLine="567"/>
        <w:jc w:val="both"/>
      </w:pPr>
      <w:r w:rsidRPr="0073011D">
        <w:t xml:space="preserve">16.3. Регистрация изменений и уведомлений об </w:t>
      </w:r>
      <w:r w:rsidR="007F0940" w:rsidRPr="0073011D">
        <w:t>отзыве заявки производится в том же порядке, что и регистрация заявки в соответствии с требованиями конкурсной документации</w:t>
      </w:r>
      <w:r w:rsidRPr="0073011D">
        <w:t>.</w:t>
      </w:r>
    </w:p>
    <w:p w14:paraId="3E43067A" w14:textId="1BD0B596" w:rsidR="009A441A" w:rsidRPr="0073011D" w:rsidRDefault="009A441A" w:rsidP="004375A0">
      <w:pPr>
        <w:ind w:firstLine="567"/>
        <w:jc w:val="both"/>
      </w:pPr>
      <w:r w:rsidRPr="0073011D">
        <w:t xml:space="preserve">16.4. Участник конкурса вправе изменить или отозвать свое </w:t>
      </w:r>
      <w:r w:rsidR="007F0940" w:rsidRPr="0073011D">
        <w:t xml:space="preserve">конкурсное предложение в любое время до истечения срока представления в конкурсную комиссию </w:t>
      </w:r>
      <w:r w:rsidRPr="0073011D">
        <w:t xml:space="preserve">конкурсных предложений. Изменение </w:t>
      </w:r>
      <w:r w:rsidR="007F0940" w:rsidRPr="0073011D">
        <w:t>к</w:t>
      </w:r>
      <w:r w:rsidRPr="0073011D">
        <w:t>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14:paraId="2C5C5AF3" w14:textId="27CA4A65" w:rsidR="009A441A" w:rsidRPr="0073011D" w:rsidRDefault="009A441A" w:rsidP="004375A0">
      <w:pPr>
        <w:ind w:firstLine="567"/>
        <w:jc w:val="both"/>
      </w:pPr>
      <w:r w:rsidRPr="0073011D">
        <w:t xml:space="preserve">16.5. Изменение </w:t>
      </w:r>
      <w:r w:rsidR="007F0940" w:rsidRPr="0073011D">
        <w:t>к</w:t>
      </w:r>
      <w:r w:rsidRPr="0073011D">
        <w:t xml:space="preserve">онкурсного предложения должно быть составлено, оформлено, запечатано, маркировано и представлено в соответствии с разделом 15 Конкурсной документации. </w:t>
      </w:r>
    </w:p>
    <w:p w14:paraId="6E19F3F1" w14:textId="1C0C00FE" w:rsidR="009A441A" w:rsidRPr="0073011D" w:rsidRDefault="009A441A" w:rsidP="004375A0">
      <w:pPr>
        <w:ind w:firstLine="567"/>
        <w:jc w:val="both"/>
      </w:pPr>
      <w:r w:rsidRPr="0073011D">
        <w:t xml:space="preserve">16.6. Конверты с изменениями Конкурсных предложений маркируются </w:t>
      </w:r>
      <w:r w:rsidR="007F0940" w:rsidRPr="0073011D">
        <w:t>«ИЗМЕНЕНИЕ КОНКУРСНОГО ПРЕДЛОЖЕНИЯ НА УЧАСТИЕ В КОНКУРСЕ НА ПРАВО ЗАКЛЮЧЕНИЯ КОНЦЕССИОННОГО СОГЛАШЕНИЯ В ОТНОШЕНИИ ОБЪЕКТА - ПОЛИГОНА ДЛЯ РАЗМЕЩЕНИЯ ТВЕРДЫХ БЫТОВЫХ ОТХОДОВ, НАХОДЯЩЕГОСЯ В МУНИЦИПАЛЬНОЙ СОБСТВЕННОСТИ МУНИЦИПАЛЬНОГО ОБРАЗОВАНИЯ БОГОТОЛЬСКИЙ МУНИЦИПАЛЬНЫЙ РАЙОН КРАСНОЯРСКОГО КРАЯ</w:t>
      </w:r>
      <w:r w:rsidRPr="0073011D">
        <w:t xml:space="preserve">». На конвертах с изменениями также указывается наименование и местонахождение (почтовый адрес) или </w:t>
      </w:r>
      <w:r w:rsidR="007F0940" w:rsidRPr="0073011D">
        <w:t>фамилия, имя, отчество и место жительство (для индивидуальных предпринимателей) участника конкурса, направившего изменение конкурсного предложения.</w:t>
      </w:r>
    </w:p>
    <w:p w14:paraId="74B05251" w14:textId="58F8782C" w:rsidR="009A441A" w:rsidRPr="0073011D" w:rsidRDefault="009A441A" w:rsidP="004375A0">
      <w:pPr>
        <w:ind w:firstLine="567"/>
        <w:jc w:val="both"/>
      </w:pPr>
      <w:r w:rsidRPr="0073011D">
        <w:t xml:space="preserve">16.7. В случае, если </w:t>
      </w:r>
      <w:r w:rsidR="007F0940" w:rsidRPr="0073011D">
        <w:t xml:space="preserve">изменение конкурсного предложения влечет за собой также изменение ранее предоставленных в составе конкурсного предложения документов и (или) материалов, участник конкурса обязан предоставить в составе изменений конкурсного предложения новые документы и материалы (документы и материалы в </w:t>
      </w:r>
      <w:r w:rsidR="007F0940" w:rsidRPr="0073011D">
        <w:lastRenderedPageBreak/>
        <w:t>новой редакции) и перечень документов и материалов, ранее предоставленных участником конкурса, но не подлежащих рассмотрению конкурсной комиссией в связи с их изменением и утратой их актуальности</w:t>
      </w:r>
      <w:r w:rsidRPr="0073011D">
        <w:t>.</w:t>
      </w:r>
    </w:p>
    <w:p w14:paraId="2B52F1AD" w14:textId="529573BA" w:rsidR="009A441A" w:rsidRPr="0073011D" w:rsidRDefault="009A441A" w:rsidP="004375A0">
      <w:pPr>
        <w:ind w:firstLine="567"/>
        <w:jc w:val="both"/>
      </w:pPr>
      <w:r w:rsidRPr="0073011D">
        <w:t xml:space="preserve">16.8. Регистрация изменений </w:t>
      </w:r>
      <w:r w:rsidR="007F0940" w:rsidRPr="0073011D">
        <w:t>конкурсного предложения и уведомления об отзыве конкурсного предложения производится в том же порядке, что и регистрация конкурсного предложения в соответствии конкурсной документаци</w:t>
      </w:r>
      <w:r w:rsidRPr="0073011D">
        <w:t>ей.</w:t>
      </w:r>
    </w:p>
    <w:p w14:paraId="280E4441" w14:textId="77777777" w:rsidR="009A441A" w:rsidRPr="0073011D" w:rsidRDefault="009A441A" w:rsidP="004375A0">
      <w:pPr>
        <w:ind w:firstLine="567"/>
        <w:jc w:val="both"/>
      </w:pPr>
    </w:p>
    <w:p w14:paraId="465D3340" w14:textId="5A33B2A3" w:rsidR="009A441A" w:rsidRPr="0073011D" w:rsidRDefault="009A441A" w:rsidP="004375A0">
      <w:pPr>
        <w:pStyle w:val="10"/>
        <w:spacing w:before="0" w:after="0"/>
        <w:rPr>
          <w:sz w:val="24"/>
          <w:szCs w:val="24"/>
        </w:rPr>
      </w:pPr>
      <w:bookmarkStart w:id="118" w:name="__RefHeading___Toc420510615"/>
      <w:bookmarkStart w:id="119" w:name="_Toc60108829"/>
      <w:bookmarkStart w:id="120" w:name="_Toc60110031"/>
      <w:bookmarkStart w:id="121" w:name="_Toc60110134"/>
      <w:bookmarkStart w:id="122" w:name="_Toc60124160"/>
      <w:bookmarkStart w:id="123" w:name="_Toc60124569"/>
      <w:bookmarkEnd w:id="118"/>
      <w:r w:rsidRPr="0073011D">
        <w:rPr>
          <w:sz w:val="24"/>
          <w:szCs w:val="24"/>
        </w:rPr>
        <w:t>17. Порядо</w:t>
      </w:r>
      <w:r w:rsidR="007F0940" w:rsidRPr="0073011D">
        <w:rPr>
          <w:sz w:val="24"/>
          <w:szCs w:val="24"/>
        </w:rPr>
        <w:t>к и время вскрытия конвертов с з</w:t>
      </w:r>
      <w:r w:rsidRPr="0073011D">
        <w:rPr>
          <w:sz w:val="24"/>
          <w:szCs w:val="24"/>
        </w:rPr>
        <w:t>аявками</w:t>
      </w:r>
      <w:bookmarkEnd w:id="119"/>
      <w:bookmarkEnd w:id="120"/>
      <w:bookmarkEnd w:id="121"/>
      <w:bookmarkEnd w:id="122"/>
      <w:bookmarkEnd w:id="123"/>
    </w:p>
    <w:p w14:paraId="0083FC97" w14:textId="77777777" w:rsidR="009A441A" w:rsidRPr="0073011D" w:rsidRDefault="009A441A" w:rsidP="004375A0">
      <w:pPr>
        <w:ind w:firstLine="567"/>
        <w:jc w:val="both"/>
        <w:rPr>
          <w:rFonts w:eastAsia="Times New Roman CYR"/>
          <w:bCs/>
        </w:rPr>
      </w:pPr>
    </w:p>
    <w:p w14:paraId="627DD444" w14:textId="3ACA9C0F" w:rsidR="009A441A" w:rsidRPr="0073011D" w:rsidRDefault="009A441A" w:rsidP="004375A0">
      <w:pPr>
        <w:ind w:firstLine="567"/>
        <w:jc w:val="both"/>
      </w:pPr>
      <w:r w:rsidRPr="0073011D">
        <w:rPr>
          <w:rFonts w:eastAsia="Times New Roman CYR"/>
        </w:rPr>
        <w:t>17.1.</w:t>
      </w:r>
      <w:r w:rsidRPr="0073011D">
        <w:rPr>
          <w:rFonts w:eastAsia="Times New Roman CYR"/>
          <w:bCs/>
        </w:rPr>
        <w:t xml:space="preserve"> </w:t>
      </w:r>
      <w:r w:rsidRPr="0073011D">
        <w:t xml:space="preserve">Конверты с </w:t>
      </w:r>
      <w:r w:rsidR="007F0940" w:rsidRPr="0073011D">
        <w:t xml:space="preserve">заявками вскрываются на заседании конкурсной комиссии по </w:t>
      </w:r>
      <w:r w:rsidRPr="0073011D">
        <w:t xml:space="preserve">адресу: </w:t>
      </w:r>
      <w:r w:rsidR="007F0940" w:rsidRPr="0073011D">
        <w:t xml:space="preserve">Российская Федерация, 662060, Красноярский край, г. Боготол, ул. Комсомольская, д. 2, кабинет </w:t>
      </w:r>
      <w:r w:rsidR="007F0940" w:rsidRPr="0073011D">
        <w:rPr>
          <w:color w:val="000000" w:themeColor="text1"/>
        </w:rPr>
        <w:t>37</w:t>
      </w:r>
      <w:r w:rsidRPr="0073011D">
        <w:rPr>
          <w:color w:val="000000" w:themeColor="text1"/>
        </w:rPr>
        <w:t xml:space="preserve"> в 10 час</w:t>
      </w:r>
      <w:r w:rsidR="007F0940" w:rsidRPr="0073011D">
        <w:rPr>
          <w:color w:val="000000" w:themeColor="text1"/>
        </w:rPr>
        <w:t>ов 00 минут</w:t>
      </w:r>
      <w:r w:rsidRPr="0073011D">
        <w:rPr>
          <w:color w:val="000000" w:themeColor="text1"/>
        </w:rPr>
        <w:t xml:space="preserve"> по местному времени </w:t>
      </w:r>
      <w:r w:rsidR="00D87A84" w:rsidRPr="00DD1CA7">
        <w:rPr>
          <w:color w:val="000000" w:themeColor="text1"/>
          <w:highlight w:val="yellow"/>
        </w:rPr>
        <w:t>06.04.2021</w:t>
      </w:r>
      <w:r w:rsidRPr="0073011D">
        <w:rPr>
          <w:color w:val="000000" w:themeColor="text1"/>
        </w:rPr>
        <w:t>.</w:t>
      </w:r>
    </w:p>
    <w:p w14:paraId="10452360" w14:textId="1728BB7C" w:rsidR="009A441A" w:rsidRPr="0073011D" w:rsidRDefault="009A441A" w:rsidP="004375A0">
      <w:pPr>
        <w:ind w:firstLine="567"/>
        <w:jc w:val="both"/>
      </w:pPr>
      <w:r w:rsidRPr="0073011D">
        <w:t xml:space="preserve">17.2. При этом объявляются и заносятся в протокол о вскрытии конвертов с заявками наименование (фамилия, имя, отчество) и место </w:t>
      </w:r>
      <w:r w:rsidR="00532EE6" w:rsidRPr="0073011D">
        <w:t>нахождения (место жительства) каждого заявителя, конверт с заявкой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14:paraId="476AE3AE" w14:textId="77777777" w:rsidR="009A441A" w:rsidRPr="0073011D" w:rsidRDefault="009A441A" w:rsidP="004375A0">
      <w:pPr>
        <w:ind w:firstLine="567"/>
        <w:jc w:val="both"/>
      </w:pPr>
      <w:r w:rsidRPr="0073011D">
        <w:t>17.3. Заявители или их представители вправе присутствовать при вскрытии конвертов с заявками. Заявители или их представители вправе осуществлять аудиозапись, видеозапись, фотографирование.</w:t>
      </w:r>
    </w:p>
    <w:p w14:paraId="6AAD60D3" w14:textId="62C743DD" w:rsidR="009A441A" w:rsidRPr="0073011D" w:rsidRDefault="009A441A" w:rsidP="004375A0">
      <w:pPr>
        <w:ind w:firstLine="567"/>
        <w:jc w:val="both"/>
      </w:pPr>
      <w:r w:rsidRPr="0073011D">
        <w:t xml:space="preserve">17.4. Вскрытию подлежат все </w:t>
      </w:r>
      <w:r w:rsidR="00532EE6" w:rsidRPr="0073011D">
        <w:rPr>
          <w:color w:val="000000" w:themeColor="text1"/>
        </w:rPr>
        <w:t>конверты с заявками, представленными в конкурсную комиссию до истечения установленного конкурсной документацией срока представления заявок</w:t>
      </w:r>
      <w:r w:rsidRPr="0073011D">
        <w:t>.</w:t>
      </w:r>
    </w:p>
    <w:p w14:paraId="18687DF5" w14:textId="77777777" w:rsidR="009A441A" w:rsidRPr="0073011D" w:rsidRDefault="009A441A" w:rsidP="004375A0">
      <w:pPr>
        <w:ind w:firstLine="567"/>
        <w:jc w:val="both"/>
      </w:pPr>
    </w:p>
    <w:p w14:paraId="669FDF22" w14:textId="43B6C9B9" w:rsidR="009A441A" w:rsidRPr="0073011D" w:rsidRDefault="009A441A" w:rsidP="004375A0">
      <w:pPr>
        <w:pStyle w:val="10"/>
        <w:spacing w:before="0" w:after="0"/>
        <w:rPr>
          <w:sz w:val="24"/>
          <w:szCs w:val="24"/>
        </w:rPr>
      </w:pPr>
      <w:bookmarkStart w:id="124" w:name="_Toc60108830"/>
      <w:bookmarkStart w:id="125" w:name="_Toc60110032"/>
      <w:bookmarkStart w:id="126" w:name="_Toc60110135"/>
      <w:bookmarkStart w:id="127" w:name="_Toc60124161"/>
      <w:bookmarkStart w:id="128" w:name="_Toc60124570"/>
      <w:r w:rsidRPr="0073011D">
        <w:rPr>
          <w:sz w:val="24"/>
          <w:szCs w:val="24"/>
        </w:rPr>
        <w:t xml:space="preserve">18. </w:t>
      </w:r>
      <w:bookmarkStart w:id="129" w:name="__RefHeading___Toc420510616"/>
      <w:r w:rsidRPr="0073011D">
        <w:rPr>
          <w:sz w:val="24"/>
          <w:szCs w:val="24"/>
        </w:rPr>
        <w:t xml:space="preserve">Порядок и срок проведения предварительного отбора </w:t>
      </w:r>
      <w:r w:rsidR="00532EE6" w:rsidRPr="0073011D">
        <w:rPr>
          <w:sz w:val="24"/>
          <w:szCs w:val="24"/>
        </w:rPr>
        <w:t>у</w:t>
      </w:r>
      <w:r w:rsidRPr="0073011D">
        <w:rPr>
          <w:sz w:val="24"/>
          <w:szCs w:val="24"/>
        </w:rPr>
        <w:t>частников конкурса. Дата подписания протокола о проведении</w:t>
      </w:r>
      <w:r w:rsidR="00532EE6" w:rsidRPr="0073011D">
        <w:rPr>
          <w:sz w:val="24"/>
          <w:szCs w:val="24"/>
        </w:rPr>
        <w:t xml:space="preserve"> </w:t>
      </w:r>
      <w:r w:rsidRPr="0073011D">
        <w:rPr>
          <w:sz w:val="24"/>
          <w:szCs w:val="24"/>
        </w:rPr>
        <w:t>предварительного отбора</w:t>
      </w:r>
      <w:bookmarkEnd w:id="124"/>
      <w:bookmarkEnd w:id="125"/>
      <w:bookmarkEnd w:id="126"/>
      <w:bookmarkEnd w:id="127"/>
      <w:bookmarkEnd w:id="128"/>
      <w:bookmarkEnd w:id="129"/>
    </w:p>
    <w:p w14:paraId="1E400B86" w14:textId="77777777" w:rsidR="009A441A" w:rsidRPr="0073011D" w:rsidRDefault="009A441A" w:rsidP="004375A0">
      <w:pPr>
        <w:ind w:firstLine="567"/>
        <w:jc w:val="both"/>
      </w:pPr>
    </w:p>
    <w:p w14:paraId="1A06C3F0" w14:textId="7ED18E85" w:rsidR="009A441A" w:rsidRPr="0073011D" w:rsidRDefault="009A441A" w:rsidP="004375A0">
      <w:pPr>
        <w:ind w:firstLine="567"/>
        <w:jc w:val="both"/>
        <w:rPr>
          <w:color w:val="000000" w:themeColor="text1"/>
        </w:rPr>
      </w:pPr>
      <w:r w:rsidRPr="0073011D">
        <w:t xml:space="preserve">18.1. Конкурсная комиссия по адресу: </w:t>
      </w:r>
      <w:r w:rsidR="00532EE6" w:rsidRPr="0073011D">
        <w:rPr>
          <w:color w:val="000000" w:themeColor="text1"/>
        </w:rPr>
        <w:t>Российская Федерация, 662060, Красноярский край, г. Боготол, ул. Комсомольская, д. 2, кабинет 37</w:t>
      </w:r>
      <w:r w:rsidRPr="0073011D">
        <w:rPr>
          <w:color w:val="000000" w:themeColor="text1"/>
        </w:rPr>
        <w:t>, с 10 час</w:t>
      </w:r>
      <w:r w:rsidR="00532EE6" w:rsidRPr="0073011D">
        <w:rPr>
          <w:color w:val="000000" w:themeColor="text1"/>
        </w:rPr>
        <w:t xml:space="preserve">ов </w:t>
      </w:r>
      <w:r w:rsidRPr="0073011D">
        <w:rPr>
          <w:color w:val="000000" w:themeColor="text1"/>
        </w:rPr>
        <w:t>00 мин</w:t>
      </w:r>
      <w:r w:rsidR="00532EE6" w:rsidRPr="0073011D">
        <w:rPr>
          <w:color w:val="000000" w:themeColor="text1"/>
        </w:rPr>
        <w:t>ут</w:t>
      </w:r>
      <w:r w:rsidRPr="0073011D">
        <w:rPr>
          <w:color w:val="000000" w:themeColor="text1"/>
        </w:rPr>
        <w:t xml:space="preserve"> до 12 час</w:t>
      </w:r>
      <w:r w:rsidR="00532EE6" w:rsidRPr="0073011D">
        <w:rPr>
          <w:color w:val="000000" w:themeColor="text1"/>
        </w:rPr>
        <w:t>ов</w:t>
      </w:r>
      <w:r w:rsidRPr="0073011D">
        <w:rPr>
          <w:color w:val="000000" w:themeColor="text1"/>
        </w:rPr>
        <w:t xml:space="preserve"> 00 мин</w:t>
      </w:r>
      <w:r w:rsidR="00532EE6" w:rsidRPr="0073011D">
        <w:rPr>
          <w:color w:val="000000" w:themeColor="text1"/>
        </w:rPr>
        <w:t>ут</w:t>
      </w:r>
      <w:r w:rsidRPr="0073011D">
        <w:rPr>
          <w:color w:val="000000" w:themeColor="text1"/>
        </w:rPr>
        <w:t xml:space="preserve"> по местному времени </w:t>
      </w:r>
      <w:r w:rsidR="00D87A84" w:rsidRPr="00DD1CA7">
        <w:rPr>
          <w:color w:val="000000" w:themeColor="text1"/>
          <w:highlight w:val="yellow"/>
        </w:rPr>
        <w:t>06.04.2021</w:t>
      </w:r>
      <w:r w:rsidRPr="0073011D">
        <w:rPr>
          <w:color w:val="000000" w:themeColor="text1"/>
        </w:rPr>
        <w:t xml:space="preserve"> определяет:</w:t>
      </w:r>
    </w:p>
    <w:p w14:paraId="109780C4" w14:textId="33922CAA" w:rsidR="009A441A" w:rsidRPr="0073011D" w:rsidRDefault="00532EE6" w:rsidP="004375A0">
      <w:pPr>
        <w:ind w:firstLine="567"/>
        <w:jc w:val="both"/>
      </w:pPr>
      <w:r w:rsidRPr="0073011D">
        <w:rPr>
          <w:bCs/>
        </w:rPr>
        <w:t>соответствие заявки требованиям, содержащимся в конкурсной документации. при этом конкурсная комиссия вправе потребовать от заявителя письменные и (или) устные разъяснения положений представленной им заявки</w:t>
      </w:r>
      <w:r w:rsidR="009A441A" w:rsidRPr="0073011D">
        <w:rPr>
          <w:bCs/>
        </w:rPr>
        <w:t>;</w:t>
      </w:r>
    </w:p>
    <w:p w14:paraId="1F33A9FC" w14:textId="65070DBA" w:rsidR="009A441A" w:rsidRPr="0073011D" w:rsidRDefault="00532EE6" w:rsidP="004375A0">
      <w:pPr>
        <w:ind w:firstLine="567"/>
        <w:jc w:val="both"/>
      </w:pPr>
      <w:r w:rsidRPr="0073011D">
        <w:rPr>
          <w:bCs/>
        </w:rPr>
        <w:t>соответствие заявителя требованиям, предъявленным к концессионеру на основании пункта 2 части 1 статьи 5 закона о концессионных соглашениях</w:t>
      </w:r>
      <w:r w:rsidR="009A441A" w:rsidRPr="0073011D">
        <w:rPr>
          <w:bCs/>
        </w:rPr>
        <w:t>;</w:t>
      </w:r>
    </w:p>
    <w:p w14:paraId="1C0CE6AA" w14:textId="5F3B275F" w:rsidR="009A441A" w:rsidRPr="0073011D" w:rsidRDefault="00532EE6" w:rsidP="004375A0">
      <w:pPr>
        <w:ind w:firstLine="567"/>
        <w:jc w:val="both"/>
      </w:pPr>
      <w:r w:rsidRPr="0073011D">
        <w:rPr>
          <w:bCs/>
        </w:rPr>
        <w:t>отсутствие решения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14:paraId="35F9D17D" w14:textId="08939045" w:rsidR="009A441A" w:rsidRPr="0073011D" w:rsidRDefault="00532EE6" w:rsidP="004375A0">
      <w:pPr>
        <w:ind w:firstLine="567"/>
        <w:jc w:val="both"/>
      </w:pPr>
      <w:r w:rsidRPr="0073011D">
        <w:rPr>
          <w:bCs/>
        </w:rPr>
        <w:t>отсутствие решения о признании заявителя банкротом и об открытии конкурсного производства в отношении него</w:t>
      </w:r>
      <w:r w:rsidR="009A441A" w:rsidRPr="0073011D">
        <w:rPr>
          <w:bCs/>
        </w:rPr>
        <w:t>.</w:t>
      </w:r>
    </w:p>
    <w:p w14:paraId="4BE6780F" w14:textId="76EB4CB3" w:rsidR="009A441A" w:rsidRPr="0073011D" w:rsidRDefault="009A441A" w:rsidP="004375A0">
      <w:pPr>
        <w:ind w:firstLine="567"/>
        <w:jc w:val="both"/>
      </w:pPr>
      <w:r w:rsidRPr="0073011D">
        <w:t xml:space="preserve">18.2. Конкурсная </w:t>
      </w:r>
      <w:r w:rsidR="00532EE6" w:rsidRPr="0073011D">
        <w:t xml:space="preserve">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 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 протокол подписывается членами конкурсной комиссии в день </w:t>
      </w:r>
      <w:r w:rsidR="00532EE6" w:rsidRPr="0073011D">
        <w:lastRenderedPageBreak/>
        <w:t>принятия решения, указанного в настоящем пункте, в отношении всех заявителей в течение срока, определенного в пункте 17.1. конкурсной документации.</w:t>
      </w:r>
    </w:p>
    <w:p w14:paraId="6398B482" w14:textId="4808B8C9" w:rsidR="009A441A" w:rsidRPr="0073011D" w:rsidRDefault="009A441A" w:rsidP="004375A0">
      <w:pPr>
        <w:ind w:firstLine="567"/>
        <w:jc w:val="both"/>
      </w:pPr>
      <w:r w:rsidRPr="0073011D">
        <w:t xml:space="preserve">18.3. Решение об отказе в допуске </w:t>
      </w:r>
      <w:r w:rsidR="00532EE6" w:rsidRPr="0073011D">
        <w:t>заявителя к участию в конкурсе принимается конкурсной комиссией в случае, если</w:t>
      </w:r>
      <w:r w:rsidRPr="0073011D">
        <w:t>:</w:t>
      </w:r>
    </w:p>
    <w:p w14:paraId="7451CFFE" w14:textId="35CA21B4" w:rsidR="009A441A" w:rsidRPr="0073011D" w:rsidRDefault="00532EE6" w:rsidP="004375A0">
      <w:pPr>
        <w:ind w:firstLine="567"/>
        <w:jc w:val="both"/>
      </w:pPr>
      <w:r w:rsidRPr="0073011D">
        <w:rPr>
          <w:bCs/>
        </w:rPr>
        <w:t>заявитель не соответствует требованиям, предъявляемым к участникам конкурса и установленным разделом 4 конкурсной документации;</w:t>
      </w:r>
    </w:p>
    <w:p w14:paraId="01A52B47" w14:textId="3CA322E2" w:rsidR="009A441A" w:rsidRPr="0073011D" w:rsidRDefault="00532EE6" w:rsidP="004375A0">
      <w:pPr>
        <w:ind w:firstLine="567"/>
        <w:jc w:val="both"/>
      </w:pPr>
      <w:r w:rsidRPr="0073011D">
        <w:rPr>
          <w:bCs/>
        </w:rPr>
        <w:t>заявка не соответствует требованиям, предъявляемым к заявкам и установленным конкурсной документацией;</w:t>
      </w:r>
    </w:p>
    <w:p w14:paraId="3879FAC4" w14:textId="55383413" w:rsidR="009A441A" w:rsidRPr="0073011D" w:rsidRDefault="00532EE6" w:rsidP="004375A0">
      <w:pPr>
        <w:ind w:firstLine="567"/>
        <w:jc w:val="both"/>
      </w:pPr>
      <w:r w:rsidRPr="0073011D">
        <w:rPr>
          <w:bCs/>
        </w:rPr>
        <w:t>представленные заявителем документы и материалы неполны и (или) недостоверны;</w:t>
      </w:r>
    </w:p>
    <w:p w14:paraId="3A95FEFB" w14:textId="79129A14" w:rsidR="009A441A" w:rsidRPr="0073011D" w:rsidRDefault="00532EE6" w:rsidP="004375A0">
      <w:pPr>
        <w:ind w:firstLine="567"/>
        <w:jc w:val="both"/>
      </w:pPr>
      <w:r w:rsidRPr="0073011D">
        <w:rPr>
          <w:bCs/>
        </w:rPr>
        <w:t>задаток, вносимый заявителем, не поступил на счет в срок и в размере, установленные конкурсной документацией.</w:t>
      </w:r>
    </w:p>
    <w:p w14:paraId="2763B6F5" w14:textId="759D085D" w:rsidR="009A441A" w:rsidRPr="0073011D" w:rsidRDefault="009A441A" w:rsidP="004375A0">
      <w:pPr>
        <w:ind w:firstLine="567"/>
        <w:jc w:val="both"/>
      </w:pPr>
      <w:r w:rsidRPr="0073011D">
        <w:t xml:space="preserve">18.4. Конкурсная комиссия в течение трех рабочих дней со дня подписания членами </w:t>
      </w:r>
      <w:r w:rsidR="00532EE6" w:rsidRPr="0073011D">
        <w:t>конкурсной комиссии протокола проведения предварительного отбора участников конкурса направляет учас</w:t>
      </w:r>
      <w:r w:rsidRPr="0073011D">
        <w:t xml:space="preserve">тникам конкурса уведомление с предложением представить Конкурсные предложения. </w:t>
      </w:r>
    </w:p>
    <w:p w14:paraId="376E8B54" w14:textId="77777777" w:rsidR="009A441A" w:rsidRPr="0073011D" w:rsidRDefault="009A441A" w:rsidP="004375A0">
      <w:pPr>
        <w:ind w:firstLine="567"/>
        <w:jc w:val="both"/>
      </w:pPr>
      <w:r w:rsidRPr="0073011D">
        <w:t>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и возвращаются внесенные ими суммы Задатков в течение пяти рабочих дней со дня подписания указанного протокола членами Конкурсной комиссии.</w:t>
      </w:r>
    </w:p>
    <w:p w14:paraId="26E3E371" w14:textId="30BA6CE7" w:rsidR="009A441A" w:rsidRPr="0073011D" w:rsidRDefault="009A441A" w:rsidP="004375A0">
      <w:pPr>
        <w:ind w:firstLine="567"/>
        <w:jc w:val="both"/>
      </w:pPr>
      <w:r w:rsidRPr="0073011D">
        <w:t xml:space="preserve">18.5. Решение об отказе в </w:t>
      </w:r>
      <w:r w:rsidR="00532EE6" w:rsidRPr="0073011D">
        <w:t>допуске заявителя к участию в конкурсе может быть обжаловано в порядке, установленном законодательством российской федерации</w:t>
      </w:r>
      <w:r w:rsidRPr="0073011D">
        <w:t>.</w:t>
      </w:r>
    </w:p>
    <w:p w14:paraId="0F993C4C" w14:textId="016C680D" w:rsidR="009A441A" w:rsidRPr="0073011D" w:rsidRDefault="009A441A" w:rsidP="004375A0">
      <w:pPr>
        <w:ind w:firstLine="567"/>
        <w:jc w:val="both"/>
        <w:rPr>
          <w:color w:val="000000" w:themeColor="text1"/>
        </w:rPr>
      </w:pPr>
      <w:r w:rsidRPr="0073011D">
        <w:t xml:space="preserve">18.6. В случае </w:t>
      </w:r>
      <w:r w:rsidR="00532EE6" w:rsidRPr="0073011D">
        <w:t xml:space="preserve">если конкурс объявлен несостоявшимся в соответствии с конкурсной документацией, по решению Концедента, принимаемому в порядке и сроки, установленные законом о концессионных соглашениях конкурсная комиссия вправе вскрыть конверт </w:t>
      </w:r>
      <w:r w:rsidR="00532EE6" w:rsidRPr="0073011D">
        <w:rPr>
          <w:color w:val="000000" w:themeColor="text1"/>
        </w:rPr>
        <w:t xml:space="preserve">с единственной представленной заявкой и рассмотреть эту заявку в порядке, установленном настоящим разделом, в течение трех рабочих дней со дня принятия решения о признании конкурса несостоявшимся. </w:t>
      </w:r>
    </w:p>
    <w:p w14:paraId="04AAE5B6" w14:textId="36C8A607" w:rsidR="009A441A" w:rsidRPr="0073011D" w:rsidRDefault="009A441A" w:rsidP="004375A0">
      <w:pPr>
        <w:ind w:firstLine="567"/>
        <w:jc w:val="both"/>
      </w:pPr>
      <w:r w:rsidRPr="0073011D">
        <w:t xml:space="preserve">В случае </w:t>
      </w:r>
      <w:r w:rsidR="00532EE6" w:rsidRPr="0073011D">
        <w:rPr>
          <w:color w:val="000000" w:themeColor="text1"/>
        </w:rPr>
        <w:t>если заявитель и представленная им заявка соответствуют требованиям, установленным конкурсной документацией, Концедент в течение десяти рабочих дней со дня принятия решения о признании конкурса несостоявшимся вправе предложить такому заявителю представить предложение о заключении концессионного соглашения на условиях, соответствующих конкурсной документации</w:t>
      </w:r>
      <w:r w:rsidRPr="0073011D">
        <w:t xml:space="preserve">. Срок представления </w:t>
      </w:r>
      <w:r w:rsidR="00532EE6" w:rsidRPr="0073011D">
        <w:t xml:space="preserve">заявителем этого предложения составляет не более чем шестьдесят рабочих дней со дня получения заявителем </w:t>
      </w:r>
      <w:r w:rsidRPr="0073011D">
        <w:t xml:space="preserve">предложения Концедента. Срок рассмотрения Концедентом представленного </w:t>
      </w:r>
      <w:r w:rsidR="00532EE6" w:rsidRPr="0073011D">
        <w:t xml:space="preserve">таким заявителем предложения составляет </w:t>
      </w:r>
      <w:r w:rsidR="00532EE6" w:rsidRPr="0073011D">
        <w:rPr>
          <w:color w:val="000000" w:themeColor="text1"/>
        </w:rPr>
        <w:t xml:space="preserve">пятнадцать рабочих дней со дня его </w:t>
      </w:r>
      <w:r w:rsidR="00532EE6" w:rsidRPr="0073011D">
        <w:t>представления</w:t>
      </w:r>
      <w:r w:rsidRPr="0073011D">
        <w:t xml:space="preserve">. По результатам рассмотрения представленного </w:t>
      </w:r>
      <w:r w:rsidR="00532EE6" w:rsidRPr="0073011D">
        <w:t>заявителем предложения Концедент в случае, если это предложение соответствует требованиям конкурсной документации, в том числе критериям конкурса, принимает решение о заключении концессионного соглашения с таким заявителе</w:t>
      </w:r>
      <w:r w:rsidRPr="0073011D">
        <w:t>м.</w:t>
      </w:r>
    </w:p>
    <w:p w14:paraId="2B3B3024" w14:textId="77777777" w:rsidR="009A441A" w:rsidRPr="0073011D" w:rsidRDefault="009A441A" w:rsidP="004375A0">
      <w:pPr>
        <w:ind w:firstLine="567"/>
        <w:jc w:val="both"/>
      </w:pPr>
    </w:p>
    <w:p w14:paraId="18B29153" w14:textId="6410666A" w:rsidR="009A441A" w:rsidRPr="0073011D" w:rsidRDefault="009A441A" w:rsidP="004375A0">
      <w:pPr>
        <w:pStyle w:val="10"/>
        <w:spacing w:before="0" w:after="0"/>
        <w:rPr>
          <w:sz w:val="24"/>
          <w:szCs w:val="24"/>
        </w:rPr>
      </w:pPr>
      <w:bookmarkStart w:id="130" w:name="__RefHeading___Toc420510617"/>
      <w:bookmarkStart w:id="131" w:name="_Toc60108831"/>
      <w:bookmarkStart w:id="132" w:name="_Toc60110033"/>
      <w:bookmarkStart w:id="133" w:name="_Toc60110136"/>
      <w:bookmarkStart w:id="134" w:name="_Toc60124162"/>
      <w:bookmarkStart w:id="135" w:name="_Toc60124571"/>
      <w:bookmarkEnd w:id="130"/>
      <w:r w:rsidRPr="0073011D">
        <w:rPr>
          <w:sz w:val="24"/>
          <w:szCs w:val="24"/>
        </w:rPr>
        <w:t>19. Поряд</w:t>
      </w:r>
      <w:r w:rsidR="00532EE6" w:rsidRPr="0073011D">
        <w:rPr>
          <w:sz w:val="24"/>
          <w:szCs w:val="24"/>
        </w:rPr>
        <w:t>ок, время вскрытия конвертов с к</w:t>
      </w:r>
      <w:r w:rsidRPr="0073011D">
        <w:rPr>
          <w:sz w:val="24"/>
          <w:szCs w:val="24"/>
        </w:rPr>
        <w:t>онкурсными предложениями</w:t>
      </w:r>
      <w:bookmarkEnd w:id="131"/>
      <w:bookmarkEnd w:id="132"/>
      <w:bookmarkEnd w:id="133"/>
      <w:bookmarkEnd w:id="134"/>
      <w:bookmarkEnd w:id="135"/>
    </w:p>
    <w:p w14:paraId="157DD221" w14:textId="77777777" w:rsidR="009A441A" w:rsidRPr="0073011D" w:rsidRDefault="009A441A" w:rsidP="004375A0">
      <w:pPr>
        <w:ind w:firstLine="567"/>
        <w:jc w:val="both"/>
      </w:pPr>
      <w:bookmarkStart w:id="136" w:name="sub_3101"/>
    </w:p>
    <w:p w14:paraId="16F2FF94" w14:textId="43A93A6D" w:rsidR="009A441A" w:rsidRPr="0073011D" w:rsidRDefault="009A441A" w:rsidP="004375A0">
      <w:pPr>
        <w:ind w:firstLine="567"/>
        <w:jc w:val="both"/>
        <w:rPr>
          <w:color w:val="000000" w:themeColor="text1"/>
        </w:rPr>
      </w:pPr>
      <w:r w:rsidRPr="0073011D">
        <w:t xml:space="preserve">19.1. Конверты с Конкурсными предложениями вскрываются на заседании Конкурсной комиссии по адресу: </w:t>
      </w:r>
      <w:r w:rsidR="00532EE6" w:rsidRPr="0073011D">
        <w:rPr>
          <w:color w:val="000000" w:themeColor="text1"/>
        </w:rPr>
        <w:t>Российская Федерация, 662060, Красноярский край, г. Боготол, ул. Комсомольская, д. 2, кабинет 37</w:t>
      </w:r>
      <w:r w:rsidRPr="0073011D">
        <w:t xml:space="preserve">, </w:t>
      </w:r>
      <w:r w:rsidR="00532EE6" w:rsidRPr="0073011D">
        <w:rPr>
          <w:color w:val="000000" w:themeColor="text1"/>
        </w:rPr>
        <w:t>в 16</w:t>
      </w:r>
      <w:r w:rsidRPr="0073011D">
        <w:rPr>
          <w:color w:val="000000" w:themeColor="text1"/>
        </w:rPr>
        <w:t xml:space="preserve"> час</w:t>
      </w:r>
      <w:r w:rsidR="00532EE6" w:rsidRPr="0073011D">
        <w:rPr>
          <w:color w:val="000000" w:themeColor="text1"/>
        </w:rPr>
        <w:t>ов</w:t>
      </w:r>
      <w:r w:rsidRPr="0073011D">
        <w:rPr>
          <w:color w:val="000000" w:themeColor="text1"/>
        </w:rPr>
        <w:t xml:space="preserve"> 00 мин</w:t>
      </w:r>
      <w:r w:rsidR="00532EE6" w:rsidRPr="0073011D">
        <w:rPr>
          <w:color w:val="000000" w:themeColor="text1"/>
        </w:rPr>
        <w:t>ут</w:t>
      </w:r>
      <w:r w:rsidRPr="0073011D">
        <w:rPr>
          <w:color w:val="000000" w:themeColor="text1"/>
        </w:rPr>
        <w:t xml:space="preserve"> по местному времени </w:t>
      </w:r>
      <w:r w:rsidR="00D87A84" w:rsidRPr="00DD1CA7">
        <w:rPr>
          <w:color w:val="000000" w:themeColor="text1"/>
          <w:highlight w:val="yellow"/>
        </w:rPr>
        <w:t>01.06</w:t>
      </w:r>
      <w:r w:rsidR="00532EE6" w:rsidRPr="00DD1CA7">
        <w:rPr>
          <w:color w:val="000000" w:themeColor="text1"/>
          <w:highlight w:val="yellow"/>
        </w:rPr>
        <w:t>.2021</w:t>
      </w:r>
      <w:r w:rsidRPr="0073011D">
        <w:rPr>
          <w:color w:val="000000" w:themeColor="text1"/>
        </w:rPr>
        <w:t>.</w:t>
      </w:r>
    </w:p>
    <w:p w14:paraId="03437E1A" w14:textId="2B3408E2" w:rsidR="009A441A" w:rsidRPr="0073011D" w:rsidRDefault="009A441A" w:rsidP="004375A0">
      <w:pPr>
        <w:ind w:firstLine="567"/>
        <w:jc w:val="both"/>
      </w:pPr>
      <w:r w:rsidRPr="0073011D">
        <w:t xml:space="preserve">19.2. При вскрытии конвертов </w:t>
      </w:r>
      <w:r w:rsidR="00532EE6" w:rsidRPr="0073011D">
        <w:t>с конкурсными предложениями объявляются и заносятся в протокол вскрытия конвертов с конкурсными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w:t>
      </w:r>
      <w:r w:rsidRPr="0073011D">
        <w:t xml:space="preserve">и. </w:t>
      </w:r>
      <w:bookmarkEnd w:id="136"/>
    </w:p>
    <w:p w14:paraId="4F495ACD" w14:textId="362C467E" w:rsidR="009A441A" w:rsidRPr="0073011D" w:rsidRDefault="009A441A" w:rsidP="004375A0">
      <w:pPr>
        <w:ind w:firstLine="567"/>
        <w:jc w:val="both"/>
      </w:pPr>
      <w:r w:rsidRPr="0073011D">
        <w:lastRenderedPageBreak/>
        <w:t xml:space="preserve">19.3. Участники конкурса, представившие </w:t>
      </w:r>
      <w:r w:rsidR="00532EE6" w:rsidRPr="0073011D">
        <w:t>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w:t>
      </w:r>
      <w:r w:rsidRPr="0073011D">
        <w:t>е.</w:t>
      </w:r>
    </w:p>
    <w:p w14:paraId="4C2D3C85" w14:textId="1BCA75A3" w:rsidR="009A441A" w:rsidRPr="0073011D" w:rsidRDefault="009A441A" w:rsidP="004375A0">
      <w:pPr>
        <w:ind w:firstLine="567"/>
        <w:jc w:val="both"/>
      </w:pPr>
      <w:r w:rsidRPr="0073011D">
        <w:t xml:space="preserve">19.4. </w:t>
      </w:r>
      <w:bookmarkStart w:id="137" w:name="sub_3103"/>
      <w:r w:rsidRPr="0073011D">
        <w:t xml:space="preserve">Вскрытию подлежат все </w:t>
      </w:r>
      <w:r w:rsidR="00532EE6" w:rsidRPr="0073011D">
        <w:t>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w:t>
      </w:r>
      <w:r w:rsidRPr="0073011D">
        <w:t>ний</w:t>
      </w:r>
      <w:bookmarkStart w:id="138" w:name="sub_3104"/>
      <w:bookmarkEnd w:id="137"/>
      <w:r w:rsidRPr="0073011D">
        <w:t>.</w:t>
      </w:r>
    </w:p>
    <w:p w14:paraId="7E77A72F" w14:textId="5686F375" w:rsidR="009A441A" w:rsidRPr="0073011D" w:rsidRDefault="009A441A" w:rsidP="004375A0">
      <w:pPr>
        <w:ind w:firstLine="567"/>
        <w:jc w:val="both"/>
      </w:pPr>
      <w:r w:rsidRPr="0073011D">
        <w:t xml:space="preserve">19.5. Конверт с </w:t>
      </w:r>
      <w:r w:rsidR="00532EE6" w:rsidRPr="0073011D">
        <w:t>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w:t>
      </w:r>
      <w:r w:rsidRPr="0073011D">
        <w:t>ения.</w:t>
      </w:r>
    </w:p>
    <w:p w14:paraId="1236A154" w14:textId="77777777" w:rsidR="00532EE6" w:rsidRPr="0073011D" w:rsidRDefault="00532EE6" w:rsidP="004375A0">
      <w:pPr>
        <w:ind w:firstLine="567"/>
        <w:jc w:val="both"/>
      </w:pPr>
    </w:p>
    <w:p w14:paraId="54FFDADA" w14:textId="77777777" w:rsidR="00532EE6" w:rsidRPr="0073011D" w:rsidRDefault="00532EE6" w:rsidP="004375A0">
      <w:pPr>
        <w:pStyle w:val="10"/>
        <w:spacing w:before="0" w:after="0"/>
        <w:rPr>
          <w:sz w:val="24"/>
          <w:szCs w:val="24"/>
        </w:rPr>
      </w:pPr>
      <w:bookmarkStart w:id="139" w:name="_Toc60108832"/>
      <w:bookmarkStart w:id="140" w:name="_Toc60110034"/>
      <w:bookmarkStart w:id="141" w:name="_Toc60110137"/>
      <w:bookmarkStart w:id="142" w:name="_Toc60124163"/>
      <w:bookmarkStart w:id="143" w:name="_Toc60124572"/>
      <w:r w:rsidRPr="0073011D">
        <w:rPr>
          <w:sz w:val="24"/>
          <w:szCs w:val="24"/>
        </w:rPr>
        <w:t>20. Порядок рассмотрения и оценки Конкурсных предложений</w:t>
      </w:r>
      <w:bookmarkEnd w:id="139"/>
      <w:bookmarkEnd w:id="140"/>
      <w:bookmarkEnd w:id="141"/>
      <w:bookmarkEnd w:id="142"/>
      <w:bookmarkEnd w:id="143"/>
    </w:p>
    <w:p w14:paraId="767BBEC0" w14:textId="77777777" w:rsidR="00532EE6" w:rsidRPr="0073011D" w:rsidRDefault="00532EE6" w:rsidP="004375A0">
      <w:pPr>
        <w:ind w:firstLine="567"/>
        <w:jc w:val="both"/>
      </w:pPr>
      <w:bookmarkStart w:id="144" w:name="sub_321"/>
    </w:p>
    <w:bookmarkEnd w:id="144"/>
    <w:p w14:paraId="0451B8A0" w14:textId="4585EEE9" w:rsidR="00532EE6" w:rsidRPr="0073011D" w:rsidRDefault="00532EE6" w:rsidP="004375A0">
      <w:pPr>
        <w:ind w:firstLine="567"/>
        <w:jc w:val="both"/>
      </w:pPr>
      <w:r w:rsidRPr="0073011D">
        <w:t xml:space="preserve">20.1. Рассмотрение и оценка </w:t>
      </w:r>
      <w:r w:rsidR="00400A55" w:rsidRPr="0073011D">
        <w:t xml:space="preserve">конкурсных предложений осуществляются конкурсной </w:t>
      </w:r>
      <w:r w:rsidRPr="0073011D">
        <w:t>комиссией путем:</w:t>
      </w:r>
    </w:p>
    <w:p w14:paraId="4E2482C1" w14:textId="31D75D39" w:rsidR="00532EE6" w:rsidRPr="0073011D" w:rsidRDefault="00532EE6" w:rsidP="004375A0">
      <w:pPr>
        <w:ind w:firstLine="567"/>
        <w:jc w:val="both"/>
      </w:pPr>
      <w:r w:rsidRPr="0073011D">
        <w:rPr>
          <w:bCs/>
        </w:rPr>
        <w:t xml:space="preserve">определения </w:t>
      </w:r>
      <w:r w:rsidR="00400A55" w:rsidRPr="0073011D">
        <w:rPr>
          <w:bCs/>
        </w:rPr>
        <w:t>соответствия конкурсного предложения требованиям конкурсной документации,</w:t>
      </w:r>
    </w:p>
    <w:p w14:paraId="69B8FB88" w14:textId="2021CC55" w:rsidR="00532EE6" w:rsidRPr="0073011D" w:rsidRDefault="00400A55" w:rsidP="004375A0">
      <w:pPr>
        <w:ind w:firstLine="567"/>
        <w:jc w:val="both"/>
      </w:pPr>
      <w:r w:rsidRPr="0073011D">
        <w:rPr>
          <w:bCs/>
        </w:rPr>
        <w:t>проведения оценки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14:paraId="78966CF1" w14:textId="1D598282" w:rsidR="00532EE6" w:rsidRPr="0073011D" w:rsidRDefault="00532EE6" w:rsidP="004375A0">
      <w:pPr>
        <w:ind w:firstLine="567"/>
        <w:jc w:val="both"/>
      </w:pPr>
      <w:r w:rsidRPr="0073011D">
        <w:t xml:space="preserve">20.2. Конкурсная комиссия на основании результатов </w:t>
      </w:r>
      <w:r w:rsidR="00400A55" w:rsidRPr="0073011D">
        <w:t>рассмотрения конкурсных предложений принимает решение о:</w:t>
      </w:r>
    </w:p>
    <w:p w14:paraId="3DDE3FE7" w14:textId="5BEA87AE" w:rsidR="00532EE6" w:rsidRPr="0073011D" w:rsidRDefault="00400A55" w:rsidP="004375A0">
      <w:pPr>
        <w:ind w:firstLine="567"/>
        <w:jc w:val="both"/>
      </w:pPr>
      <w:r w:rsidRPr="0073011D">
        <w:rPr>
          <w:bCs/>
        </w:rPr>
        <w:t>соответствии конкурсного предложения требованиям конкурсной документации,</w:t>
      </w:r>
    </w:p>
    <w:p w14:paraId="12465F8E" w14:textId="4C4378F5" w:rsidR="00532EE6" w:rsidRPr="0073011D" w:rsidRDefault="00400A55" w:rsidP="004375A0">
      <w:pPr>
        <w:ind w:firstLine="567"/>
        <w:jc w:val="both"/>
      </w:pPr>
      <w:r w:rsidRPr="0073011D">
        <w:rPr>
          <w:bCs/>
        </w:rPr>
        <w:t xml:space="preserve">несоответствии конкурсного предложения требованиям конкурсной </w:t>
      </w:r>
      <w:r w:rsidR="00532EE6" w:rsidRPr="0073011D">
        <w:rPr>
          <w:bCs/>
        </w:rPr>
        <w:t>документации.</w:t>
      </w:r>
    </w:p>
    <w:p w14:paraId="30CC8DDF" w14:textId="28F6B568" w:rsidR="00532EE6" w:rsidRPr="0073011D" w:rsidRDefault="00532EE6" w:rsidP="004375A0">
      <w:pPr>
        <w:ind w:firstLine="567"/>
        <w:jc w:val="both"/>
      </w:pPr>
      <w:r w:rsidRPr="0073011D">
        <w:t xml:space="preserve">20.3. Решение о несоответствии </w:t>
      </w:r>
      <w:r w:rsidR="00400A55" w:rsidRPr="0073011D">
        <w:t>к</w:t>
      </w:r>
      <w:r w:rsidRPr="0073011D">
        <w:t xml:space="preserve">онкурсного предложения требованиям </w:t>
      </w:r>
      <w:r w:rsidR="00400A55" w:rsidRPr="0073011D">
        <w:t>к</w:t>
      </w:r>
      <w:r w:rsidRPr="0073011D">
        <w:t>онку</w:t>
      </w:r>
      <w:r w:rsidR="00400A55" w:rsidRPr="0073011D">
        <w:t>рсной документации принимается к</w:t>
      </w:r>
      <w:r w:rsidRPr="0073011D">
        <w:t>онкурсной комиссией в случае, если:</w:t>
      </w:r>
    </w:p>
    <w:p w14:paraId="326B8233" w14:textId="23E7A372" w:rsidR="00532EE6" w:rsidRPr="0073011D" w:rsidRDefault="00400A55" w:rsidP="004375A0">
      <w:pPr>
        <w:ind w:firstLine="567"/>
        <w:jc w:val="both"/>
      </w:pPr>
      <w:r w:rsidRPr="0073011D">
        <w:t>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w:t>
      </w:r>
    </w:p>
    <w:p w14:paraId="616E9E5D" w14:textId="33EEE818" w:rsidR="00532EE6" w:rsidRPr="0073011D" w:rsidRDefault="00400A55" w:rsidP="004375A0">
      <w:pPr>
        <w:ind w:firstLine="567"/>
        <w:jc w:val="both"/>
      </w:pPr>
      <w:r w:rsidRPr="0073011D">
        <w:t>условие, содержащееся в конкурсном предложении, не соответствует установленным предельным значениям критериев конкурса;</w:t>
      </w:r>
    </w:p>
    <w:p w14:paraId="6BBE4CB2" w14:textId="5BCD7905" w:rsidR="00532EE6" w:rsidRPr="0073011D" w:rsidRDefault="00532EE6" w:rsidP="004375A0">
      <w:pPr>
        <w:ind w:firstLine="567"/>
        <w:jc w:val="both"/>
      </w:pPr>
      <w:r w:rsidRPr="0073011D">
        <w:t>20.4. Конкурсное предложение должно содержать условия, пр</w:t>
      </w:r>
      <w:r w:rsidR="00400A55" w:rsidRPr="0073011D">
        <w:t>едлагаемые у</w:t>
      </w:r>
      <w:r w:rsidRPr="0073011D">
        <w:t>частнико</w:t>
      </w:r>
      <w:r w:rsidR="00400A55" w:rsidRPr="0073011D">
        <w:t>м конкурса по каждому критерию к</w:t>
      </w:r>
      <w:r w:rsidRPr="0073011D">
        <w:t>онкурса, выраженные в числовых значениях.</w:t>
      </w:r>
    </w:p>
    <w:p w14:paraId="7E912C9D" w14:textId="786E5E41" w:rsidR="00532EE6" w:rsidRPr="0073011D" w:rsidRDefault="00400A55" w:rsidP="004375A0">
      <w:pPr>
        <w:ind w:firstLine="567"/>
        <w:jc w:val="both"/>
      </w:pPr>
      <w:r w:rsidRPr="0073011D">
        <w:t>20.5. Оценка к</w:t>
      </w:r>
      <w:r w:rsidR="00532EE6" w:rsidRPr="0073011D">
        <w:t xml:space="preserve">онкурсных предложений осуществляется </w:t>
      </w:r>
      <w:r w:rsidRPr="0073011D">
        <w:t>к</w:t>
      </w:r>
      <w:r w:rsidR="00532EE6" w:rsidRPr="0073011D">
        <w:t>онкурсной комисси</w:t>
      </w:r>
      <w:r w:rsidRPr="0073011D">
        <w:t>ей в соответствии с критериями к</w:t>
      </w:r>
      <w:r w:rsidR="00532EE6" w:rsidRPr="0073011D">
        <w:t xml:space="preserve">онкурса посредством сравнения содержащихся в </w:t>
      </w:r>
      <w:r w:rsidR="0037281E" w:rsidRPr="0073011D">
        <w:t>конку</w:t>
      </w:r>
      <w:r w:rsidR="00532EE6" w:rsidRPr="0073011D">
        <w:t>рсных предложениях условий.</w:t>
      </w:r>
    </w:p>
    <w:p w14:paraId="49AB5353" w14:textId="477B8631" w:rsidR="00532EE6" w:rsidRPr="0073011D" w:rsidRDefault="00532EE6" w:rsidP="004375A0">
      <w:pPr>
        <w:ind w:firstLine="567"/>
        <w:jc w:val="both"/>
      </w:pPr>
      <w:r w:rsidRPr="0073011D">
        <w:t xml:space="preserve">20.6. Конкурс по </w:t>
      </w:r>
      <w:r w:rsidR="0037281E" w:rsidRPr="0073011D">
        <w:t>решению Концедента объявляется несостоявшимся в случае, если в конкурсную комиссию представлено менее двух конкурсных предложений или конкурсной комиссией признано соответствующими требованиям конкурсной документации, в том числе критериям конкурса, менее двух конкурсных предложений. Концедент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w:t>
      </w:r>
      <w:r w:rsidRPr="0073011D">
        <w:t xml:space="preserve">я. </w:t>
      </w:r>
    </w:p>
    <w:p w14:paraId="4CA87350" w14:textId="4299293D" w:rsidR="00532EE6" w:rsidRPr="0073011D" w:rsidRDefault="00532EE6" w:rsidP="004375A0">
      <w:pPr>
        <w:ind w:firstLine="567"/>
        <w:jc w:val="both"/>
      </w:pPr>
      <w:r w:rsidRPr="0073011D">
        <w:t xml:space="preserve">В случае, если по решению Концедента </w:t>
      </w:r>
      <w:r w:rsidR="0037281E" w:rsidRPr="0073011D">
        <w:t xml:space="preserve">конкурс объявлен не состоявшимся либо в результате рассмотрения представленного только одним участником конкурса конкурсного предложения Концедентом не принято решение о заключении с этим </w:t>
      </w:r>
      <w:r w:rsidR="0037281E" w:rsidRPr="0073011D">
        <w:lastRenderedPageBreak/>
        <w:t>участником конкурса концессионного соглашения, решение о заключении концессионного соглашения подлежит отмене или изменению в части срока передачи концессионеру объекта концессионного соглашения и при необходимости в части иных условий концессионного сог</w:t>
      </w:r>
      <w:r w:rsidRPr="0073011D">
        <w:t>лашения.</w:t>
      </w:r>
    </w:p>
    <w:p w14:paraId="2C0061C7" w14:textId="77777777" w:rsidR="00117E7F" w:rsidRDefault="00117E7F" w:rsidP="004375A0">
      <w:pPr>
        <w:pStyle w:val="10"/>
        <w:spacing w:before="0" w:after="0"/>
        <w:rPr>
          <w:sz w:val="24"/>
          <w:szCs w:val="24"/>
        </w:rPr>
      </w:pPr>
      <w:bookmarkStart w:id="145" w:name="__RefHeading___Toc420510619"/>
      <w:bookmarkStart w:id="146" w:name="Par43"/>
      <w:bookmarkStart w:id="147" w:name="Par28"/>
      <w:bookmarkStart w:id="148" w:name="Par22"/>
      <w:bookmarkStart w:id="149" w:name="Par20"/>
      <w:bookmarkStart w:id="150" w:name="Par18"/>
      <w:bookmarkStart w:id="151" w:name="Par16"/>
      <w:bookmarkStart w:id="152" w:name="_Toc60108833"/>
      <w:bookmarkStart w:id="153" w:name="_Toc60110035"/>
      <w:bookmarkStart w:id="154" w:name="_Toc60110138"/>
      <w:bookmarkStart w:id="155" w:name="_Toc60124164"/>
      <w:bookmarkStart w:id="156" w:name="_Toc60124573"/>
      <w:bookmarkEnd w:id="145"/>
      <w:bookmarkEnd w:id="146"/>
      <w:bookmarkEnd w:id="147"/>
      <w:bookmarkEnd w:id="148"/>
      <w:bookmarkEnd w:id="149"/>
      <w:bookmarkEnd w:id="150"/>
      <w:bookmarkEnd w:id="151"/>
    </w:p>
    <w:p w14:paraId="7F899CE9" w14:textId="62520821" w:rsidR="00532EE6" w:rsidRPr="0073011D" w:rsidRDefault="00532EE6" w:rsidP="004375A0">
      <w:pPr>
        <w:pStyle w:val="10"/>
        <w:spacing w:before="0" w:after="0"/>
        <w:rPr>
          <w:sz w:val="24"/>
          <w:szCs w:val="24"/>
        </w:rPr>
      </w:pPr>
      <w:r w:rsidRPr="0073011D">
        <w:rPr>
          <w:sz w:val="24"/>
          <w:szCs w:val="24"/>
        </w:rPr>
        <w:t>21. Порядок определе</w:t>
      </w:r>
      <w:r w:rsidR="00A73A65" w:rsidRPr="0073011D">
        <w:rPr>
          <w:sz w:val="24"/>
          <w:szCs w:val="24"/>
        </w:rPr>
        <w:t>ния п</w:t>
      </w:r>
      <w:r w:rsidRPr="0073011D">
        <w:rPr>
          <w:sz w:val="24"/>
          <w:szCs w:val="24"/>
        </w:rPr>
        <w:t>обедителя конкурса</w:t>
      </w:r>
      <w:bookmarkEnd w:id="152"/>
      <w:bookmarkEnd w:id="153"/>
      <w:bookmarkEnd w:id="154"/>
      <w:bookmarkEnd w:id="155"/>
      <w:bookmarkEnd w:id="156"/>
    </w:p>
    <w:p w14:paraId="3788D494" w14:textId="33BCB525" w:rsidR="00532EE6" w:rsidRPr="0073011D" w:rsidRDefault="00532EE6" w:rsidP="004375A0">
      <w:pPr>
        <w:ind w:firstLine="567"/>
        <w:jc w:val="both"/>
      </w:pPr>
      <w:r w:rsidRPr="0073011D">
        <w:rPr>
          <w:bCs/>
        </w:rPr>
        <w:t xml:space="preserve">21.1. </w:t>
      </w:r>
      <w:bookmarkStart w:id="157" w:name="sub_332"/>
      <w:r w:rsidRPr="0073011D">
        <w:t xml:space="preserve">Победителем конкурса </w:t>
      </w:r>
      <w:r w:rsidR="0037281E" w:rsidRPr="0073011D">
        <w:t>признается участник конкурса, предложивший наилучшие условия, определяемые в порядке, предусмотренном в разделе 20 конкурсной документации. 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w:t>
      </w:r>
      <w:r w:rsidRPr="0073011D">
        <w:t xml:space="preserve">частников конкурса представивший в </w:t>
      </w:r>
      <w:r w:rsidR="0037281E" w:rsidRPr="0073011D">
        <w:t xml:space="preserve">конкурсную комиссию конкурсное </w:t>
      </w:r>
      <w:r w:rsidRPr="0073011D">
        <w:t>предложение.</w:t>
      </w:r>
    </w:p>
    <w:bookmarkEnd w:id="157"/>
    <w:p w14:paraId="17501220" w14:textId="26D7721B" w:rsidR="00532EE6" w:rsidRPr="0073011D" w:rsidRDefault="00532EE6" w:rsidP="004375A0">
      <w:pPr>
        <w:ind w:firstLine="567"/>
        <w:jc w:val="both"/>
      </w:pPr>
      <w:r w:rsidRPr="0073011D">
        <w:t xml:space="preserve">21.2. </w:t>
      </w:r>
      <w:bookmarkStart w:id="158" w:name="sub_333"/>
      <w:r w:rsidRPr="0073011D">
        <w:t xml:space="preserve">Решение об определении </w:t>
      </w:r>
      <w:r w:rsidR="0037281E" w:rsidRPr="0073011D">
        <w:t>победителя конкурса оформляется протоколом рассмотрения и оценки конкурсных предложений, в котором указываются</w:t>
      </w:r>
      <w:r w:rsidRPr="0073011D">
        <w:t>:</w:t>
      </w:r>
    </w:p>
    <w:p w14:paraId="75D41FBA" w14:textId="267C24A5" w:rsidR="00532EE6" w:rsidRPr="0073011D" w:rsidRDefault="0037281E" w:rsidP="004375A0">
      <w:pPr>
        <w:ind w:firstLine="567"/>
        <w:jc w:val="both"/>
      </w:pPr>
      <w:bookmarkStart w:id="159" w:name="sub_3331"/>
      <w:bookmarkEnd w:id="158"/>
      <w:r w:rsidRPr="0073011D">
        <w:rPr>
          <w:bCs/>
        </w:rPr>
        <w:t>критерии конкурса;</w:t>
      </w:r>
    </w:p>
    <w:p w14:paraId="65D2150F" w14:textId="45A115FA" w:rsidR="00532EE6" w:rsidRPr="0073011D" w:rsidRDefault="0037281E" w:rsidP="004375A0">
      <w:pPr>
        <w:ind w:firstLine="567"/>
        <w:jc w:val="both"/>
      </w:pPr>
      <w:bookmarkStart w:id="160" w:name="sub_3332"/>
      <w:bookmarkEnd w:id="159"/>
      <w:r w:rsidRPr="0073011D">
        <w:rPr>
          <w:bCs/>
        </w:rPr>
        <w:t>условия, содержащиеся в конкурсных предложениях;</w:t>
      </w:r>
    </w:p>
    <w:p w14:paraId="477ECF45" w14:textId="348D317E" w:rsidR="00532EE6" w:rsidRPr="0073011D" w:rsidRDefault="0037281E" w:rsidP="004375A0">
      <w:pPr>
        <w:ind w:firstLine="567"/>
        <w:jc w:val="both"/>
      </w:pPr>
      <w:bookmarkStart w:id="161" w:name="sub_3333"/>
      <w:bookmarkEnd w:id="160"/>
      <w:r w:rsidRPr="0073011D">
        <w:rPr>
          <w:bCs/>
        </w:rPr>
        <w:t>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14:paraId="66E25657" w14:textId="17C44833" w:rsidR="00532EE6" w:rsidRPr="0073011D" w:rsidRDefault="0037281E" w:rsidP="004375A0">
      <w:pPr>
        <w:ind w:firstLine="567"/>
        <w:jc w:val="both"/>
      </w:pPr>
      <w:bookmarkStart w:id="162" w:name="sub_3334"/>
      <w:bookmarkEnd w:id="161"/>
      <w:r w:rsidRPr="0073011D">
        <w:rPr>
          <w:bCs/>
        </w:rPr>
        <w:t>результаты оценки конкурсных предложений в соответствии с конкурсной документацией;</w:t>
      </w:r>
    </w:p>
    <w:p w14:paraId="1417445D" w14:textId="50F494AB" w:rsidR="00532EE6" w:rsidRPr="0073011D" w:rsidRDefault="0037281E" w:rsidP="004375A0">
      <w:pPr>
        <w:ind w:firstLine="567"/>
        <w:jc w:val="both"/>
      </w:pPr>
      <w:bookmarkStart w:id="163" w:name="sub_3335"/>
      <w:bookmarkEnd w:id="162"/>
      <w:r w:rsidRPr="0073011D">
        <w:rPr>
          <w:bCs/>
        </w:rPr>
        <w:t>наименование и место нахождения (для юридического лица), фамилия, имя, отчество и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bookmarkEnd w:id="163"/>
    <w:p w14:paraId="5BA667D2" w14:textId="182D6E1A" w:rsidR="00532EE6" w:rsidRPr="0073011D" w:rsidRDefault="00532EE6" w:rsidP="004375A0">
      <w:pPr>
        <w:ind w:firstLine="567"/>
        <w:jc w:val="both"/>
      </w:pPr>
      <w:r w:rsidRPr="0073011D">
        <w:t xml:space="preserve">21.3. </w:t>
      </w:r>
      <w:bookmarkStart w:id="164" w:name="sub_334"/>
      <w:r w:rsidRPr="0073011D">
        <w:t xml:space="preserve">Решение о </w:t>
      </w:r>
      <w:r w:rsidR="0037281E" w:rsidRPr="0073011D">
        <w:t xml:space="preserve">признании участника конкурса победителем конкурса </w:t>
      </w:r>
      <w:r w:rsidRPr="0073011D">
        <w:t>может быть обжаловано в порядке, установленном законодательством Российской Федерации.</w:t>
      </w:r>
    </w:p>
    <w:p w14:paraId="4A90B1C3" w14:textId="77777777" w:rsidR="00117E7F" w:rsidRDefault="00117E7F" w:rsidP="004375A0">
      <w:pPr>
        <w:pStyle w:val="10"/>
        <w:spacing w:before="0" w:after="0"/>
        <w:rPr>
          <w:sz w:val="24"/>
          <w:szCs w:val="24"/>
        </w:rPr>
      </w:pPr>
      <w:bookmarkStart w:id="165" w:name="__RefHeading___Toc420510620"/>
      <w:bookmarkStart w:id="166" w:name="_Toc60108834"/>
      <w:bookmarkStart w:id="167" w:name="_Toc60110036"/>
      <w:bookmarkStart w:id="168" w:name="_Toc60110139"/>
      <w:bookmarkStart w:id="169" w:name="_Toc60124165"/>
      <w:bookmarkStart w:id="170" w:name="_Toc60124574"/>
      <w:bookmarkEnd w:id="164"/>
      <w:bookmarkEnd w:id="165"/>
    </w:p>
    <w:p w14:paraId="36A1F151" w14:textId="50C1EA6B" w:rsidR="00532EE6" w:rsidRPr="0073011D" w:rsidRDefault="00532EE6" w:rsidP="004375A0">
      <w:pPr>
        <w:pStyle w:val="10"/>
        <w:spacing w:before="0" w:after="0"/>
        <w:rPr>
          <w:sz w:val="24"/>
          <w:szCs w:val="24"/>
        </w:rPr>
      </w:pPr>
      <w:r w:rsidRPr="0073011D">
        <w:rPr>
          <w:sz w:val="24"/>
          <w:szCs w:val="24"/>
        </w:rPr>
        <w:t xml:space="preserve">22. Протокол о результатах проведения </w:t>
      </w:r>
      <w:r w:rsidR="00A73A65" w:rsidRPr="0073011D">
        <w:rPr>
          <w:sz w:val="24"/>
          <w:szCs w:val="24"/>
        </w:rPr>
        <w:t>к</w:t>
      </w:r>
      <w:r w:rsidRPr="0073011D">
        <w:rPr>
          <w:sz w:val="24"/>
          <w:szCs w:val="24"/>
        </w:rPr>
        <w:t>онкурса</w:t>
      </w:r>
      <w:bookmarkEnd w:id="166"/>
      <w:bookmarkEnd w:id="167"/>
      <w:bookmarkEnd w:id="168"/>
      <w:bookmarkEnd w:id="169"/>
      <w:bookmarkEnd w:id="170"/>
    </w:p>
    <w:p w14:paraId="6AF76DF1" w14:textId="11046263" w:rsidR="00532EE6" w:rsidRPr="0073011D" w:rsidRDefault="00532EE6" w:rsidP="004375A0">
      <w:pPr>
        <w:ind w:firstLine="567"/>
        <w:jc w:val="both"/>
      </w:pPr>
      <w:r w:rsidRPr="0073011D">
        <w:rPr>
          <w:rFonts w:eastAsia="Times New Roman CYR"/>
        </w:rPr>
        <w:t xml:space="preserve">22.1. </w:t>
      </w:r>
      <w:r w:rsidRPr="0073011D">
        <w:t xml:space="preserve">Конкурсной комиссией в </w:t>
      </w:r>
      <w:r w:rsidRPr="0073011D">
        <w:rPr>
          <w:color w:val="000000" w:themeColor="text1"/>
        </w:rPr>
        <w:t xml:space="preserve">срок до </w:t>
      </w:r>
      <w:r w:rsidR="00D87A84" w:rsidRPr="00DD1CA7">
        <w:rPr>
          <w:color w:val="000000" w:themeColor="text1"/>
          <w:highlight w:val="yellow"/>
        </w:rPr>
        <w:t>07.06.</w:t>
      </w:r>
      <w:r w:rsidRPr="00DD1CA7">
        <w:rPr>
          <w:color w:val="000000" w:themeColor="text1"/>
          <w:highlight w:val="yellow"/>
        </w:rPr>
        <w:t>20</w:t>
      </w:r>
      <w:r w:rsidR="00147EA6" w:rsidRPr="00DD1CA7">
        <w:rPr>
          <w:color w:val="000000" w:themeColor="text1"/>
          <w:highlight w:val="yellow"/>
        </w:rPr>
        <w:t>21</w:t>
      </w:r>
      <w:r w:rsidRPr="0073011D">
        <w:rPr>
          <w:color w:val="000000" w:themeColor="text1"/>
        </w:rPr>
        <w:t xml:space="preserve"> подписывается </w:t>
      </w:r>
      <w:r w:rsidRPr="0073011D">
        <w:t xml:space="preserve">протокол о результатах </w:t>
      </w:r>
      <w:r w:rsidR="00147EA6" w:rsidRPr="0073011D">
        <w:t>проведения конкурса, в который включаются</w:t>
      </w:r>
      <w:r w:rsidRPr="0073011D">
        <w:t>:</w:t>
      </w:r>
    </w:p>
    <w:p w14:paraId="3141B45B" w14:textId="10AB1475" w:rsidR="00532EE6" w:rsidRPr="0073011D" w:rsidRDefault="00147EA6" w:rsidP="004375A0">
      <w:pPr>
        <w:ind w:firstLine="567"/>
        <w:jc w:val="both"/>
        <w:rPr>
          <w:color w:val="000000" w:themeColor="text1"/>
        </w:rPr>
      </w:pPr>
      <w:bookmarkStart w:id="171" w:name="sub_34101"/>
      <w:r w:rsidRPr="0073011D">
        <w:rPr>
          <w:bCs/>
          <w:color w:val="000000" w:themeColor="text1"/>
        </w:rPr>
        <w:t>решение о заключении концессионного соглашения с указанием вида конкурса;</w:t>
      </w:r>
    </w:p>
    <w:p w14:paraId="40B0E000" w14:textId="434E431D" w:rsidR="00532EE6" w:rsidRPr="0073011D" w:rsidRDefault="00147EA6" w:rsidP="004375A0">
      <w:pPr>
        <w:ind w:firstLine="567"/>
        <w:jc w:val="both"/>
        <w:rPr>
          <w:color w:val="000000" w:themeColor="text1"/>
        </w:rPr>
      </w:pPr>
      <w:bookmarkStart w:id="172" w:name="sub_34102"/>
      <w:bookmarkEnd w:id="171"/>
      <w:r w:rsidRPr="0073011D">
        <w:rPr>
          <w:bCs/>
          <w:color w:val="000000" w:themeColor="text1"/>
        </w:rPr>
        <w:t>сообщение о проведении конкурса;</w:t>
      </w:r>
    </w:p>
    <w:p w14:paraId="5C8E2AC7" w14:textId="19348A9F" w:rsidR="00532EE6" w:rsidRPr="0073011D" w:rsidRDefault="00147EA6" w:rsidP="004375A0">
      <w:pPr>
        <w:ind w:firstLine="567"/>
        <w:jc w:val="both"/>
        <w:rPr>
          <w:color w:val="000000" w:themeColor="text1"/>
        </w:rPr>
      </w:pPr>
      <w:bookmarkStart w:id="173" w:name="sub_34104"/>
      <w:bookmarkEnd w:id="172"/>
      <w:r w:rsidRPr="0073011D">
        <w:rPr>
          <w:bCs/>
          <w:color w:val="000000" w:themeColor="text1"/>
        </w:rPr>
        <w:t>конкурсная документация и внесенные в нее изменения;</w:t>
      </w:r>
    </w:p>
    <w:p w14:paraId="550BF8C5" w14:textId="405D5727" w:rsidR="00532EE6" w:rsidRPr="0073011D" w:rsidRDefault="00147EA6" w:rsidP="004375A0">
      <w:pPr>
        <w:ind w:firstLine="567"/>
        <w:jc w:val="both"/>
        <w:rPr>
          <w:color w:val="000000" w:themeColor="text1"/>
        </w:rPr>
      </w:pPr>
      <w:bookmarkStart w:id="174" w:name="sub_34105"/>
      <w:bookmarkEnd w:id="173"/>
      <w:r w:rsidRPr="0073011D">
        <w:rPr>
          <w:bCs/>
          <w:color w:val="000000" w:themeColor="text1"/>
        </w:rPr>
        <w:t>запросы участников конкурса о разъяснении положений конкурсной документации и соответствующие разъяснения Концедента или конкурсной комиссии;</w:t>
      </w:r>
    </w:p>
    <w:p w14:paraId="47538DA9" w14:textId="52D65252" w:rsidR="00532EE6" w:rsidRPr="0073011D" w:rsidRDefault="00147EA6" w:rsidP="004375A0">
      <w:pPr>
        <w:ind w:firstLine="567"/>
        <w:jc w:val="both"/>
        <w:rPr>
          <w:color w:val="000000" w:themeColor="text1"/>
        </w:rPr>
      </w:pPr>
      <w:bookmarkStart w:id="175" w:name="sub_34106"/>
      <w:bookmarkEnd w:id="174"/>
      <w:r w:rsidRPr="0073011D">
        <w:rPr>
          <w:bCs/>
          <w:color w:val="000000" w:themeColor="text1"/>
        </w:rPr>
        <w:t>протокол вскрытия конвертов с заявками;</w:t>
      </w:r>
    </w:p>
    <w:p w14:paraId="6B6E5C0A" w14:textId="238AD12B" w:rsidR="00532EE6" w:rsidRPr="0073011D" w:rsidRDefault="00147EA6" w:rsidP="004375A0">
      <w:pPr>
        <w:ind w:firstLine="567"/>
        <w:jc w:val="both"/>
        <w:rPr>
          <w:color w:val="000000" w:themeColor="text1"/>
        </w:rPr>
      </w:pPr>
      <w:bookmarkStart w:id="176" w:name="sub_34107"/>
      <w:bookmarkEnd w:id="175"/>
      <w:r w:rsidRPr="0073011D">
        <w:rPr>
          <w:bCs/>
          <w:color w:val="000000" w:themeColor="text1"/>
        </w:rPr>
        <w:t>оригиналы заявок, представленные в конкурсную комиссию;</w:t>
      </w:r>
    </w:p>
    <w:p w14:paraId="03CDEF10" w14:textId="6C83B3AE" w:rsidR="00532EE6" w:rsidRPr="0073011D" w:rsidRDefault="00147EA6" w:rsidP="004375A0">
      <w:pPr>
        <w:ind w:firstLine="567"/>
        <w:jc w:val="both"/>
        <w:rPr>
          <w:color w:val="000000" w:themeColor="text1"/>
        </w:rPr>
      </w:pPr>
      <w:bookmarkStart w:id="177" w:name="sub_34108"/>
      <w:bookmarkEnd w:id="176"/>
      <w:r w:rsidRPr="0073011D">
        <w:rPr>
          <w:bCs/>
          <w:color w:val="000000" w:themeColor="text1"/>
        </w:rPr>
        <w:t>протокол проведения предварительного отбора участников конкурса;</w:t>
      </w:r>
    </w:p>
    <w:p w14:paraId="0E58DD02" w14:textId="40A96683" w:rsidR="00532EE6" w:rsidRPr="0073011D" w:rsidRDefault="00147EA6" w:rsidP="004375A0">
      <w:pPr>
        <w:ind w:firstLine="567"/>
        <w:jc w:val="both"/>
        <w:rPr>
          <w:color w:val="000000" w:themeColor="text1"/>
        </w:rPr>
      </w:pPr>
      <w:bookmarkStart w:id="178" w:name="sub_34109"/>
      <w:bookmarkEnd w:id="177"/>
      <w:r w:rsidRPr="0073011D">
        <w:rPr>
          <w:bCs/>
          <w:color w:val="000000" w:themeColor="text1"/>
        </w:rPr>
        <w:t>перечень участников конкурса, которым были направлены уведомления с предложением представить конкурсные предложения;</w:t>
      </w:r>
    </w:p>
    <w:p w14:paraId="02233EF1" w14:textId="39B15928" w:rsidR="00532EE6" w:rsidRPr="0073011D" w:rsidRDefault="00147EA6" w:rsidP="004375A0">
      <w:pPr>
        <w:ind w:firstLine="567"/>
        <w:jc w:val="both"/>
        <w:rPr>
          <w:color w:val="000000" w:themeColor="text1"/>
        </w:rPr>
      </w:pPr>
      <w:bookmarkStart w:id="179" w:name="sub_34110"/>
      <w:bookmarkEnd w:id="178"/>
      <w:r w:rsidRPr="0073011D">
        <w:rPr>
          <w:bCs/>
          <w:color w:val="000000" w:themeColor="text1"/>
        </w:rPr>
        <w:t>протокол вскрытия конвертов с конкурсными предложениями;</w:t>
      </w:r>
    </w:p>
    <w:p w14:paraId="1D325348" w14:textId="4FF37469" w:rsidR="00532EE6" w:rsidRPr="0073011D" w:rsidRDefault="00147EA6" w:rsidP="004375A0">
      <w:pPr>
        <w:ind w:firstLine="567"/>
        <w:jc w:val="both"/>
      </w:pPr>
      <w:bookmarkStart w:id="180" w:name="sub_34111"/>
      <w:bookmarkEnd w:id="179"/>
      <w:r w:rsidRPr="0073011D">
        <w:rPr>
          <w:bCs/>
          <w:color w:val="000000" w:themeColor="text1"/>
        </w:rPr>
        <w:t>протокол рассмотрения и оценки конкурсных предложений</w:t>
      </w:r>
      <w:r w:rsidR="00532EE6" w:rsidRPr="0073011D">
        <w:rPr>
          <w:bCs/>
        </w:rPr>
        <w:t>.</w:t>
      </w:r>
    </w:p>
    <w:p w14:paraId="2EB1BFAF" w14:textId="77777777" w:rsidR="00532EE6" w:rsidRPr="0073011D" w:rsidRDefault="00532EE6" w:rsidP="004375A0">
      <w:pPr>
        <w:ind w:firstLine="567"/>
        <w:jc w:val="both"/>
      </w:pPr>
      <w:bookmarkStart w:id="181" w:name="sub_342"/>
      <w:bookmarkEnd w:id="180"/>
      <w:r w:rsidRPr="0073011D">
        <w:t>Протокол о результатах проведения конкурса хранится у Концедента в течение срока действия Концессионного соглашения.</w:t>
      </w:r>
    </w:p>
    <w:p w14:paraId="25B3E443" w14:textId="77777777" w:rsidR="00117E7F" w:rsidRDefault="00117E7F" w:rsidP="004375A0">
      <w:pPr>
        <w:pStyle w:val="10"/>
        <w:spacing w:before="0" w:after="0"/>
        <w:rPr>
          <w:rFonts w:eastAsia="Liberation Serif"/>
          <w:sz w:val="24"/>
          <w:szCs w:val="24"/>
        </w:rPr>
      </w:pPr>
      <w:bookmarkStart w:id="182" w:name="__RefHeading___Toc420510621"/>
      <w:bookmarkStart w:id="183" w:name="_Toc60108835"/>
      <w:bookmarkStart w:id="184" w:name="_Toc60110037"/>
      <w:bookmarkStart w:id="185" w:name="_Toc60110140"/>
      <w:bookmarkStart w:id="186" w:name="_Toc60124166"/>
      <w:bookmarkStart w:id="187" w:name="_Toc60124575"/>
      <w:bookmarkEnd w:id="181"/>
      <w:bookmarkEnd w:id="182"/>
    </w:p>
    <w:p w14:paraId="297634E6" w14:textId="736DA6D7" w:rsidR="00532EE6" w:rsidRPr="0073011D" w:rsidRDefault="00532EE6" w:rsidP="004375A0">
      <w:pPr>
        <w:pStyle w:val="10"/>
        <w:spacing w:before="0" w:after="0"/>
        <w:rPr>
          <w:sz w:val="24"/>
          <w:szCs w:val="24"/>
        </w:rPr>
      </w:pPr>
      <w:r w:rsidRPr="0073011D">
        <w:rPr>
          <w:rFonts w:eastAsia="Liberation Serif"/>
          <w:sz w:val="24"/>
          <w:szCs w:val="24"/>
        </w:rPr>
        <w:t xml:space="preserve">23. </w:t>
      </w:r>
      <w:r w:rsidRPr="0073011D">
        <w:rPr>
          <w:sz w:val="24"/>
          <w:szCs w:val="24"/>
        </w:rPr>
        <w:t xml:space="preserve">Срок подписания </w:t>
      </w:r>
      <w:r w:rsidR="00147EA6" w:rsidRPr="0073011D">
        <w:rPr>
          <w:sz w:val="24"/>
          <w:szCs w:val="24"/>
        </w:rPr>
        <w:t>к</w:t>
      </w:r>
      <w:r w:rsidRPr="0073011D">
        <w:rPr>
          <w:sz w:val="24"/>
          <w:szCs w:val="24"/>
        </w:rPr>
        <w:t>онцессионного соглашения</w:t>
      </w:r>
      <w:bookmarkEnd w:id="183"/>
      <w:bookmarkEnd w:id="184"/>
      <w:bookmarkEnd w:id="185"/>
      <w:bookmarkEnd w:id="186"/>
      <w:bookmarkEnd w:id="187"/>
    </w:p>
    <w:p w14:paraId="1B2FA749" w14:textId="58E0092D" w:rsidR="00532EE6" w:rsidRPr="0073011D" w:rsidRDefault="00532EE6" w:rsidP="004375A0">
      <w:pPr>
        <w:ind w:firstLine="567"/>
        <w:jc w:val="both"/>
        <w:rPr>
          <w:color w:val="000000" w:themeColor="text1"/>
        </w:rPr>
      </w:pPr>
      <w:r w:rsidRPr="0073011D">
        <w:t xml:space="preserve">23.1. Концедент в течение пяти </w:t>
      </w:r>
      <w:r w:rsidR="00147EA6" w:rsidRPr="0073011D">
        <w:t xml:space="preserve">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w:t>
      </w:r>
      <w:r w:rsidR="00147EA6" w:rsidRPr="0073011D">
        <w:lastRenderedPageBreak/>
        <w:t>победителем ко</w:t>
      </w:r>
      <w:r w:rsidR="0073159E" w:rsidRPr="0073011D">
        <w:t>нкурса конкурсным предложением. К</w:t>
      </w:r>
      <w:r w:rsidR="00147EA6" w:rsidRPr="0073011D">
        <w:t>онцессионное соглашение должно быть подписано не позднее 30 рабочих дней со дня получения протокола о результатах проведения конкурса и прое</w:t>
      </w:r>
      <w:r w:rsidR="0073159E" w:rsidRPr="0073011D">
        <w:t>кта концессионного соглашения. Н</w:t>
      </w:r>
      <w:r w:rsidR="00147EA6" w:rsidRPr="0073011D">
        <w:t xml:space="preserve">е позднее даты подписания концессионного соглашения победитель конкурса обязан предоставить в конкурсную комиссию </w:t>
      </w:r>
      <w:r w:rsidR="00147EA6" w:rsidRPr="0073011D">
        <w:rPr>
          <w:color w:val="000000" w:themeColor="text1"/>
        </w:rPr>
        <w:t>банковскую гарантию, подтверждающую обеспечение исполнения обязательств по концессионному соглашению</w:t>
      </w:r>
      <w:r w:rsidRPr="0073011D">
        <w:rPr>
          <w:color w:val="000000" w:themeColor="text1"/>
        </w:rPr>
        <w:t>.</w:t>
      </w:r>
    </w:p>
    <w:p w14:paraId="0E316062" w14:textId="39C6237F" w:rsidR="00532EE6" w:rsidRPr="0073011D" w:rsidRDefault="00532EE6" w:rsidP="004375A0">
      <w:pPr>
        <w:ind w:firstLine="567"/>
        <w:jc w:val="both"/>
      </w:pPr>
      <w:r w:rsidRPr="0073011D">
        <w:t xml:space="preserve">23.2. В случае, если в срок, указанный в п. 23.1 конкурсной </w:t>
      </w:r>
      <w:r w:rsidR="00147EA6" w:rsidRPr="0073011D">
        <w:t>документации победитель конкурса отказался от подписания концессионного соглашения либо в конкурсную комиссию не поступил проект подписанного победителем конкурса концессионного соглашения и (или) победитель конкурса не представил Концеденту банковскую гарантию, подтверждающую обеспечение исполнения обязательств по концессионному соглашению, Концедент принимает решение об отказе в заключении концессионного соглашения с указанным лицом.</w:t>
      </w:r>
      <w:r w:rsidRPr="0073011D">
        <w:t xml:space="preserve"> </w:t>
      </w:r>
      <w:bookmarkStart w:id="188" w:name="sub_825763856"/>
    </w:p>
    <w:bookmarkEnd w:id="188"/>
    <w:p w14:paraId="174B404F" w14:textId="41C6AFA8" w:rsidR="00532EE6" w:rsidRPr="0073011D" w:rsidRDefault="00532EE6" w:rsidP="004375A0">
      <w:pPr>
        <w:ind w:firstLine="567"/>
        <w:jc w:val="both"/>
      </w:pPr>
      <w:r w:rsidRPr="0073011D">
        <w:t xml:space="preserve">23.3. </w:t>
      </w:r>
      <w:bookmarkStart w:id="189" w:name="sub_362"/>
      <w:r w:rsidRPr="0073011D">
        <w:t xml:space="preserve">В случае </w:t>
      </w:r>
      <w:r w:rsidR="00147EA6" w:rsidRPr="0073011D">
        <w:t xml:space="preserve">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Концедент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w:t>
      </w:r>
      <w:r w:rsidR="0073159E" w:rsidRPr="0073011D">
        <w:t>К</w:t>
      </w:r>
      <w:r w:rsidR="00147EA6" w:rsidRPr="0073011D">
        <w:t>онцессионное соглашение должно быть подписано в срок 30 рабочих дней со дня направления такому участнику конкурса проекта концессионного соглашения</w:t>
      </w:r>
      <w:r w:rsidRPr="0073011D">
        <w:t xml:space="preserve">. </w:t>
      </w:r>
    </w:p>
    <w:p w14:paraId="3CEECCB9" w14:textId="40158B58" w:rsidR="00532EE6" w:rsidRPr="0073011D" w:rsidRDefault="00532EE6" w:rsidP="004375A0">
      <w:pPr>
        <w:ind w:firstLine="567"/>
        <w:jc w:val="both"/>
      </w:pPr>
      <w:r w:rsidRPr="0073011D">
        <w:t xml:space="preserve">23.4. В </w:t>
      </w:r>
      <w:r w:rsidR="00147EA6" w:rsidRPr="0073011D">
        <w:t xml:space="preserve">случае, если до установленного конкурсной документацией дня подписания концессионного соглашения участник конкурса, которому в соответствии с настоящим пунктом Концедент предложил заключить концессионное соглашение, не представил Концеденту банковскую гарантию, подтверждающую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участником конкурса и об объявлении </w:t>
      </w:r>
      <w:r w:rsidRPr="0073011D">
        <w:t>конкурса несостоявшимся.</w:t>
      </w:r>
    </w:p>
    <w:bookmarkEnd w:id="189"/>
    <w:p w14:paraId="3030ADA0" w14:textId="35B89573" w:rsidR="00532EE6" w:rsidRPr="0073011D" w:rsidRDefault="00532EE6" w:rsidP="004375A0">
      <w:pPr>
        <w:ind w:firstLine="567"/>
        <w:jc w:val="both"/>
      </w:pPr>
      <w:r w:rsidRPr="0073011D">
        <w:t xml:space="preserve">23.5. </w:t>
      </w:r>
      <w:bookmarkStart w:id="190" w:name="sub_363"/>
      <w:r w:rsidRPr="0073011D">
        <w:t xml:space="preserve">В </w:t>
      </w:r>
      <w:r w:rsidR="00147EA6" w:rsidRPr="0073011D">
        <w:rPr>
          <w:color w:val="000000" w:themeColor="text1"/>
        </w:rPr>
        <w:t xml:space="preserve">случае заключения концессионного соглашения в соответствии с </w:t>
      </w:r>
      <w:hyperlink w:anchor="sub_296" w:history="1">
        <w:r w:rsidR="00147EA6" w:rsidRPr="0073011D">
          <w:rPr>
            <w:rStyle w:val="a5"/>
            <w:color w:val="000000" w:themeColor="text1"/>
            <w:u w:val="none"/>
          </w:rPr>
          <w:t>частью 6 статьи 29</w:t>
        </w:r>
      </w:hyperlink>
      <w:r w:rsidR="00147EA6" w:rsidRPr="0073011D">
        <w:rPr>
          <w:color w:val="000000" w:themeColor="text1"/>
        </w:rPr>
        <w:t xml:space="preserve"> закона о концессионных соглашениях не позднее чем через 5 рабочих дней со дня принятия Концедентом решения о заключении концессионного соглашения с заявителем, представившим единственную заявку,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а также иные предусмотренные законом о концессионных соглаш</w:t>
      </w:r>
      <w:r w:rsidRPr="0073011D">
        <w:t>ениях, другими федеральными законами условия.</w:t>
      </w:r>
    </w:p>
    <w:p w14:paraId="5681937D" w14:textId="041FFA26" w:rsidR="00532EE6" w:rsidRPr="0073011D" w:rsidRDefault="00532EE6" w:rsidP="004375A0">
      <w:pPr>
        <w:ind w:firstLine="567"/>
        <w:jc w:val="both"/>
      </w:pPr>
      <w:r w:rsidRPr="0073011D">
        <w:t xml:space="preserve">23.6. В случае </w:t>
      </w:r>
      <w:r w:rsidR="00147EA6" w:rsidRPr="0073011D">
        <w:t xml:space="preserve">заключения концессионного соглашения в соответствии с </w:t>
      </w:r>
      <w:hyperlink w:anchor="sub_327" w:history="1">
        <w:r w:rsidR="00147EA6" w:rsidRPr="0073011D">
          <w:rPr>
            <w:rStyle w:val="a5"/>
            <w:color w:val="000000" w:themeColor="text1"/>
            <w:u w:val="none"/>
          </w:rPr>
          <w:t>частью 7 статьи 32</w:t>
        </w:r>
      </w:hyperlink>
      <w:r w:rsidR="00147EA6" w:rsidRPr="0073011D">
        <w:rPr>
          <w:color w:val="000000" w:themeColor="text1"/>
        </w:rPr>
        <w:t xml:space="preserve"> </w:t>
      </w:r>
      <w:r w:rsidR="00147EA6" w:rsidRPr="0073011D">
        <w:t xml:space="preserve">закона о концессионных соглашениях не позднее чем через 5 рабочих дней со дня принятия Концедентом решения о заключении концессионного соглашения с единственным участником конкурса Концедент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законом о концессионных соглашениях, другими федеральными законами условия. в этих случаях концессионное соглашение должно быть подписано в срок 30 рабочих дней со дня направления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Концеденту банковскую гарантию, подтверждающую </w:t>
      </w:r>
      <w:r w:rsidR="00147EA6" w:rsidRPr="0073011D">
        <w:lastRenderedPageBreak/>
        <w:t>обеспечение исполнения обязательств по концессионному соглашению, Концедент принимает решение об отказе в заключени</w:t>
      </w:r>
      <w:r w:rsidR="0073159E" w:rsidRPr="0073011D">
        <w:t>е</w:t>
      </w:r>
      <w:r w:rsidR="00147EA6" w:rsidRPr="0073011D">
        <w:t xml:space="preserve"> концессионного соглашения с таким заявителем или таким участником конкурса.</w:t>
      </w:r>
    </w:p>
    <w:bookmarkEnd w:id="190"/>
    <w:p w14:paraId="4403FD60" w14:textId="324FE688" w:rsidR="00532EE6" w:rsidRPr="0073011D" w:rsidRDefault="00532EE6" w:rsidP="004375A0">
      <w:pPr>
        <w:ind w:firstLine="567"/>
        <w:jc w:val="both"/>
      </w:pPr>
      <w:r w:rsidRPr="0073011D">
        <w:t xml:space="preserve">23.7. </w:t>
      </w:r>
      <w:bookmarkStart w:id="191" w:name="sub_3631"/>
      <w:r w:rsidRPr="0073011D">
        <w:t xml:space="preserve">В случае если после направления </w:t>
      </w:r>
      <w:r w:rsidR="00147EA6" w:rsidRPr="0073011D">
        <w:t>Концедентом победителю конкурса,  иному лицу, заключающему концессионное соглашение, документов для заключения концессионного соглашения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Концедент принимает решение об отказе в заключении 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bookmarkEnd w:id="191"/>
    <w:p w14:paraId="681C12FB" w14:textId="77777777" w:rsidR="00532EE6" w:rsidRPr="0073011D" w:rsidRDefault="00532EE6" w:rsidP="004375A0">
      <w:pPr>
        <w:ind w:firstLine="567"/>
        <w:jc w:val="both"/>
      </w:pPr>
      <w:r w:rsidRPr="0073011D">
        <w:t xml:space="preserve">23.8. </w:t>
      </w:r>
      <w:bookmarkStart w:id="192" w:name="sub_3632"/>
      <w:r w:rsidRPr="0073011D">
        <w:t>В случае принятия в отношении Победителя конкурса решения об отказе в заключении с ним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bookmarkStart w:id="193" w:name="sub_364"/>
      <w:bookmarkEnd w:id="192"/>
    </w:p>
    <w:p w14:paraId="0148B76F" w14:textId="77777777" w:rsidR="00117E7F" w:rsidRDefault="00117E7F" w:rsidP="004375A0">
      <w:pPr>
        <w:pStyle w:val="10"/>
        <w:spacing w:before="0" w:after="0"/>
        <w:rPr>
          <w:rFonts w:eastAsia="Liberation Serif"/>
          <w:sz w:val="24"/>
          <w:szCs w:val="24"/>
        </w:rPr>
      </w:pPr>
      <w:bookmarkStart w:id="194" w:name="__RefHeading___Toc420510622"/>
      <w:bookmarkStart w:id="195" w:name="_Toc60108836"/>
      <w:bookmarkStart w:id="196" w:name="_Toc60110038"/>
      <w:bookmarkStart w:id="197" w:name="_Toc60110141"/>
      <w:bookmarkStart w:id="198" w:name="_Toc60124167"/>
      <w:bookmarkStart w:id="199" w:name="_Toc60124576"/>
      <w:bookmarkEnd w:id="193"/>
      <w:bookmarkEnd w:id="194"/>
    </w:p>
    <w:p w14:paraId="618BDBE4" w14:textId="21D5E053" w:rsidR="00532EE6" w:rsidRPr="0073011D" w:rsidRDefault="00532EE6" w:rsidP="004375A0">
      <w:pPr>
        <w:pStyle w:val="10"/>
        <w:spacing w:before="0" w:after="0"/>
        <w:rPr>
          <w:sz w:val="24"/>
          <w:szCs w:val="24"/>
        </w:rPr>
      </w:pPr>
      <w:r w:rsidRPr="0073011D">
        <w:rPr>
          <w:rFonts w:eastAsia="Liberation Serif"/>
          <w:sz w:val="24"/>
          <w:szCs w:val="24"/>
        </w:rPr>
        <w:t xml:space="preserve">24. </w:t>
      </w:r>
      <w:r w:rsidRPr="0073011D">
        <w:rPr>
          <w:sz w:val="24"/>
          <w:szCs w:val="24"/>
        </w:rPr>
        <w:t xml:space="preserve">Внесение изменений в </w:t>
      </w:r>
      <w:r w:rsidR="00147EA6" w:rsidRPr="0073011D">
        <w:rPr>
          <w:sz w:val="24"/>
          <w:szCs w:val="24"/>
        </w:rPr>
        <w:t>к</w:t>
      </w:r>
      <w:r w:rsidRPr="0073011D">
        <w:rPr>
          <w:sz w:val="24"/>
          <w:szCs w:val="24"/>
        </w:rPr>
        <w:t>онкурсную документацию</w:t>
      </w:r>
      <w:bookmarkEnd w:id="195"/>
      <w:bookmarkEnd w:id="196"/>
      <w:bookmarkEnd w:id="197"/>
      <w:bookmarkEnd w:id="198"/>
      <w:bookmarkEnd w:id="199"/>
    </w:p>
    <w:p w14:paraId="33C967DA" w14:textId="426E0F86" w:rsidR="00532EE6" w:rsidRPr="0073011D" w:rsidRDefault="00532EE6" w:rsidP="004375A0">
      <w:pPr>
        <w:ind w:firstLine="567"/>
        <w:jc w:val="both"/>
      </w:pPr>
      <w:r w:rsidRPr="0073011D">
        <w:t xml:space="preserve">24.1. </w:t>
      </w:r>
      <w:r w:rsidR="00147EA6" w:rsidRPr="0073011D">
        <w:t>Концедент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не менее чем на тридцать рабочих дней со</w:t>
      </w:r>
      <w:r w:rsidR="00A50314" w:rsidRPr="0073011D">
        <w:t xml:space="preserve"> дня внесения таких изменений. С</w:t>
      </w:r>
      <w:r w:rsidR="00147EA6" w:rsidRPr="0073011D">
        <w:t>ообщение о внесении изменений в конкурсную документацию в течение трех рабочих дней со дня их внесения опубликовывается конкурсной комиссией в официальном</w:t>
      </w:r>
      <w:r w:rsidR="00A50314" w:rsidRPr="0073011D">
        <w:t xml:space="preserve"> периодическом печатном издание «Официальный вестник Боготольского района», периодическом печатном издании газета «Земля боготольская» и</w:t>
      </w:r>
      <w:r w:rsidR="00147EA6" w:rsidRPr="0073011D">
        <w:t xml:space="preserve"> размещается на </w:t>
      </w:r>
      <w:r w:rsidR="00A50314" w:rsidRPr="0073011D">
        <w:rPr>
          <w:rFonts w:eastAsia="Times New Roman CYR"/>
          <w:color w:val="000000"/>
        </w:rPr>
        <w:t xml:space="preserve">официальном сайте Российской Федерации </w:t>
      </w:r>
      <w:r w:rsidR="00A50314" w:rsidRPr="0073011D">
        <w:rPr>
          <w:color w:val="000000"/>
        </w:rPr>
        <w:t xml:space="preserve">в информационно-телекоммуникационной сети Интернет для размещения информации о проведении торгов – </w:t>
      </w:r>
      <w:r w:rsidR="00A50314" w:rsidRPr="0073011D">
        <w:t>www.torgi.gov.ru</w:t>
      </w:r>
      <w:r w:rsidR="00A50314" w:rsidRPr="0073011D">
        <w:rPr>
          <w:color w:val="000000"/>
        </w:rPr>
        <w:t xml:space="preserve"> и официальном сайте Боготольского района </w:t>
      </w:r>
      <w:r w:rsidR="00A50314" w:rsidRPr="0073011D">
        <w:rPr>
          <w:rFonts w:eastAsia="Calibri"/>
        </w:rPr>
        <w:t xml:space="preserve">в информационно-телекоммуникационной сети Интернет – </w:t>
      </w:r>
      <w:r w:rsidR="00A50314" w:rsidRPr="0073011D">
        <w:t>www.bogotol-r.ru.</w:t>
      </w:r>
    </w:p>
    <w:p w14:paraId="50A1ECD0" w14:textId="3CEDE5BB" w:rsidR="00532EE6" w:rsidRPr="0073011D" w:rsidRDefault="00532EE6" w:rsidP="004375A0">
      <w:pPr>
        <w:ind w:firstLine="567"/>
        <w:jc w:val="both"/>
      </w:pPr>
      <w:r w:rsidRPr="0073011D">
        <w:t xml:space="preserve">24.2. При поступлении предложений об изменении </w:t>
      </w:r>
      <w:r w:rsidR="00A50314" w:rsidRPr="0073011D">
        <w:t xml:space="preserve">конкурсной документации, в том числе об изменении проекта концессионного соглашения, к Концеденту или в конкурсную комиссию они размещают на официальных сайтах в течение трех рабочих дней со дня поступления указанных предложений информацию о принятии или об отклонении представленных предложений об изменении конкурсной документации с указанием причин их принятия или отклонения. </w:t>
      </w:r>
    </w:p>
    <w:p w14:paraId="6F06C080" w14:textId="4A673E2F" w:rsidR="00532EE6" w:rsidRPr="0073011D" w:rsidRDefault="00532EE6" w:rsidP="004375A0">
      <w:pPr>
        <w:ind w:firstLine="567"/>
        <w:jc w:val="both"/>
      </w:pPr>
      <w:r w:rsidRPr="0073011D">
        <w:t xml:space="preserve">24.3. В случае </w:t>
      </w:r>
      <w:r w:rsidR="00A50314" w:rsidRPr="0073011D">
        <w:t xml:space="preserve">принятия Концедентом представленных предложений он вносит в конкурсную документацию соответствующие изменения. </w:t>
      </w:r>
      <w:r w:rsidR="008029C1">
        <w:t>В</w:t>
      </w:r>
      <w:r w:rsidR="00A50314" w:rsidRPr="0073011D">
        <w:t xml:space="preserve"> течение трех рабочих дней со дня внесения соответствующих изменений сообщение об их внесении опубликовывается конкурсной комиссией в официальном издании и размещается на официальных сайтах. при этом срок представления заявок на участие в конкурсе или конкурсных предложений </w:t>
      </w:r>
      <w:r w:rsidRPr="0073011D">
        <w:t>продлевается не менее чем на тридцать рабочих дней со дня внесения соответствующих изменений.</w:t>
      </w:r>
    </w:p>
    <w:p w14:paraId="6255B03E" w14:textId="77777777" w:rsidR="00A50314" w:rsidRPr="0073011D" w:rsidRDefault="00A50314" w:rsidP="004375A0">
      <w:pPr>
        <w:ind w:firstLine="567"/>
        <w:jc w:val="both"/>
      </w:pPr>
    </w:p>
    <w:p w14:paraId="22777B35" w14:textId="3A4AE40A" w:rsidR="00532EE6" w:rsidRPr="0073011D" w:rsidRDefault="00532EE6" w:rsidP="004375A0">
      <w:pPr>
        <w:pStyle w:val="10"/>
        <w:spacing w:before="0" w:after="0"/>
        <w:rPr>
          <w:sz w:val="24"/>
          <w:szCs w:val="24"/>
        </w:rPr>
      </w:pPr>
      <w:bookmarkStart w:id="200" w:name="__RefHeading___Toc420510623"/>
      <w:bookmarkStart w:id="201" w:name="_Toc60108837"/>
      <w:bookmarkStart w:id="202" w:name="_Toc60110039"/>
      <w:bookmarkStart w:id="203" w:name="_Toc60110142"/>
      <w:bookmarkStart w:id="204" w:name="_Toc60124168"/>
      <w:bookmarkStart w:id="205" w:name="_Toc60124577"/>
      <w:bookmarkEnd w:id="200"/>
      <w:r w:rsidRPr="0073011D">
        <w:rPr>
          <w:rFonts w:eastAsia="Liberation Serif"/>
          <w:sz w:val="24"/>
          <w:szCs w:val="24"/>
        </w:rPr>
        <w:t xml:space="preserve">25. </w:t>
      </w:r>
      <w:r w:rsidRPr="0073011D">
        <w:rPr>
          <w:sz w:val="24"/>
          <w:szCs w:val="24"/>
        </w:rPr>
        <w:t xml:space="preserve">Срок передачи Концедентом Концессионеру объекта </w:t>
      </w:r>
      <w:r w:rsidR="00A50314" w:rsidRPr="0073011D">
        <w:rPr>
          <w:sz w:val="24"/>
          <w:szCs w:val="24"/>
        </w:rPr>
        <w:t>к</w:t>
      </w:r>
      <w:r w:rsidRPr="0073011D">
        <w:rPr>
          <w:sz w:val="24"/>
          <w:szCs w:val="24"/>
        </w:rPr>
        <w:t>онцессионного соглашения и (или) иного имущества</w:t>
      </w:r>
      <w:bookmarkEnd w:id="201"/>
      <w:bookmarkEnd w:id="202"/>
      <w:bookmarkEnd w:id="203"/>
      <w:bookmarkEnd w:id="204"/>
      <w:bookmarkEnd w:id="205"/>
    </w:p>
    <w:p w14:paraId="016BADF0" w14:textId="77777777" w:rsidR="00117E7F" w:rsidRDefault="00117E7F" w:rsidP="004375A0">
      <w:pPr>
        <w:ind w:firstLine="567"/>
        <w:jc w:val="both"/>
      </w:pPr>
    </w:p>
    <w:p w14:paraId="120E4004" w14:textId="777D0899" w:rsidR="00532EE6" w:rsidRPr="0073011D" w:rsidRDefault="00532EE6" w:rsidP="004375A0">
      <w:pPr>
        <w:ind w:firstLine="567"/>
        <w:jc w:val="both"/>
      </w:pPr>
      <w:r w:rsidRPr="0073011D">
        <w:t>25.1. Срок передачи Кон</w:t>
      </w:r>
      <w:r w:rsidR="00A50314" w:rsidRPr="0073011D">
        <w:t>цедентом Концессионеру объекта к</w:t>
      </w:r>
      <w:r w:rsidRPr="0073011D">
        <w:t>онцессионного соглашения – в течение 30 календарных дней с момента подписания Концессионного соглашения.</w:t>
      </w:r>
    </w:p>
    <w:p w14:paraId="15D37044" w14:textId="076918D1" w:rsidR="00532EE6" w:rsidRPr="0073011D" w:rsidRDefault="00A50314" w:rsidP="004375A0">
      <w:pPr>
        <w:pStyle w:val="10"/>
        <w:spacing w:before="0" w:after="0"/>
        <w:rPr>
          <w:sz w:val="24"/>
          <w:szCs w:val="24"/>
        </w:rPr>
      </w:pPr>
      <w:bookmarkStart w:id="206" w:name="__RefHeading___Toc420510625"/>
      <w:bookmarkStart w:id="207" w:name="_Toc60108838"/>
      <w:bookmarkStart w:id="208" w:name="_Toc60110040"/>
      <w:bookmarkStart w:id="209" w:name="_Toc60110143"/>
      <w:bookmarkStart w:id="210" w:name="_Toc60124169"/>
      <w:bookmarkStart w:id="211" w:name="_Toc60124578"/>
      <w:bookmarkEnd w:id="206"/>
      <w:r w:rsidRPr="0073011D">
        <w:rPr>
          <w:sz w:val="24"/>
          <w:szCs w:val="24"/>
        </w:rPr>
        <w:lastRenderedPageBreak/>
        <w:t xml:space="preserve">26. </w:t>
      </w:r>
      <w:r w:rsidR="00532EE6" w:rsidRPr="0073011D">
        <w:rPr>
          <w:sz w:val="24"/>
          <w:szCs w:val="24"/>
        </w:rPr>
        <w:t>Перечень приложений к Конкурсной документации</w:t>
      </w:r>
      <w:bookmarkEnd w:id="207"/>
      <w:bookmarkEnd w:id="208"/>
      <w:bookmarkEnd w:id="209"/>
      <w:bookmarkEnd w:id="210"/>
      <w:bookmarkEnd w:id="211"/>
    </w:p>
    <w:p w14:paraId="6B86AF86" w14:textId="77777777" w:rsidR="00532EE6" w:rsidRPr="0073011D" w:rsidRDefault="00532EE6" w:rsidP="004375A0">
      <w:pPr>
        <w:pStyle w:val="Standard"/>
        <w:tabs>
          <w:tab w:val="num" w:pos="0"/>
        </w:tabs>
        <w:autoSpaceDE w:val="0"/>
        <w:ind w:firstLine="567"/>
        <w:jc w:val="both"/>
        <w:rPr>
          <w:rFonts w:cs="Times New Roman"/>
          <w:lang w:val="ru-RU"/>
        </w:rPr>
      </w:pPr>
    </w:p>
    <w:p w14:paraId="2908AB2E" w14:textId="77777777" w:rsidR="00532EE6" w:rsidRPr="0073011D" w:rsidRDefault="00532EE6" w:rsidP="004375A0">
      <w:pPr>
        <w:widowControl w:val="0"/>
        <w:tabs>
          <w:tab w:val="num" w:pos="0"/>
        </w:tabs>
        <w:ind w:firstLine="567"/>
        <w:jc w:val="both"/>
      </w:pPr>
      <w:r w:rsidRPr="0073011D">
        <w:t>Конкурсная документация содержит следующие приложения:</w:t>
      </w:r>
    </w:p>
    <w:p w14:paraId="4C9BD528" w14:textId="77777777" w:rsidR="00532EE6" w:rsidRPr="0073011D" w:rsidRDefault="00532EE6" w:rsidP="004375A0">
      <w:pPr>
        <w:tabs>
          <w:tab w:val="num" w:pos="0"/>
        </w:tabs>
        <w:autoSpaceDE w:val="0"/>
        <w:ind w:firstLine="567"/>
        <w:jc w:val="both"/>
        <w:rPr>
          <w:bCs/>
        </w:rPr>
      </w:pPr>
    </w:p>
    <w:p w14:paraId="114D4A62" w14:textId="6D33FA96" w:rsidR="00532EE6" w:rsidRPr="0073011D" w:rsidRDefault="00532EE6" w:rsidP="004375A0">
      <w:pPr>
        <w:tabs>
          <w:tab w:val="num" w:pos="0"/>
        </w:tabs>
        <w:autoSpaceDE w:val="0"/>
        <w:ind w:firstLine="567"/>
        <w:jc w:val="both"/>
      </w:pPr>
      <w:r w:rsidRPr="0073011D">
        <w:rPr>
          <w:bCs/>
        </w:rPr>
        <w:t xml:space="preserve">Приложение № 1. Проект </w:t>
      </w:r>
      <w:r w:rsidR="00A50314" w:rsidRPr="0073011D">
        <w:rPr>
          <w:bCs/>
        </w:rPr>
        <w:t>к</w:t>
      </w:r>
      <w:r w:rsidRPr="0073011D">
        <w:rPr>
          <w:bCs/>
        </w:rPr>
        <w:t>онцессионного соглашения;</w:t>
      </w:r>
    </w:p>
    <w:p w14:paraId="5D2B45D3" w14:textId="7C6F6F10" w:rsidR="00532EE6" w:rsidRPr="0073011D" w:rsidRDefault="00532EE6" w:rsidP="004375A0">
      <w:pPr>
        <w:tabs>
          <w:tab w:val="num" w:pos="0"/>
        </w:tabs>
        <w:autoSpaceDE w:val="0"/>
        <w:ind w:firstLine="567"/>
        <w:jc w:val="both"/>
      </w:pPr>
      <w:r w:rsidRPr="0073011D">
        <w:rPr>
          <w:bCs/>
        </w:rPr>
        <w:t xml:space="preserve">Приложение № 2. </w:t>
      </w:r>
      <w:r w:rsidR="00A50314" w:rsidRPr="0073011D">
        <w:rPr>
          <w:bCs/>
        </w:rPr>
        <w:t>Состав и описание, в том числе технико-экономические показатели, объекта концессионного соглашения</w:t>
      </w:r>
      <w:r w:rsidRPr="0073011D">
        <w:t xml:space="preserve">; </w:t>
      </w:r>
    </w:p>
    <w:p w14:paraId="6022A0A4" w14:textId="03C561AB" w:rsidR="00532EE6" w:rsidRPr="0073011D" w:rsidRDefault="00532EE6" w:rsidP="004375A0">
      <w:pPr>
        <w:pStyle w:val="Default"/>
        <w:tabs>
          <w:tab w:val="num" w:pos="0"/>
        </w:tabs>
        <w:ind w:firstLine="567"/>
        <w:jc w:val="both"/>
      </w:pPr>
      <w:r w:rsidRPr="0073011D">
        <w:rPr>
          <w:color w:val="auto"/>
        </w:rPr>
        <w:t xml:space="preserve">Приложение № 3. </w:t>
      </w:r>
      <w:r w:rsidR="00A50314" w:rsidRPr="0073011D">
        <w:rPr>
          <w:rFonts w:eastAsia="Times New Roman"/>
        </w:rPr>
        <w:t>Задание по созданию</w:t>
      </w:r>
      <w:r w:rsidR="00A50314" w:rsidRPr="0073011D">
        <w:t xml:space="preserve"> объектов концессионного соглашения</w:t>
      </w:r>
      <w:r w:rsidRPr="0073011D">
        <w:rPr>
          <w:color w:val="auto"/>
        </w:rPr>
        <w:t xml:space="preserve">; </w:t>
      </w:r>
    </w:p>
    <w:p w14:paraId="2B79B07C" w14:textId="47ADBD46" w:rsidR="00532EE6" w:rsidRPr="0073011D" w:rsidRDefault="00532EE6" w:rsidP="004375A0">
      <w:pPr>
        <w:pStyle w:val="ConsPlusNonformat"/>
        <w:tabs>
          <w:tab w:val="num" w:pos="0"/>
        </w:tabs>
        <w:ind w:firstLine="567"/>
        <w:jc w:val="both"/>
        <w:rPr>
          <w:rFonts w:ascii="Times New Roman" w:hAnsi="Times New Roman" w:cs="Times New Roman"/>
          <w:sz w:val="24"/>
          <w:szCs w:val="24"/>
        </w:rPr>
      </w:pPr>
      <w:r w:rsidRPr="0073011D">
        <w:rPr>
          <w:rFonts w:ascii="Times New Roman" w:eastAsia="Calibri" w:hAnsi="Times New Roman" w:cs="Times New Roman"/>
          <w:sz w:val="24"/>
          <w:szCs w:val="24"/>
        </w:rPr>
        <w:t xml:space="preserve">Приложение № 4. </w:t>
      </w:r>
      <w:r w:rsidR="00A50314" w:rsidRPr="0073011D">
        <w:rPr>
          <w:rFonts w:ascii="Times New Roman" w:hAnsi="Times New Roman" w:cs="Times New Roman"/>
          <w:sz w:val="24"/>
          <w:szCs w:val="24"/>
        </w:rPr>
        <w:t>Порядок возмещения расходов, в случае досрочного расторжения концессионного соглашения</w:t>
      </w:r>
      <w:r w:rsidRPr="0073011D">
        <w:rPr>
          <w:rFonts w:ascii="Times New Roman" w:eastAsia="Calibri" w:hAnsi="Times New Roman" w:cs="Times New Roman"/>
          <w:sz w:val="24"/>
          <w:szCs w:val="24"/>
        </w:rPr>
        <w:t>;</w:t>
      </w:r>
    </w:p>
    <w:p w14:paraId="78A7A626" w14:textId="767D48E1" w:rsidR="00A50314" w:rsidRPr="0073011D" w:rsidRDefault="00A50314" w:rsidP="004375A0">
      <w:pPr>
        <w:tabs>
          <w:tab w:val="num" w:pos="0"/>
        </w:tabs>
        <w:autoSpaceDE w:val="0"/>
        <w:ind w:firstLine="567"/>
        <w:jc w:val="both"/>
        <w:rPr>
          <w:bCs/>
        </w:rPr>
      </w:pPr>
      <w:r w:rsidRPr="0073011D">
        <w:rPr>
          <w:bCs/>
        </w:rPr>
        <w:t xml:space="preserve">Приложение № 5. </w:t>
      </w:r>
      <w:r w:rsidRPr="0073011D">
        <w:t>Критерии конкурса и параметры критериев конкурса на право заключения концессионного соглашения;</w:t>
      </w:r>
    </w:p>
    <w:p w14:paraId="76745704" w14:textId="6414C193" w:rsidR="00532EE6" w:rsidRPr="0073011D" w:rsidRDefault="00A50314" w:rsidP="004375A0">
      <w:pPr>
        <w:tabs>
          <w:tab w:val="num" w:pos="0"/>
        </w:tabs>
        <w:autoSpaceDE w:val="0"/>
        <w:ind w:firstLine="567"/>
        <w:jc w:val="both"/>
      </w:pPr>
      <w:r w:rsidRPr="0073011D">
        <w:rPr>
          <w:bCs/>
        </w:rPr>
        <w:t xml:space="preserve">Приложение № 6. </w:t>
      </w:r>
      <w:r w:rsidR="00532EE6" w:rsidRPr="0073011D">
        <w:rPr>
          <w:bCs/>
        </w:rPr>
        <w:t>Форма конкурсного предложения.</w:t>
      </w:r>
    </w:p>
    <w:p w14:paraId="0F63689E" w14:textId="77777777" w:rsidR="00532EE6" w:rsidRPr="0073011D" w:rsidRDefault="00532EE6" w:rsidP="004375A0">
      <w:pPr>
        <w:pStyle w:val="Standard"/>
        <w:tabs>
          <w:tab w:val="num" w:pos="0"/>
        </w:tabs>
        <w:autoSpaceDE w:val="0"/>
        <w:ind w:firstLine="567"/>
        <w:jc w:val="both"/>
        <w:rPr>
          <w:rFonts w:eastAsia="Times New Roman" w:cs="Times New Roman"/>
          <w:b/>
          <w:bCs/>
          <w:color w:val="000000" w:themeColor="text1"/>
          <w:lang w:val="ru-RU"/>
        </w:rPr>
      </w:pPr>
    </w:p>
    <w:p w14:paraId="59E28997" w14:textId="77777777" w:rsidR="00440A6F" w:rsidRPr="0073011D" w:rsidRDefault="00440A6F" w:rsidP="004375A0">
      <w:pPr>
        <w:jc w:val="center"/>
        <w:rPr>
          <w:b/>
        </w:rPr>
      </w:pPr>
      <w:bookmarkStart w:id="212" w:name="_Ref482650993"/>
    </w:p>
    <w:p w14:paraId="62C539A0" w14:textId="77777777" w:rsidR="00440A6F" w:rsidRPr="0073011D" w:rsidRDefault="00440A6F" w:rsidP="004375A0">
      <w:pPr>
        <w:jc w:val="center"/>
        <w:rPr>
          <w:b/>
        </w:rPr>
      </w:pPr>
    </w:p>
    <w:p w14:paraId="43408BD0" w14:textId="77777777" w:rsidR="00440A6F" w:rsidRPr="0073011D" w:rsidRDefault="00440A6F" w:rsidP="004375A0">
      <w:pPr>
        <w:jc w:val="center"/>
        <w:rPr>
          <w:b/>
        </w:rPr>
      </w:pPr>
    </w:p>
    <w:p w14:paraId="1E40787E" w14:textId="77777777" w:rsidR="00440A6F" w:rsidRPr="0073011D" w:rsidRDefault="00440A6F" w:rsidP="004375A0">
      <w:pPr>
        <w:jc w:val="center"/>
        <w:rPr>
          <w:b/>
        </w:rPr>
      </w:pPr>
    </w:p>
    <w:p w14:paraId="4CC2B337" w14:textId="77777777" w:rsidR="0039138F" w:rsidRPr="0073011D" w:rsidRDefault="0039138F" w:rsidP="004375A0">
      <w:pPr>
        <w:jc w:val="center"/>
        <w:rPr>
          <w:b/>
        </w:rPr>
      </w:pPr>
    </w:p>
    <w:p w14:paraId="646214ED" w14:textId="77777777" w:rsidR="0039138F" w:rsidRPr="0073011D" w:rsidRDefault="0039138F" w:rsidP="004375A0">
      <w:pPr>
        <w:jc w:val="center"/>
        <w:rPr>
          <w:b/>
        </w:rPr>
      </w:pPr>
    </w:p>
    <w:p w14:paraId="21C9C109" w14:textId="77777777" w:rsidR="0039138F" w:rsidRPr="0073011D" w:rsidRDefault="0039138F" w:rsidP="004375A0">
      <w:pPr>
        <w:jc w:val="center"/>
        <w:rPr>
          <w:b/>
        </w:rPr>
      </w:pPr>
    </w:p>
    <w:p w14:paraId="53FF3030" w14:textId="77777777" w:rsidR="0039138F" w:rsidRPr="0073011D" w:rsidRDefault="0039138F" w:rsidP="004375A0">
      <w:pPr>
        <w:jc w:val="center"/>
        <w:rPr>
          <w:b/>
        </w:rPr>
      </w:pPr>
    </w:p>
    <w:p w14:paraId="7FE88AEF" w14:textId="77777777" w:rsidR="0039138F" w:rsidRPr="0073011D" w:rsidRDefault="0039138F" w:rsidP="004375A0">
      <w:pPr>
        <w:jc w:val="center"/>
        <w:rPr>
          <w:b/>
        </w:rPr>
      </w:pPr>
    </w:p>
    <w:p w14:paraId="1726E970" w14:textId="77777777" w:rsidR="0039138F" w:rsidRPr="0073011D" w:rsidRDefault="0039138F" w:rsidP="004375A0">
      <w:pPr>
        <w:jc w:val="center"/>
        <w:rPr>
          <w:b/>
        </w:rPr>
      </w:pPr>
    </w:p>
    <w:p w14:paraId="4AD635D8" w14:textId="77777777" w:rsidR="0039138F" w:rsidRPr="0073011D" w:rsidRDefault="0039138F" w:rsidP="004375A0">
      <w:pPr>
        <w:jc w:val="center"/>
        <w:rPr>
          <w:b/>
        </w:rPr>
      </w:pPr>
    </w:p>
    <w:p w14:paraId="16DC763D" w14:textId="77777777" w:rsidR="0039138F" w:rsidRPr="0073011D" w:rsidRDefault="0039138F" w:rsidP="004375A0">
      <w:pPr>
        <w:jc w:val="center"/>
        <w:rPr>
          <w:b/>
        </w:rPr>
      </w:pPr>
    </w:p>
    <w:p w14:paraId="22B0C2AD" w14:textId="77777777" w:rsidR="0039138F" w:rsidRPr="0073011D" w:rsidRDefault="0039138F" w:rsidP="004375A0">
      <w:pPr>
        <w:jc w:val="center"/>
        <w:rPr>
          <w:b/>
        </w:rPr>
      </w:pPr>
    </w:p>
    <w:p w14:paraId="72292962" w14:textId="77777777" w:rsidR="0039138F" w:rsidRPr="0073011D" w:rsidRDefault="0039138F" w:rsidP="004375A0">
      <w:pPr>
        <w:jc w:val="center"/>
        <w:rPr>
          <w:b/>
        </w:rPr>
      </w:pPr>
    </w:p>
    <w:p w14:paraId="302579D5" w14:textId="77777777" w:rsidR="0039138F" w:rsidRPr="0073011D" w:rsidRDefault="0039138F" w:rsidP="004375A0">
      <w:pPr>
        <w:jc w:val="center"/>
        <w:rPr>
          <w:b/>
        </w:rPr>
      </w:pPr>
    </w:p>
    <w:p w14:paraId="28BFA324" w14:textId="77777777" w:rsidR="0039138F" w:rsidRPr="0073011D" w:rsidRDefault="0039138F" w:rsidP="004375A0">
      <w:pPr>
        <w:jc w:val="center"/>
        <w:rPr>
          <w:b/>
        </w:rPr>
      </w:pPr>
    </w:p>
    <w:p w14:paraId="5AE26FD9" w14:textId="77777777" w:rsidR="0039138F" w:rsidRPr="0073011D" w:rsidRDefault="0039138F" w:rsidP="004375A0">
      <w:pPr>
        <w:jc w:val="center"/>
        <w:rPr>
          <w:b/>
        </w:rPr>
      </w:pPr>
    </w:p>
    <w:p w14:paraId="3BE9B485" w14:textId="77777777" w:rsidR="0039138F" w:rsidRPr="0073011D" w:rsidRDefault="0039138F" w:rsidP="004375A0">
      <w:pPr>
        <w:jc w:val="center"/>
        <w:rPr>
          <w:b/>
        </w:rPr>
      </w:pPr>
    </w:p>
    <w:p w14:paraId="0FBF203F" w14:textId="77777777" w:rsidR="0039138F" w:rsidRPr="0073011D" w:rsidRDefault="0039138F" w:rsidP="004375A0">
      <w:pPr>
        <w:jc w:val="center"/>
        <w:rPr>
          <w:b/>
        </w:rPr>
      </w:pPr>
    </w:p>
    <w:p w14:paraId="3244C0C4" w14:textId="77777777" w:rsidR="0039138F" w:rsidRPr="0073011D" w:rsidRDefault="0039138F" w:rsidP="004375A0">
      <w:pPr>
        <w:jc w:val="center"/>
        <w:rPr>
          <w:b/>
        </w:rPr>
      </w:pPr>
    </w:p>
    <w:p w14:paraId="12A3FBAB" w14:textId="77777777" w:rsidR="0039138F" w:rsidRPr="0073011D" w:rsidRDefault="0039138F" w:rsidP="004375A0">
      <w:pPr>
        <w:jc w:val="center"/>
        <w:rPr>
          <w:b/>
        </w:rPr>
      </w:pPr>
    </w:p>
    <w:p w14:paraId="37FA8824" w14:textId="77777777" w:rsidR="0039138F" w:rsidRPr="0073011D" w:rsidRDefault="0039138F" w:rsidP="004375A0">
      <w:pPr>
        <w:jc w:val="center"/>
        <w:rPr>
          <w:b/>
        </w:rPr>
      </w:pPr>
    </w:p>
    <w:p w14:paraId="2145AFB0" w14:textId="77777777" w:rsidR="0039138F" w:rsidRPr="0073011D" w:rsidRDefault="0039138F" w:rsidP="004375A0">
      <w:pPr>
        <w:jc w:val="center"/>
        <w:rPr>
          <w:b/>
        </w:rPr>
      </w:pPr>
    </w:p>
    <w:p w14:paraId="0971A7EA" w14:textId="77777777" w:rsidR="0039138F" w:rsidRPr="0073011D" w:rsidRDefault="0039138F" w:rsidP="004375A0">
      <w:pPr>
        <w:jc w:val="center"/>
        <w:rPr>
          <w:b/>
        </w:rPr>
      </w:pPr>
    </w:p>
    <w:p w14:paraId="68437F97" w14:textId="77777777" w:rsidR="0039138F" w:rsidRPr="0073011D" w:rsidRDefault="0039138F" w:rsidP="004375A0">
      <w:pPr>
        <w:jc w:val="center"/>
        <w:rPr>
          <w:b/>
        </w:rPr>
      </w:pPr>
    </w:p>
    <w:p w14:paraId="0082BDEB" w14:textId="77777777" w:rsidR="0039138F" w:rsidRPr="0073011D" w:rsidRDefault="0039138F" w:rsidP="004375A0">
      <w:pPr>
        <w:jc w:val="center"/>
        <w:rPr>
          <w:b/>
        </w:rPr>
      </w:pPr>
    </w:p>
    <w:p w14:paraId="32BC8FBA" w14:textId="77777777" w:rsidR="0039138F" w:rsidRPr="0073011D" w:rsidRDefault="0039138F" w:rsidP="004375A0">
      <w:pPr>
        <w:jc w:val="center"/>
        <w:rPr>
          <w:b/>
        </w:rPr>
      </w:pPr>
    </w:p>
    <w:p w14:paraId="06E2A49F" w14:textId="77777777" w:rsidR="0039138F" w:rsidRPr="0073011D" w:rsidRDefault="0039138F" w:rsidP="004375A0">
      <w:pPr>
        <w:jc w:val="center"/>
        <w:rPr>
          <w:b/>
        </w:rPr>
      </w:pPr>
    </w:p>
    <w:p w14:paraId="3FD222C5" w14:textId="77777777" w:rsidR="0039138F" w:rsidRDefault="0039138F" w:rsidP="004375A0">
      <w:pPr>
        <w:jc w:val="center"/>
        <w:rPr>
          <w:b/>
        </w:rPr>
      </w:pPr>
    </w:p>
    <w:p w14:paraId="1AFC90C7" w14:textId="77777777" w:rsidR="00117E7F" w:rsidRDefault="00117E7F" w:rsidP="004375A0">
      <w:pPr>
        <w:jc w:val="center"/>
        <w:rPr>
          <w:b/>
        </w:rPr>
      </w:pPr>
    </w:p>
    <w:p w14:paraId="664AEBCC" w14:textId="77777777" w:rsidR="00117E7F" w:rsidRDefault="00117E7F" w:rsidP="004375A0">
      <w:pPr>
        <w:jc w:val="center"/>
        <w:rPr>
          <w:b/>
        </w:rPr>
      </w:pPr>
    </w:p>
    <w:p w14:paraId="6344DDB7" w14:textId="77777777" w:rsidR="00117E7F" w:rsidRDefault="00117E7F" w:rsidP="004375A0">
      <w:pPr>
        <w:jc w:val="center"/>
        <w:rPr>
          <w:b/>
        </w:rPr>
      </w:pPr>
    </w:p>
    <w:p w14:paraId="63FAAD84" w14:textId="77777777" w:rsidR="00117E7F" w:rsidRDefault="00117E7F" w:rsidP="004375A0">
      <w:pPr>
        <w:jc w:val="center"/>
        <w:rPr>
          <w:b/>
        </w:rPr>
      </w:pPr>
    </w:p>
    <w:p w14:paraId="22DF7A58" w14:textId="77777777" w:rsidR="00117E7F" w:rsidRDefault="00117E7F" w:rsidP="004375A0">
      <w:pPr>
        <w:jc w:val="center"/>
        <w:rPr>
          <w:b/>
        </w:rPr>
      </w:pPr>
    </w:p>
    <w:p w14:paraId="72655031" w14:textId="77777777" w:rsidR="00117E7F" w:rsidRDefault="00117E7F" w:rsidP="004375A0">
      <w:pPr>
        <w:jc w:val="center"/>
        <w:rPr>
          <w:b/>
        </w:rPr>
      </w:pPr>
    </w:p>
    <w:p w14:paraId="33C259EB" w14:textId="77777777" w:rsidR="00117E7F" w:rsidRPr="0073011D" w:rsidRDefault="00117E7F" w:rsidP="004375A0">
      <w:pPr>
        <w:jc w:val="center"/>
        <w:rPr>
          <w:b/>
        </w:rPr>
      </w:pPr>
    </w:p>
    <w:p w14:paraId="7B8CA7D5" w14:textId="77777777" w:rsidR="0039138F" w:rsidRPr="0073011D" w:rsidRDefault="0039138F" w:rsidP="004375A0">
      <w:pPr>
        <w:jc w:val="center"/>
        <w:rPr>
          <w:b/>
        </w:rPr>
      </w:pPr>
    </w:p>
    <w:p w14:paraId="5E0F8AD1" w14:textId="77777777" w:rsidR="0039138F" w:rsidRPr="0073011D" w:rsidRDefault="0039138F" w:rsidP="004375A0">
      <w:pPr>
        <w:jc w:val="center"/>
        <w:rPr>
          <w:b/>
        </w:rPr>
      </w:pPr>
    </w:p>
    <w:p w14:paraId="73B12F2A" w14:textId="42A56343" w:rsidR="00532EE6" w:rsidRPr="0073011D" w:rsidRDefault="00532EE6" w:rsidP="004375A0">
      <w:pPr>
        <w:jc w:val="center"/>
        <w:rPr>
          <w:b/>
        </w:rPr>
      </w:pPr>
      <w:r w:rsidRPr="0073011D">
        <w:rPr>
          <w:b/>
        </w:rPr>
        <w:lastRenderedPageBreak/>
        <w:t>Образцы форм и документов для заполнения участниками</w:t>
      </w:r>
    </w:p>
    <w:p w14:paraId="6F6B602E" w14:textId="77777777" w:rsidR="00532EE6" w:rsidRPr="0073011D" w:rsidRDefault="00532EE6" w:rsidP="004375A0">
      <w:pPr>
        <w:jc w:val="center"/>
        <w:rPr>
          <w:b/>
        </w:rPr>
      </w:pPr>
      <w:r w:rsidRPr="0073011D">
        <w:rPr>
          <w:b/>
        </w:rPr>
        <w:t>открытого конкурса</w:t>
      </w:r>
      <w:bookmarkEnd w:id="212"/>
    </w:p>
    <w:p w14:paraId="0555C3B8" w14:textId="77777777" w:rsidR="00532EE6" w:rsidRPr="0073011D" w:rsidRDefault="00532EE6" w:rsidP="004375A0">
      <w:pPr>
        <w:pStyle w:val="Standard"/>
        <w:tabs>
          <w:tab w:val="num" w:pos="0"/>
        </w:tabs>
        <w:autoSpaceDE w:val="0"/>
        <w:ind w:firstLine="567"/>
        <w:rPr>
          <w:rFonts w:cs="Times New Roman"/>
          <w:b/>
          <w:bCs/>
          <w:lang w:val="ru-RU"/>
        </w:rPr>
      </w:pPr>
    </w:p>
    <w:p w14:paraId="70BF2C38" w14:textId="172DA608" w:rsidR="00532EE6" w:rsidRPr="0073011D" w:rsidRDefault="00A50314" w:rsidP="004375A0">
      <w:pPr>
        <w:pStyle w:val="10"/>
        <w:spacing w:before="0" w:after="0"/>
        <w:rPr>
          <w:sz w:val="24"/>
          <w:szCs w:val="24"/>
        </w:rPr>
      </w:pPr>
      <w:bookmarkStart w:id="213" w:name="_Ref482651263"/>
      <w:bookmarkStart w:id="214" w:name="_Toc60108839"/>
      <w:bookmarkStart w:id="215" w:name="_Toc60110041"/>
      <w:bookmarkStart w:id="216" w:name="_Toc60110144"/>
      <w:bookmarkStart w:id="217" w:name="_Toc60124170"/>
      <w:bookmarkStart w:id="218" w:name="_Toc60124579"/>
      <w:r w:rsidRPr="0073011D">
        <w:rPr>
          <w:sz w:val="24"/>
          <w:szCs w:val="24"/>
        </w:rPr>
        <w:t xml:space="preserve">Форма № 1. </w:t>
      </w:r>
      <w:r w:rsidR="00532EE6" w:rsidRPr="0073011D">
        <w:rPr>
          <w:sz w:val="24"/>
          <w:szCs w:val="24"/>
        </w:rPr>
        <w:t>«Опись документов, представляемых для участия</w:t>
      </w:r>
      <w:r w:rsidR="00A73A65" w:rsidRPr="0073011D">
        <w:rPr>
          <w:sz w:val="24"/>
          <w:szCs w:val="24"/>
        </w:rPr>
        <w:t xml:space="preserve"> </w:t>
      </w:r>
      <w:r w:rsidR="00532EE6" w:rsidRPr="0073011D">
        <w:rPr>
          <w:sz w:val="24"/>
          <w:szCs w:val="24"/>
        </w:rPr>
        <w:t>в предварительном отборе открытого конкурса»</w:t>
      </w:r>
      <w:bookmarkEnd w:id="213"/>
      <w:bookmarkEnd w:id="214"/>
      <w:bookmarkEnd w:id="215"/>
      <w:bookmarkEnd w:id="216"/>
      <w:bookmarkEnd w:id="217"/>
      <w:bookmarkEnd w:id="218"/>
    </w:p>
    <w:p w14:paraId="71104AD0" w14:textId="77777777" w:rsidR="00532EE6" w:rsidRPr="0073011D" w:rsidRDefault="00532EE6" w:rsidP="004375A0">
      <w:pPr>
        <w:pStyle w:val="Standard"/>
        <w:tabs>
          <w:tab w:val="num" w:pos="0"/>
        </w:tabs>
        <w:autoSpaceDE w:val="0"/>
        <w:ind w:firstLine="567"/>
        <w:rPr>
          <w:rFonts w:cs="Times New Roman"/>
          <w:b/>
          <w:bCs/>
          <w:lang w:val="ru-RU"/>
        </w:rPr>
      </w:pPr>
    </w:p>
    <w:p w14:paraId="1913121D" w14:textId="77777777" w:rsidR="00532EE6" w:rsidRPr="0073011D" w:rsidRDefault="00532EE6" w:rsidP="004375A0">
      <w:pPr>
        <w:pStyle w:val="Standard"/>
        <w:tabs>
          <w:tab w:val="num" w:pos="0"/>
        </w:tabs>
        <w:autoSpaceDE w:val="0"/>
        <w:ind w:firstLine="567"/>
        <w:jc w:val="center"/>
        <w:rPr>
          <w:rFonts w:cs="Times New Roman"/>
        </w:rPr>
      </w:pPr>
      <w:r w:rsidRPr="0073011D">
        <w:rPr>
          <w:rFonts w:cs="Times New Roman"/>
          <w:b/>
          <w:bCs/>
          <w:lang w:val="ru-RU"/>
        </w:rPr>
        <w:t xml:space="preserve">ОПИСЬ ДОКУМЕНТОВ, </w:t>
      </w:r>
    </w:p>
    <w:p w14:paraId="0BAAA274" w14:textId="610C0478" w:rsidR="00532EE6" w:rsidRPr="0073011D" w:rsidRDefault="00532EE6" w:rsidP="004375A0">
      <w:pPr>
        <w:pStyle w:val="Standard"/>
        <w:tabs>
          <w:tab w:val="num" w:pos="0"/>
        </w:tabs>
        <w:autoSpaceDE w:val="0"/>
        <w:ind w:firstLine="567"/>
        <w:jc w:val="center"/>
        <w:rPr>
          <w:rFonts w:cs="Times New Roman"/>
        </w:rPr>
      </w:pPr>
      <w:r w:rsidRPr="0073011D">
        <w:rPr>
          <w:rFonts w:cs="Times New Roman"/>
          <w:lang w:val="ru-RU"/>
        </w:rPr>
        <w:t xml:space="preserve">представляемых для участия в предварительном отборе открытого конкурса на право заключения концессионного соглашения </w:t>
      </w:r>
      <w:r w:rsidR="00A50314" w:rsidRPr="0073011D">
        <w:rPr>
          <w:rFonts w:cs="Times New Roman"/>
          <w:lang w:val="ru-RU"/>
        </w:rPr>
        <w:t>в отношении объекта - полигона для размещения твердых бытовых отходов, находящегося в муниципальной собственности муниципального образования Бо</w:t>
      </w:r>
      <w:r w:rsidR="00D11103" w:rsidRPr="0073011D">
        <w:rPr>
          <w:rFonts w:cs="Times New Roman"/>
          <w:lang w:val="ru-RU"/>
        </w:rPr>
        <w:t>готольский муниципальный район К</w:t>
      </w:r>
      <w:r w:rsidR="00A50314" w:rsidRPr="0073011D">
        <w:rPr>
          <w:rFonts w:cs="Times New Roman"/>
          <w:lang w:val="ru-RU"/>
        </w:rPr>
        <w:t>расноярского края</w:t>
      </w:r>
    </w:p>
    <w:p w14:paraId="2C26ED4C" w14:textId="77777777" w:rsidR="00532EE6" w:rsidRPr="0073011D" w:rsidRDefault="00532EE6" w:rsidP="004375A0">
      <w:pPr>
        <w:pStyle w:val="Standard"/>
        <w:tabs>
          <w:tab w:val="num" w:pos="0"/>
        </w:tabs>
        <w:autoSpaceDE w:val="0"/>
        <w:ind w:firstLine="567"/>
        <w:jc w:val="center"/>
        <w:rPr>
          <w:rFonts w:cs="Times New Roman"/>
          <w:lang w:val="ru-RU"/>
        </w:rPr>
      </w:pPr>
    </w:p>
    <w:p w14:paraId="6C6A3614" w14:textId="77777777" w:rsidR="00532EE6" w:rsidRPr="0073011D" w:rsidRDefault="00532EE6" w:rsidP="004375A0">
      <w:pPr>
        <w:pStyle w:val="Standard"/>
        <w:tabs>
          <w:tab w:val="num" w:pos="0"/>
        </w:tabs>
        <w:autoSpaceDE w:val="0"/>
        <w:ind w:firstLine="567"/>
        <w:jc w:val="both"/>
        <w:rPr>
          <w:rFonts w:cs="Times New Roman"/>
        </w:rPr>
      </w:pPr>
      <w:r w:rsidRPr="0073011D">
        <w:rPr>
          <w:rFonts w:cs="Times New Roman"/>
          <w:i/>
          <w:iCs/>
          <w:lang w:val="ru-RU"/>
        </w:rPr>
        <w:t>Заявка заявителем открытого конкурса подаётся в запечатанном конверте, на котором указывается полное название открытого конкурса. Заявитель открытого конкурса указывает на таком конверте свои реквизиты.</w:t>
      </w:r>
    </w:p>
    <w:p w14:paraId="41A98351" w14:textId="77777777" w:rsidR="00532EE6" w:rsidRPr="0073011D" w:rsidRDefault="00532EE6" w:rsidP="004375A0">
      <w:pPr>
        <w:pStyle w:val="Standard"/>
        <w:tabs>
          <w:tab w:val="num" w:pos="0"/>
        </w:tabs>
        <w:autoSpaceDE w:val="0"/>
        <w:ind w:firstLine="567"/>
        <w:jc w:val="both"/>
        <w:rPr>
          <w:rFonts w:cs="Times New Roman"/>
          <w:i/>
          <w:iCs/>
          <w:lang w:val="ru-RU"/>
        </w:rPr>
      </w:pPr>
    </w:p>
    <w:p w14:paraId="1F1FA38D" w14:textId="77777777" w:rsidR="00532EE6" w:rsidRPr="0073011D" w:rsidRDefault="00532EE6" w:rsidP="004375A0">
      <w:pPr>
        <w:pStyle w:val="Standard"/>
        <w:tabs>
          <w:tab w:val="num" w:pos="0"/>
        </w:tabs>
        <w:autoSpaceDE w:val="0"/>
        <w:ind w:firstLine="567"/>
        <w:rPr>
          <w:rFonts w:cs="Times New Roman"/>
          <w:i/>
          <w:iCs/>
          <w:lang w:val="ru-RU"/>
        </w:rPr>
      </w:pPr>
    </w:p>
    <w:tbl>
      <w:tblPr>
        <w:tblW w:w="10223" w:type="dxa"/>
        <w:tblInd w:w="-416" w:type="dxa"/>
        <w:tblLayout w:type="fixed"/>
        <w:tblCellMar>
          <w:left w:w="10" w:type="dxa"/>
          <w:right w:w="10" w:type="dxa"/>
        </w:tblCellMar>
        <w:tblLook w:val="0000" w:firstRow="0" w:lastRow="0" w:firstColumn="0" w:lastColumn="0" w:noHBand="0" w:noVBand="0"/>
      </w:tblPr>
      <w:tblGrid>
        <w:gridCol w:w="648"/>
        <w:gridCol w:w="8460"/>
        <w:gridCol w:w="1115"/>
      </w:tblGrid>
      <w:tr w:rsidR="00532EE6" w:rsidRPr="0073011D" w14:paraId="2A3CE266" w14:textId="77777777" w:rsidTr="004D7EA0">
        <w:trPr>
          <w:trHeight w:val="23"/>
        </w:trPr>
        <w:tc>
          <w:tcPr>
            <w:tcW w:w="648" w:type="dxa"/>
            <w:tcBorders>
              <w:top w:val="single" w:sz="2" w:space="0" w:color="000000"/>
              <w:left w:val="single" w:sz="2" w:space="0" w:color="000000"/>
              <w:bottom w:val="single" w:sz="2" w:space="0" w:color="000000"/>
            </w:tcBorders>
            <w:shd w:val="clear" w:color="auto" w:fill="D8D8D8"/>
          </w:tcPr>
          <w:p w14:paraId="1BD22BFF" w14:textId="77777777" w:rsidR="00532EE6" w:rsidRPr="0073011D" w:rsidRDefault="00532EE6" w:rsidP="004375A0">
            <w:pPr>
              <w:pStyle w:val="Standard"/>
              <w:tabs>
                <w:tab w:val="num" w:pos="0"/>
              </w:tabs>
              <w:autoSpaceDE w:val="0"/>
              <w:ind w:hanging="22"/>
              <w:jc w:val="center"/>
              <w:rPr>
                <w:rFonts w:cs="Times New Roman"/>
              </w:rPr>
            </w:pPr>
            <w:r w:rsidRPr="0073011D">
              <w:rPr>
                <w:rFonts w:cs="Times New Roman"/>
                <w:b/>
                <w:bCs/>
                <w:lang w:val="ru-RU"/>
              </w:rPr>
              <w:t>№</w:t>
            </w:r>
          </w:p>
          <w:p w14:paraId="68EE8BF5" w14:textId="77777777" w:rsidR="00532EE6" w:rsidRPr="0073011D" w:rsidRDefault="00532EE6" w:rsidP="004375A0">
            <w:pPr>
              <w:pStyle w:val="Standard"/>
              <w:tabs>
                <w:tab w:val="num" w:pos="0"/>
              </w:tabs>
              <w:autoSpaceDE w:val="0"/>
              <w:ind w:hanging="22"/>
              <w:jc w:val="center"/>
              <w:rPr>
                <w:rFonts w:cs="Times New Roman"/>
              </w:rPr>
            </w:pPr>
            <w:r w:rsidRPr="0073011D">
              <w:rPr>
                <w:rFonts w:cs="Times New Roman"/>
                <w:b/>
                <w:bCs/>
                <w:lang w:val="ru-RU"/>
              </w:rPr>
              <w:t>п/п</w:t>
            </w:r>
          </w:p>
        </w:tc>
        <w:tc>
          <w:tcPr>
            <w:tcW w:w="8460" w:type="dxa"/>
            <w:tcBorders>
              <w:top w:val="single" w:sz="2" w:space="0" w:color="000000"/>
              <w:left w:val="single" w:sz="2" w:space="0" w:color="000000"/>
              <w:bottom w:val="single" w:sz="2" w:space="0" w:color="000000"/>
            </w:tcBorders>
            <w:shd w:val="clear" w:color="auto" w:fill="D8D8D8"/>
          </w:tcPr>
          <w:p w14:paraId="227C2A4B" w14:textId="77777777" w:rsidR="00532EE6" w:rsidRPr="0073011D" w:rsidRDefault="00532EE6" w:rsidP="004375A0">
            <w:pPr>
              <w:pStyle w:val="Standard"/>
              <w:tabs>
                <w:tab w:val="num" w:pos="0"/>
              </w:tabs>
              <w:autoSpaceDE w:val="0"/>
              <w:ind w:firstLine="567"/>
              <w:jc w:val="center"/>
              <w:rPr>
                <w:rFonts w:cs="Times New Roman"/>
              </w:rPr>
            </w:pPr>
            <w:r w:rsidRPr="0073011D">
              <w:rPr>
                <w:rFonts w:cs="Times New Roman"/>
                <w:b/>
                <w:bCs/>
                <w:lang w:val="ru-RU"/>
              </w:rPr>
              <w:t>Наименование</w:t>
            </w:r>
          </w:p>
        </w:tc>
        <w:tc>
          <w:tcPr>
            <w:tcW w:w="1115" w:type="dxa"/>
            <w:tcBorders>
              <w:top w:val="single" w:sz="2" w:space="0" w:color="000000"/>
              <w:left w:val="single" w:sz="2" w:space="0" w:color="000000"/>
              <w:bottom w:val="single" w:sz="2" w:space="0" w:color="000000"/>
              <w:right w:val="single" w:sz="2" w:space="0" w:color="000000"/>
            </w:tcBorders>
            <w:shd w:val="clear" w:color="auto" w:fill="D8D8D8"/>
          </w:tcPr>
          <w:p w14:paraId="106F557E" w14:textId="77777777" w:rsidR="00532EE6" w:rsidRPr="0073011D" w:rsidRDefault="00532EE6" w:rsidP="004375A0">
            <w:pPr>
              <w:pStyle w:val="Standard"/>
              <w:tabs>
                <w:tab w:val="num" w:pos="0"/>
              </w:tabs>
              <w:autoSpaceDE w:val="0"/>
              <w:jc w:val="center"/>
              <w:rPr>
                <w:rFonts w:cs="Times New Roman"/>
              </w:rPr>
            </w:pPr>
            <w:r w:rsidRPr="0073011D">
              <w:rPr>
                <w:rFonts w:cs="Times New Roman"/>
                <w:b/>
                <w:bCs/>
                <w:lang w:val="ru-RU"/>
              </w:rPr>
              <w:t>К-во</w:t>
            </w:r>
          </w:p>
          <w:p w14:paraId="1A2F78E0" w14:textId="77777777" w:rsidR="00532EE6" w:rsidRPr="0073011D" w:rsidRDefault="00532EE6" w:rsidP="004375A0">
            <w:pPr>
              <w:pStyle w:val="Standard"/>
              <w:tabs>
                <w:tab w:val="num" w:pos="0"/>
              </w:tabs>
              <w:autoSpaceDE w:val="0"/>
              <w:jc w:val="center"/>
              <w:rPr>
                <w:rFonts w:cs="Times New Roman"/>
              </w:rPr>
            </w:pPr>
            <w:r w:rsidRPr="0073011D">
              <w:rPr>
                <w:rFonts w:cs="Times New Roman"/>
                <w:b/>
                <w:bCs/>
                <w:lang w:val="ru-RU"/>
              </w:rPr>
              <w:t>страниц</w:t>
            </w:r>
          </w:p>
        </w:tc>
      </w:tr>
      <w:tr w:rsidR="00532EE6" w:rsidRPr="0073011D" w14:paraId="7BA173D9" w14:textId="77777777" w:rsidTr="004D7EA0">
        <w:trPr>
          <w:trHeight w:val="23"/>
        </w:trPr>
        <w:tc>
          <w:tcPr>
            <w:tcW w:w="648" w:type="dxa"/>
            <w:tcBorders>
              <w:top w:val="single" w:sz="2" w:space="0" w:color="000000"/>
              <w:left w:val="single" w:sz="2" w:space="0" w:color="000000"/>
              <w:bottom w:val="single" w:sz="2" w:space="0" w:color="000000"/>
            </w:tcBorders>
            <w:shd w:val="clear" w:color="auto" w:fill="FFFFFF"/>
          </w:tcPr>
          <w:p w14:paraId="7CC61F4B" w14:textId="77777777" w:rsidR="00532EE6" w:rsidRPr="0073011D" w:rsidRDefault="00532EE6" w:rsidP="004375A0">
            <w:pPr>
              <w:pStyle w:val="Standard"/>
              <w:tabs>
                <w:tab w:val="num" w:pos="0"/>
              </w:tabs>
              <w:autoSpaceDE w:val="0"/>
              <w:snapToGrid w:val="0"/>
              <w:jc w:val="center"/>
              <w:rPr>
                <w:rFonts w:cs="Times New Roman"/>
                <w:b/>
                <w:bCs/>
                <w:lang w:val="ru-RU"/>
              </w:rPr>
            </w:pPr>
          </w:p>
        </w:tc>
        <w:tc>
          <w:tcPr>
            <w:tcW w:w="8460" w:type="dxa"/>
            <w:tcBorders>
              <w:top w:val="single" w:sz="2" w:space="0" w:color="000000"/>
              <w:left w:val="single" w:sz="2" w:space="0" w:color="000000"/>
              <w:bottom w:val="single" w:sz="2" w:space="0" w:color="000000"/>
            </w:tcBorders>
            <w:shd w:val="clear" w:color="auto" w:fill="FFFFFF"/>
          </w:tcPr>
          <w:p w14:paraId="57AB81F2" w14:textId="4FD269D3" w:rsidR="00532EE6" w:rsidRPr="0073011D" w:rsidRDefault="00532EE6" w:rsidP="004375A0">
            <w:pPr>
              <w:pStyle w:val="Standard"/>
              <w:tabs>
                <w:tab w:val="num" w:pos="0"/>
              </w:tabs>
              <w:autoSpaceDE w:val="0"/>
              <w:ind w:firstLine="39"/>
              <w:jc w:val="both"/>
              <w:rPr>
                <w:rFonts w:cs="Times New Roman"/>
              </w:rPr>
            </w:pPr>
            <w:r w:rsidRPr="0073011D">
              <w:rPr>
                <w:rFonts w:cs="Times New Roman"/>
                <w:lang w:val="ru-RU"/>
              </w:rPr>
              <w:t>Заверенная</w:t>
            </w:r>
            <w:r w:rsidR="00A50314" w:rsidRPr="0073011D">
              <w:rPr>
                <w:rFonts w:cs="Times New Roman"/>
                <w:lang w:val="ru-RU"/>
              </w:rPr>
              <w:t xml:space="preserve"> заявителем открытого конкурса з</w:t>
            </w:r>
            <w:r w:rsidRPr="0073011D">
              <w:rPr>
                <w:rFonts w:cs="Times New Roman"/>
                <w:lang w:val="ru-RU"/>
              </w:rPr>
              <w:t>аявка на участие в открытом конкурсе в двух экземплярах (оригинал и копия), заполненная по форме № 2.</w:t>
            </w:r>
          </w:p>
        </w:tc>
        <w:tc>
          <w:tcPr>
            <w:tcW w:w="1115" w:type="dxa"/>
            <w:tcBorders>
              <w:top w:val="single" w:sz="2" w:space="0" w:color="000000"/>
              <w:left w:val="single" w:sz="2" w:space="0" w:color="000000"/>
              <w:bottom w:val="single" w:sz="2" w:space="0" w:color="000000"/>
              <w:right w:val="single" w:sz="2" w:space="0" w:color="000000"/>
            </w:tcBorders>
            <w:shd w:val="clear" w:color="auto" w:fill="FFFFFF"/>
          </w:tcPr>
          <w:p w14:paraId="69A50AEF" w14:textId="77777777" w:rsidR="00532EE6" w:rsidRPr="0073011D" w:rsidRDefault="00532EE6" w:rsidP="004375A0">
            <w:pPr>
              <w:pStyle w:val="Standard"/>
              <w:tabs>
                <w:tab w:val="num" w:pos="0"/>
              </w:tabs>
              <w:autoSpaceDE w:val="0"/>
              <w:snapToGrid w:val="0"/>
              <w:ind w:firstLine="567"/>
              <w:jc w:val="center"/>
              <w:rPr>
                <w:rFonts w:cs="Times New Roman"/>
                <w:lang w:val="ru-RU"/>
              </w:rPr>
            </w:pPr>
          </w:p>
        </w:tc>
      </w:tr>
      <w:tr w:rsidR="00532EE6" w:rsidRPr="0073011D" w14:paraId="47FD933C" w14:textId="77777777" w:rsidTr="004D7EA0">
        <w:trPr>
          <w:trHeight w:val="23"/>
        </w:trPr>
        <w:tc>
          <w:tcPr>
            <w:tcW w:w="648" w:type="dxa"/>
            <w:tcBorders>
              <w:top w:val="single" w:sz="2" w:space="0" w:color="000000"/>
              <w:left w:val="single" w:sz="2" w:space="0" w:color="000000"/>
              <w:bottom w:val="single" w:sz="2" w:space="0" w:color="000000"/>
            </w:tcBorders>
            <w:shd w:val="clear" w:color="auto" w:fill="FFFFFF"/>
          </w:tcPr>
          <w:p w14:paraId="7BE643CA" w14:textId="77777777" w:rsidR="00532EE6" w:rsidRPr="0073011D" w:rsidRDefault="00532EE6" w:rsidP="004375A0">
            <w:pPr>
              <w:pStyle w:val="Standard"/>
              <w:tabs>
                <w:tab w:val="num" w:pos="0"/>
              </w:tabs>
              <w:autoSpaceDE w:val="0"/>
              <w:snapToGrid w:val="0"/>
              <w:jc w:val="center"/>
              <w:rPr>
                <w:rFonts w:cs="Times New Roman"/>
                <w:lang w:val="ru-RU"/>
              </w:rPr>
            </w:pPr>
          </w:p>
        </w:tc>
        <w:tc>
          <w:tcPr>
            <w:tcW w:w="8460" w:type="dxa"/>
            <w:tcBorders>
              <w:top w:val="single" w:sz="2" w:space="0" w:color="000000"/>
              <w:left w:val="single" w:sz="2" w:space="0" w:color="000000"/>
              <w:bottom w:val="single" w:sz="2" w:space="0" w:color="000000"/>
            </w:tcBorders>
            <w:shd w:val="clear" w:color="auto" w:fill="FFFFFF"/>
          </w:tcPr>
          <w:p w14:paraId="4BC3953E" w14:textId="77777777" w:rsidR="00532EE6" w:rsidRPr="0073011D" w:rsidRDefault="00532EE6" w:rsidP="004375A0">
            <w:pPr>
              <w:pStyle w:val="Standard"/>
              <w:tabs>
                <w:tab w:val="num" w:pos="0"/>
              </w:tabs>
              <w:autoSpaceDE w:val="0"/>
              <w:ind w:firstLine="39"/>
              <w:jc w:val="both"/>
              <w:rPr>
                <w:rFonts w:cs="Times New Roman"/>
              </w:rPr>
            </w:pPr>
            <w:r w:rsidRPr="0073011D">
              <w:rPr>
                <w:rFonts w:cs="Times New Roman"/>
                <w:lang w:val="ru-RU"/>
              </w:rPr>
              <w:t>Оригинал выписки из Единого государственного реестра юридических лиц (индивидуальных предпринимателей) или нотариально заверенная копия такой выписки (для юридических лиц и индивидуальных предпринимателей); для иностранных лиц –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tc>
        <w:tc>
          <w:tcPr>
            <w:tcW w:w="1115" w:type="dxa"/>
            <w:tcBorders>
              <w:top w:val="single" w:sz="2" w:space="0" w:color="000000"/>
              <w:left w:val="single" w:sz="2" w:space="0" w:color="000000"/>
              <w:bottom w:val="single" w:sz="2" w:space="0" w:color="000000"/>
              <w:right w:val="single" w:sz="2" w:space="0" w:color="000000"/>
            </w:tcBorders>
            <w:shd w:val="clear" w:color="auto" w:fill="FFFFFF"/>
          </w:tcPr>
          <w:p w14:paraId="294144EA" w14:textId="77777777" w:rsidR="00532EE6" w:rsidRPr="0073011D" w:rsidRDefault="00532EE6" w:rsidP="004375A0">
            <w:pPr>
              <w:pStyle w:val="Standard"/>
              <w:tabs>
                <w:tab w:val="num" w:pos="0"/>
              </w:tabs>
              <w:autoSpaceDE w:val="0"/>
              <w:snapToGrid w:val="0"/>
              <w:ind w:firstLine="567"/>
              <w:jc w:val="center"/>
              <w:rPr>
                <w:rFonts w:cs="Times New Roman"/>
                <w:lang w:val="ru-RU"/>
              </w:rPr>
            </w:pPr>
          </w:p>
        </w:tc>
      </w:tr>
      <w:tr w:rsidR="00532EE6" w:rsidRPr="0073011D" w14:paraId="0D89E6AB" w14:textId="77777777" w:rsidTr="004D7EA0">
        <w:trPr>
          <w:trHeight w:val="23"/>
        </w:trPr>
        <w:tc>
          <w:tcPr>
            <w:tcW w:w="648" w:type="dxa"/>
            <w:tcBorders>
              <w:top w:val="single" w:sz="2" w:space="0" w:color="000000"/>
              <w:left w:val="single" w:sz="2" w:space="0" w:color="000000"/>
              <w:bottom w:val="single" w:sz="2" w:space="0" w:color="000000"/>
            </w:tcBorders>
            <w:shd w:val="clear" w:color="auto" w:fill="FFFFFF"/>
          </w:tcPr>
          <w:p w14:paraId="6606308C" w14:textId="77777777" w:rsidR="00532EE6" w:rsidRPr="0073011D" w:rsidRDefault="00532EE6" w:rsidP="004375A0">
            <w:pPr>
              <w:pStyle w:val="Standard"/>
              <w:tabs>
                <w:tab w:val="num" w:pos="0"/>
              </w:tabs>
              <w:autoSpaceDE w:val="0"/>
              <w:snapToGrid w:val="0"/>
              <w:jc w:val="center"/>
              <w:rPr>
                <w:rFonts w:cs="Times New Roman"/>
                <w:lang w:val="ru-RU"/>
              </w:rPr>
            </w:pPr>
          </w:p>
        </w:tc>
        <w:tc>
          <w:tcPr>
            <w:tcW w:w="8460" w:type="dxa"/>
            <w:tcBorders>
              <w:top w:val="single" w:sz="2" w:space="0" w:color="000000"/>
              <w:left w:val="single" w:sz="2" w:space="0" w:color="000000"/>
              <w:bottom w:val="single" w:sz="2" w:space="0" w:color="000000"/>
            </w:tcBorders>
            <w:shd w:val="clear" w:color="auto" w:fill="FFFFFF"/>
          </w:tcPr>
          <w:p w14:paraId="16815D34" w14:textId="71A51BDA" w:rsidR="00532EE6" w:rsidRPr="0073011D" w:rsidRDefault="00532EE6" w:rsidP="004375A0">
            <w:pPr>
              <w:pStyle w:val="Standard"/>
              <w:tabs>
                <w:tab w:val="num" w:pos="0"/>
              </w:tabs>
              <w:autoSpaceDE w:val="0"/>
              <w:ind w:firstLine="39"/>
              <w:jc w:val="both"/>
              <w:rPr>
                <w:rFonts w:cs="Times New Roman"/>
              </w:rPr>
            </w:pPr>
            <w:r w:rsidRPr="0073011D">
              <w:rPr>
                <w:rFonts w:cs="Times New Roman"/>
                <w:lang w:val="ru-RU"/>
              </w:rPr>
              <w:t>Заверенная</w:t>
            </w:r>
            <w:r w:rsidR="00A50314" w:rsidRPr="0073011D">
              <w:rPr>
                <w:rFonts w:cs="Times New Roman"/>
                <w:lang w:val="ru-RU"/>
              </w:rPr>
              <w:t xml:space="preserve"> заявителем открытого конкурса а</w:t>
            </w:r>
            <w:r w:rsidRPr="0073011D">
              <w:rPr>
                <w:rFonts w:cs="Times New Roman"/>
                <w:lang w:val="ru-RU"/>
              </w:rPr>
              <w:t>нкета участника открытого конкурса (по форме № 3 – для юридического лица и по форме № 3.1 – для физического лица, в том числе и индивидуального предпринимателя).</w:t>
            </w:r>
          </w:p>
        </w:tc>
        <w:tc>
          <w:tcPr>
            <w:tcW w:w="1115" w:type="dxa"/>
            <w:tcBorders>
              <w:top w:val="single" w:sz="2" w:space="0" w:color="000000"/>
              <w:left w:val="single" w:sz="2" w:space="0" w:color="000000"/>
              <w:bottom w:val="single" w:sz="2" w:space="0" w:color="000000"/>
              <w:right w:val="single" w:sz="2" w:space="0" w:color="000000"/>
            </w:tcBorders>
            <w:shd w:val="clear" w:color="auto" w:fill="FFFFFF"/>
          </w:tcPr>
          <w:p w14:paraId="7BE14E68" w14:textId="77777777" w:rsidR="00532EE6" w:rsidRPr="0073011D" w:rsidRDefault="00532EE6" w:rsidP="004375A0">
            <w:pPr>
              <w:pStyle w:val="Standard"/>
              <w:tabs>
                <w:tab w:val="num" w:pos="0"/>
              </w:tabs>
              <w:autoSpaceDE w:val="0"/>
              <w:snapToGrid w:val="0"/>
              <w:ind w:firstLine="567"/>
              <w:jc w:val="center"/>
              <w:rPr>
                <w:rFonts w:cs="Times New Roman"/>
                <w:lang w:val="ru-RU"/>
              </w:rPr>
            </w:pPr>
          </w:p>
        </w:tc>
      </w:tr>
      <w:tr w:rsidR="00532EE6" w:rsidRPr="0073011D" w14:paraId="72CA5FF9" w14:textId="77777777" w:rsidTr="004D7EA0">
        <w:trPr>
          <w:trHeight w:val="23"/>
        </w:trPr>
        <w:tc>
          <w:tcPr>
            <w:tcW w:w="648" w:type="dxa"/>
            <w:tcBorders>
              <w:top w:val="single" w:sz="2" w:space="0" w:color="000000"/>
              <w:left w:val="single" w:sz="2" w:space="0" w:color="000000"/>
              <w:bottom w:val="single" w:sz="2" w:space="0" w:color="000000"/>
            </w:tcBorders>
            <w:shd w:val="clear" w:color="auto" w:fill="FFFFFF"/>
          </w:tcPr>
          <w:p w14:paraId="7E62DD66" w14:textId="77777777" w:rsidR="00532EE6" w:rsidRPr="0073011D" w:rsidRDefault="00532EE6" w:rsidP="004375A0">
            <w:pPr>
              <w:pStyle w:val="Standard"/>
              <w:tabs>
                <w:tab w:val="num" w:pos="0"/>
              </w:tabs>
              <w:autoSpaceDE w:val="0"/>
              <w:snapToGrid w:val="0"/>
              <w:jc w:val="center"/>
              <w:rPr>
                <w:rFonts w:cs="Times New Roman"/>
                <w:lang w:val="ru-RU"/>
              </w:rPr>
            </w:pPr>
          </w:p>
        </w:tc>
        <w:tc>
          <w:tcPr>
            <w:tcW w:w="8460" w:type="dxa"/>
            <w:tcBorders>
              <w:top w:val="single" w:sz="2" w:space="0" w:color="000000"/>
              <w:left w:val="single" w:sz="2" w:space="0" w:color="000000"/>
              <w:bottom w:val="single" w:sz="2" w:space="0" w:color="000000"/>
            </w:tcBorders>
            <w:shd w:val="clear" w:color="auto" w:fill="FFFFFF"/>
          </w:tcPr>
          <w:p w14:paraId="31D4837F" w14:textId="77777777" w:rsidR="00532EE6" w:rsidRPr="0073011D" w:rsidRDefault="00532EE6" w:rsidP="004375A0">
            <w:pPr>
              <w:pStyle w:val="Standard"/>
              <w:tabs>
                <w:tab w:val="num" w:pos="0"/>
              </w:tabs>
              <w:autoSpaceDE w:val="0"/>
              <w:ind w:firstLine="39"/>
              <w:jc w:val="both"/>
              <w:rPr>
                <w:rFonts w:cs="Times New Roman"/>
              </w:rPr>
            </w:pPr>
            <w:r w:rsidRPr="0073011D">
              <w:rPr>
                <w:rFonts w:cs="Times New Roman"/>
                <w:lang w:val="ru-RU"/>
              </w:rPr>
              <w:t>Документ, подтверждающий полномочия лица на осуществление действий от имени участника открытого конкурса.</w:t>
            </w:r>
          </w:p>
        </w:tc>
        <w:tc>
          <w:tcPr>
            <w:tcW w:w="1115" w:type="dxa"/>
            <w:tcBorders>
              <w:top w:val="single" w:sz="2" w:space="0" w:color="000000"/>
              <w:left w:val="single" w:sz="2" w:space="0" w:color="000000"/>
              <w:bottom w:val="single" w:sz="2" w:space="0" w:color="000000"/>
              <w:right w:val="single" w:sz="2" w:space="0" w:color="000000"/>
            </w:tcBorders>
            <w:shd w:val="clear" w:color="auto" w:fill="FFFFFF"/>
          </w:tcPr>
          <w:p w14:paraId="40C57947" w14:textId="77777777" w:rsidR="00532EE6" w:rsidRPr="0073011D" w:rsidRDefault="00532EE6" w:rsidP="004375A0">
            <w:pPr>
              <w:pStyle w:val="Standard"/>
              <w:tabs>
                <w:tab w:val="num" w:pos="0"/>
              </w:tabs>
              <w:autoSpaceDE w:val="0"/>
              <w:snapToGrid w:val="0"/>
              <w:ind w:firstLine="567"/>
              <w:jc w:val="center"/>
              <w:rPr>
                <w:rFonts w:cs="Times New Roman"/>
                <w:lang w:val="ru-RU"/>
              </w:rPr>
            </w:pPr>
          </w:p>
        </w:tc>
      </w:tr>
      <w:tr w:rsidR="00532EE6" w:rsidRPr="0073011D" w14:paraId="1CD001F8" w14:textId="77777777" w:rsidTr="004D7EA0">
        <w:trPr>
          <w:trHeight w:val="23"/>
        </w:trPr>
        <w:tc>
          <w:tcPr>
            <w:tcW w:w="648" w:type="dxa"/>
            <w:tcBorders>
              <w:top w:val="single" w:sz="2" w:space="0" w:color="000000"/>
              <w:left w:val="single" w:sz="2" w:space="0" w:color="000000"/>
              <w:bottom w:val="single" w:sz="2" w:space="0" w:color="000000"/>
            </w:tcBorders>
            <w:shd w:val="clear" w:color="auto" w:fill="FFFFFF"/>
          </w:tcPr>
          <w:p w14:paraId="58D0C2B9" w14:textId="77777777" w:rsidR="00532EE6" w:rsidRPr="0073011D" w:rsidRDefault="00532EE6" w:rsidP="004375A0">
            <w:pPr>
              <w:pStyle w:val="Standard"/>
              <w:tabs>
                <w:tab w:val="num" w:pos="0"/>
              </w:tabs>
              <w:autoSpaceDE w:val="0"/>
              <w:snapToGrid w:val="0"/>
              <w:jc w:val="center"/>
              <w:rPr>
                <w:rFonts w:cs="Times New Roman"/>
                <w:lang w:val="ru-RU"/>
              </w:rPr>
            </w:pPr>
          </w:p>
        </w:tc>
        <w:tc>
          <w:tcPr>
            <w:tcW w:w="8460" w:type="dxa"/>
            <w:tcBorders>
              <w:top w:val="single" w:sz="2" w:space="0" w:color="000000"/>
              <w:left w:val="single" w:sz="2" w:space="0" w:color="000000"/>
              <w:bottom w:val="single" w:sz="2" w:space="0" w:color="000000"/>
            </w:tcBorders>
            <w:shd w:val="clear" w:color="auto" w:fill="FFFFFF"/>
          </w:tcPr>
          <w:p w14:paraId="5BCB295E" w14:textId="77777777" w:rsidR="00532EE6" w:rsidRPr="0073011D" w:rsidRDefault="00532EE6" w:rsidP="004375A0">
            <w:pPr>
              <w:pStyle w:val="Standard"/>
              <w:tabs>
                <w:tab w:val="num" w:pos="0"/>
              </w:tabs>
              <w:autoSpaceDE w:val="0"/>
              <w:ind w:firstLine="39"/>
              <w:jc w:val="both"/>
              <w:rPr>
                <w:rFonts w:cs="Times New Roman"/>
              </w:rPr>
            </w:pPr>
            <w:r w:rsidRPr="0073011D">
              <w:rPr>
                <w:rFonts w:cs="Times New Roman"/>
                <w:lang w:val="ru-RU"/>
              </w:rPr>
              <w:t>Заверенные заявителем открытого конкурса копии своих учредительных и регистрационных документов (устав юридического лица, учредительный договор с изменениями, свидетельство о государственной регистрации, свидетельство о постановке на учёт в налоговых органах, свидетельство о внесении записи в ЕГРЮЛ).</w:t>
            </w:r>
          </w:p>
        </w:tc>
        <w:tc>
          <w:tcPr>
            <w:tcW w:w="1115" w:type="dxa"/>
            <w:tcBorders>
              <w:top w:val="single" w:sz="2" w:space="0" w:color="000000"/>
              <w:left w:val="single" w:sz="2" w:space="0" w:color="000000"/>
              <w:bottom w:val="single" w:sz="2" w:space="0" w:color="000000"/>
              <w:right w:val="single" w:sz="2" w:space="0" w:color="000000"/>
            </w:tcBorders>
            <w:shd w:val="clear" w:color="auto" w:fill="FFFFFF"/>
          </w:tcPr>
          <w:p w14:paraId="1BFEE626" w14:textId="77777777" w:rsidR="00532EE6" w:rsidRPr="0073011D" w:rsidRDefault="00532EE6" w:rsidP="004375A0">
            <w:pPr>
              <w:pStyle w:val="Standard"/>
              <w:tabs>
                <w:tab w:val="num" w:pos="0"/>
              </w:tabs>
              <w:autoSpaceDE w:val="0"/>
              <w:snapToGrid w:val="0"/>
              <w:ind w:firstLine="567"/>
              <w:jc w:val="center"/>
              <w:rPr>
                <w:rFonts w:cs="Times New Roman"/>
                <w:lang w:val="ru-RU"/>
              </w:rPr>
            </w:pPr>
          </w:p>
        </w:tc>
      </w:tr>
      <w:tr w:rsidR="00532EE6" w:rsidRPr="0073011D" w14:paraId="3123A8AD" w14:textId="77777777" w:rsidTr="004D7EA0">
        <w:trPr>
          <w:trHeight w:val="23"/>
        </w:trPr>
        <w:tc>
          <w:tcPr>
            <w:tcW w:w="648" w:type="dxa"/>
            <w:tcBorders>
              <w:top w:val="single" w:sz="2" w:space="0" w:color="000000"/>
              <w:left w:val="single" w:sz="2" w:space="0" w:color="000000"/>
              <w:bottom w:val="single" w:sz="2" w:space="0" w:color="000000"/>
            </w:tcBorders>
            <w:shd w:val="clear" w:color="auto" w:fill="FFFFFF"/>
          </w:tcPr>
          <w:p w14:paraId="72E8497A" w14:textId="77777777" w:rsidR="00532EE6" w:rsidRPr="0073011D" w:rsidRDefault="00532EE6" w:rsidP="004375A0">
            <w:pPr>
              <w:pStyle w:val="Standard"/>
              <w:tabs>
                <w:tab w:val="num" w:pos="0"/>
              </w:tabs>
              <w:autoSpaceDE w:val="0"/>
              <w:snapToGrid w:val="0"/>
              <w:jc w:val="center"/>
              <w:rPr>
                <w:rFonts w:cs="Times New Roman"/>
                <w:lang w:val="ru-RU"/>
              </w:rPr>
            </w:pPr>
          </w:p>
        </w:tc>
        <w:tc>
          <w:tcPr>
            <w:tcW w:w="8460" w:type="dxa"/>
            <w:tcBorders>
              <w:top w:val="single" w:sz="2" w:space="0" w:color="000000"/>
              <w:left w:val="single" w:sz="2" w:space="0" w:color="000000"/>
              <w:bottom w:val="single" w:sz="2" w:space="0" w:color="000000"/>
            </w:tcBorders>
            <w:shd w:val="clear" w:color="auto" w:fill="FFFFFF"/>
          </w:tcPr>
          <w:p w14:paraId="5457CAF9" w14:textId="77777777" w:rsidR="00532EE6" w:rsidRPr="0073011D" w:rsidRDefault="00532EE6" w:rsidP="004375A0">
            <w:pPr>
              <w:pStyle w:val="Standard"/>
              <w:tabs>
                <w:tab w:val="num" w:pos="0"/>
              </w:tabs>
              <w:autoSpaceDE w:val="0"/>
              <w:ind w:firstLine="39"/>
              <w:jc w:val="both"/>
              <w:rPr>
                <w:rFonts w:cs="Times New Roman"/>
              </w:rPr>
            </w:pPr>
            <w:r w:rsidRPr="0073011D">
              <w:rPr>
                <w:rFonts w:cs="Times New Roman"/>
                <w:lang w:val="ru-RU"/>
              </w:rPr>
              <w:t>Заверенный заявителем открытого конкурса документ, подтверждающий соответствие участника конкурса требованиям, установленным законодательством РФ.</w:t>
            </w:r>
          </w:p>
        </w:tc>
        <w:tc>
          <w:tcPr>
            <w:tcW w:w="1115" w:type="dxa"/>
            <w:tcBorders>
              <w:top w:val="single" w:sz="2" w:space="0" w:color="000000"/>
              <w:left w:val="single" w:sz="2" w:space="0" w:color="000000"/>
              <w:bottom w:val="single" w:sz="2" w:space="0" w:color="000000"/>
              <w:right w:val="single" w:sz="2" w:space="0" w:color="000000"/>
            </w:tcBorders>
            <w:shd w:val="clear" w:color="auto" w:fill="FFFFFF"/>
          </w:tcPr>
          <w:p w14:paraId="4712A3D3" w14:textId="77777777" w:rsidR="00532EE6" w:rsidRPr="0073011D" w:rsidRDefault="00532EE6" w:rsidP="004375A0">
            <w:pPr>
              <w:pStyle w:val="Standard"/>
              <w:tabs>
                <w:tab w:val="num" w:pos="0"/>
              </w:tabs>
              <w:autoSpaceDE w:val="0"/>
              <w:snapToGrid w:val="0"/>
              <w:ind w:firstLine="567"/>
              <w:jc w:val="center"/>
              <w:rPr>
                <w:rFonts w:cs="Times New Roman"/>
                <w:lang w:val="ru-RU"/>
              </w:rPr>
            </w:pPr>
          </w:p>
        </w:tc>
      </w:tr>
      <w:tr w:rsidR="00532EE6" w:rsidRPr="0073011D" w14:paraId="3DA5B810" w14:textId="77777777" w:rsidTr="004D7EA0">
        <w:trPr>
          <w:trHeight w:val="23"/>
        </w:trPr>
        <w:tc>
          <w:tcPr>
            <w:tcW w:w="648" w:type="dxa"/>
            <w:tcBorders>
              <w:top w:val="single" w:sz="2" w:space="0" w:color="000000"/>
              <w:left w:val="single" w:sz="2" w:space="0" w:color="000000"/>
              <w:bottom w:val="single" w:sz="2" w:space="0" w:color="000000"/>
            </w:tcBorders>
            <w:shd w:val="clear" w:color="auto" w:fill="FFFFFF"/>
          </w:tcPr>
          <w:p w14:paraId="400AB237" w14:textId="77777777" w:rsidR="00532EE6" w:rsidRPr="0073011D" w:rsidRDefault="00532EE6" w:rsidP="004375A0">
            <w:pPr>
              <w:pStyle w:val="Standard"/>
              <w:tabs>
                <w:tab w:val="num" w:pos="0"/>
              </w:tabs>
              <w:autoSpaceDE w:val="0"/>
              <w:snapToGrid w:val="0"/>
              <w:jc w:val="center"/>
              <w:rPr>
                <w:rFonts w:cs="Times New Roman"/>
                <w:lang w:val="ru-RU"/>
              </w:rPr>
            </w:pPr>
          </w:p>
        </w:tc>
        <w:tc>
          <w:tcPr>
            <w:tcW w:w="8460" w:type="dxa"/>
            <w:tcBorders>
              <w:top w:val="single" w:sz="2" w:space="0" w:color="000000"/>
              <w:left w:val="single" w:sz="2" w:space="0" w:color="000000"/>
              <w:bottom w:val="single" w:sz="2" w:space="0" w:color="000000"/>
            </w:tcBorders>
            <w:shd w:val="clear" w:color="auto" w:fill="FFFFFF"/>
          </w:tcPr>
          <w:p w14:paraId="7563B8C0" w14:textId="77777777" w:rsidR="00532EE6" w:rsidRPr="0073011D" w:rsidRDefault="00532EE6" w:rsidP="004375A0">
            <w:pPr>
              <w:pStyle w:val="Standard"/>
              <w:tabs>
                <w:tab w:val="num" w:pos="0"/>
              </w:tabs>
              <w:autoSpaceDE w:val="0"/>
              <w:ind w:firstLine="39"/>
              <w:jc w:val="both"/>
              <w:rPr>
                <w:rFonts w:cs="Times New Roman"/>
              </w:rPr>
            </w:pPr>
            <w:r w:rsidRPr="0073011D">
              <w:rPr>
                <w:rFonts w:cs="Times New Roman"/>
                <w:lang w:val="ru-RU"/>
              </w:rPr>
              <w:t>Иные документы, предусмотренные настоящей конкурсной документацией  действующим законодательством.</w:t>
            </w:r>
          </w:p>
        </w:tc>
        <w:tc>
          <w:tcPr>
            <w:tcW w:w="1115" w:type="dxa"/>
            <w:tcBorders>
              <w:top w:val="single" w:sz="2" w:space="0" w:color="000000"/>
              <w:left w:val="single" w:sz="2" w:space="0" w:color="000000"/>
              <w:bottom w:val="single" w:sz="2" w:space="0" w:color="000000"/>
              <w:right w:val="single" w:sz="2" w:space="0" w:color="000000"/>
            </w:tcBorders>
            <w:shd w:val="clear" w:color="auto" w:fill="FFFFFF"/>
          </w:tcPr>
          <w:p w14:paraId="0DB3969D" w14:textId="77777777" w:rsidR="00532EE6" w:rsidRPr="0073011D" w:rsidRDefault="00532EE6" w:rsidP="004375A0">
            <w:pPr>
              <w:pStyle w:val="Standard"/>
              <w:tabs>
                <w:tab w:val="num" w:pos="0"/>
              </w:tabs>
              <w:autoSpaceDE w:val="0"/>
              <w:snapToGrid w:val="0"/>
              <w:ind w:firstLine="567"/>
              <w:jc w:val="center"/>
              <w:rPr>
                <w:rFonts w:cs="Times New Roman"/>
                <w:lang w:val="ru-RU"/>
              </w:rPr>
            </w:pPr>
          </w:p>
        </w:tc>
      </w:tr>
      <w:tr w:rsidR="00532EE6" w:rsidRPr="0073011D" w14:paraId="13F79A70" w14:textId="77777777" w:rsidTr="004D7EA0">
        <w:trPr>
          <w:trHeight w:val="23"/>
        </w:trPr>
        <w:tc>
          <w:tcPr>
            <w:tcW w:w="648" w:type="dxa"/>
            <w:tcBorders>
              <w:top w:val="single" w:sz="2" w:space="0" w:color="000000"/>
              <w:left w:val="single" w:sz="2" w:space="0" w:color="000000"/>
              <w:bottom w:val="single" w:sz="2" w:space="0" w:color="000000"/>
            </w:tcBorders>
            <w:shd w:val="clear" w:color="auto" w:fill="FFFFFF"/>
          </w:tcPr>
          <w:p w14:paraId="19930C0A" w14:textId="77777777" w:rsidR="00532EE6" w:rsidRPr="0073011D" w:rsidRDefault="00532EE6" w:rsidP="004375A0">
            <w:pPr>
              <w:pStyle w:val="Standard"/>
              <w:tabs>
                <w:tab w:val="num" w:pos="0"/>
              </w:tabs>
              <w:autoSpaceDE w:val="0"/>
              <w:snapToGrid w:val="0"/>
              <w:jc w:val="center"/>
              <w:rPr>
                <w:rFonts w:cs="Times New Roman"/>
                <w:lang w:val="ru-RU"/>
              </w:rPr>
            </w:pPr>
          </w:p>
        </w:tc>
        <w:tc>
          <w:tcPr>
            <w:tcW w:w="8460" w:type="dxa"/>
            <w:tcBorders>
              <w:top w:val="single" w:sz="2" w:space="0" w:color="000000"/>
              <w:left w:val="single" w:sz="2" w:space="0" w:color="000000"/>
              <w:bottom w:val="single" w:sz="2" w:space="0" w:color="000000"/>
            </w:tcBorders>
            <w:shd w:val="clear" w:color="auto" w:fill="FFFFFF"/>
          </w:tcPr>
          <w:p w14:paraId="3941A763" w14:textId="77777777" w:rsidR="00532EE6" w:rsidRPr="0073011D" w:rsidRDefault="00532EE6" w:rsidP="004375A0">
            <w:pPr>
              <w:pStyle w:val="Standard"/>
              <w:tabs>
                <w:tab w:val="num" w:pos="0"/>
              </w:tabs>
              <w:autoSpaceDE w:val="0"/>
              <w:ind w:firstLine="567"/>
              <w:jc w:val="right"/>
              <w:rPr>
                <w:rFonts w:cs="Times New Roman"/>
              </w:rPr>
            </w:pPr>
            <w:r w:rsidRPr="0073011D">
              <w:rPr>
                <w:rFonts w:cs="Times New Roman"/>
                <w:bCs/>
                <w:lang w:val="ru-RU"/>
              </w:rPr>
              <w:t>ВСЕГО листов:</w:t>
            </w:r>
          </w:p>
        </w:tc>
        <w:tc>
          <w:tcPr>
            <w:tcW w:w="1115" w:type="dxa"/>
            <w:tcBorders>
              <w:top w:val="single" w:sz="2" w:space="0" w:color="000000"/>
              <w:left w:val="single" w:sz="2" w:space="0" w:color="000000"/>
              <w:bottom w:val="single" w:sz="2" w:space="0" w:color="000000"/>
              <w:right w:val="single" w:sz="2" w:space="0" w:color="000000"/>
            </w:tcBorders>
            <w:shd w:val="clear" w:color="auto" w:fill="FFFFFF"/>
          </w:tcPr>
          <w:p w14:paraId="26BF4CF2" w14:textId="77777777" w:rsidR="00532EE6" w:rsidRPr="0073011D" w:rsidRDefault="00532EE6" w:rsidP="004375A0">
            <w:pPr>
              <w:pStyle w:val="Standard"/>
              <w:tabs>
                <w:tab w:val="num" w:pos="0"/>
              </w:tabs>
              <w:autoSpaceDE w:val="0"/>
              <w:snapToGrid w:val="0"/>
              <w:ind w:firstLine="567"/>
              <w:jc w:val="center"/>
              <w:rPr>
                <w:rFonts w:cs="Times New Roman"/>
                <w:bCs/>
                <w:lang w:val="ru-RU"/>
              </w:rPr>
            </w:pPr>
          </w:p>
        </w:tc>
      </w:tr>
    </w:tbl>
    <w:p w14:paraId="1CEC68D9" w14:textId="77777777" w:rsidR="00532EE6" w:rsidRPr="0073011D" w:rsidRDefault="00532EE6" w:rsidP="004375A0">
      <w:pPr>
        <w:pStyle w:val="Standard"/>
        <w:tabs>
          <w:tab w:val="num" w:pos="0"/>
        </w:tabs>
        <w:autoSpaceDE w:val="0"/>
        <w:ind w:firstLine="567"/>
        <w:jc w:val="both"/>
        <w:rPr>
          <w:rFonts w:cs="Times New Roman"/>
          <w:lang w:val="ru-RU"/>
        </w:rPr>
      </w:pPr>
    </w:p>
    <w:p w14:paraId="347EFC1D" w14:textId="77777777" w:rsidR="00532EE6" w:rsidRPr="0073011D" w:rsidRDefault="00532EE6" w:rsidP="004375A0">
      <w:pPr>
        <w:pStyle w:val="Standard"/>
        <w:tabs>
          <w:tab w:val="num" w:pos="0"/>
        </w:tabs>
        <w:autoSpaceDE w:val="0"/>
        <w:ind w:firstLine="567"/>
        <w:jc w:val="both"/>
        <w:rPr>
          <w:rFonts w:cs="Times New Roman"/>
        </w:rPr>
      </w:pPr>
      <w:r w:rsidRPr="0073011D">
        <w:rPr>
          <w:rFonts w:cs="Times New Roman"/>
          <w:lang w:val="ru-RU"/>
        </w:rPr>
        <w:t>Участник конкурса:</w:t>
      </w:r>
    </w:p>
    <w:p w14:paraId="069AAF9E" w14:textId="77777777" w:rsidR="00532EE6" w:rsidRPr="0073011D" w:rsidRDefault="00532EE6" w:rsidP="004375A0">
      <w:pPr>
        <w:pStyle w:val="Standard"/>
        <w:tabs>
          <w:tab w:val="num" w:pos="0"/>
        </w:tabs>
        <w:autoSpaceDE w:val="0"/>
        <w:ind w:firstLine="567"/>
        <w:jc w:val="both"/>
        <w:rPr>
          <w:rFonts w:cs="Times New Roman"/>
        </w:rPr>
      </w:pPr>
      <w:r w:rsidRPr="0073011D">
        <w:rPr>
          <w:rFonts w:cs="Times New Roman"/>
          <w:lang w:val="ru-RU"/>
        </w:rPr>
        <w:tab/>
        <w:t xml:space="preserve">Руководитель </w:t>
      </w:r>
      <w:r w:rsidRPr="0073011D">
        <w:rPr>
          <w:rFonts w:cs="Times New Roman"/>
          <w:lang w:val="ru-RU"/>
        </w:rPr>
        <w:tab/>
      </w:r>
      <w:r w:rsidRPr="0073011D">
        <w:rPr>
          <w:rFonts w:cs="Times New Roman"/>
          <w:lang w:val="ru-RU"/>
        </w:rPr>
        <w:tab/>
      </w:r>
      <w:r w:rsidRPr="0073011D">
        <w:rPr>
          <w:rFonts w:cs="Times New Roman"/>
          <w:lang w:val="ru-RU"/>
        </w:rPr>
        <w:tab/>
      </w:r>
      <w:r w:rsidRPr="0073011D">
        <w:rPr>
          <w:rFonts w:cs="Times New Roman"/>
          <w:lang w:val="ru-RU"/>
        </w:rPr>
        <w:tab/>
        <w:t>______________________ (Ф.И.О.)</w:t>
      </w:r>
    </w:p>
    <w:p w14:paraId="774FF405" w14:textId="77777777" w:rsidR="00532EE6" w:rsidRPr="0073011D" w:rsidRDefault="00532EE6" w:rsidP="004375A0">
      <w:pPr>
        <w:pStyle w:val="Standard"/>
        <w:tabs>
          <w:tab w:val="num" w:pos="0"/>
        </w:tabs>
        <w:autoSpaceDE w:val="0"/>
        <w:ind w:firstLine="567"/>
        <w:rPr>
          <w:rFonts w:cs="Times New Roman"/>
        </w:rPr>
      </w:pPr>
      <w:r w:rsidRPr="0073011D">
        <w:rPr>
          <w:rFonts w:cs="Times New Roman"/>
          <w:lang w:val="ru-RU"/>
        </w:rPr>
        <w:tab/>
      </w:r>
      <w:r w:rsidRPr="0073011D">
        <w:rPr>
          <w:rFonts w:cs="Times New Roman"/>
          <w:lang w:val="ru-RU"/>
        </w:rPr>
        <w:tab/>
      </w:r>
      <w:r w:rsidRPr="0073011D">
        <w:rPr>
          <w:rFonts w:cs="Times New Roman"/>
          <w:lang w:val="ru-RU"/>
        </w:rPr>
        <w:tab/>
      </w:r>
      <w:r w:rsidRPr="0073011D">
        <w:rPr>
          <w:rFonts w:cs="Times New Roman"/>
          <w:lang w:val="ru-RU"/>
        </w:rPr>
        <w:tab/>
      </w:r>
      <w:r w:rsidRPr="0073011D">
        <w:rPr>
          <w:rFonts w:cs="Times New Roman"/>
          <w:lang w:val="ru-RU"/>
        </w:rPr>
        <w:tab/>
      </w:r>
      <w:r w:rsidRPr="0073011D">
        <w:rPr>
          <w:rFonts w:cs="Times New Roman"/>
          <w:lang w:val="ru-RU"/>
        </w:rPr>
        <w:tab/>
      </w:r>
      <w:r w:rsidRPr="0073011D">
        <w:rPr>
          <w:rFonts w:cs="Times New Roman"/>
          <w:lang w:val="ru-RU"/>
        </w:rPr>
        <w:tab/>
        <w:t>(подпись и печать)</w:t>
      </w:r>
    </w:p>
    <w:p w14:paraId="515169CA" w14:textId="77777777" w:rsidR="00532EE6" w:rsidRPr="0073011D" w:rsidRDefault="00532EE6" w:rsidP="00440A6F">
      <w:r w:rsidRPr="0073011D">
        <w:rPr>
          <w:b/>
        </w:rPr>
        <w:tab/>
      </w:r>
      <w:r w:rsidRPr="0073011D">
        <w:t>М.П.</w:t>
      </w:r>
    </w:p>
    <w:p w14:paraId="3B543B88" w14:textId="77777777" w:rsidR="00532EE6" w:rsidRPr="0073011D" w:rsidRDefault="00532EE6" w:rsidP="004375A0">
      <w:pPr>
        <w:pStyle w:val="Standard"/>
        <w:tabs>
          <w:tab w:val="num" w:pos="0"/>
        </w:tabs>
        <w:autoSpaceDE w:val="0"/>
        <w:ind w:firstLine="567"/>
        <w:rPr>
          <w:rFonts w:cs="Times New Roman"/>
          <w:lang w:val="ru-RU"/>
        </w:rPr>
      </w:pPr>
    </w:p>
    <w:p w14:paraId="297C9F62" w14:textId="77777777" w:rsidR="00532EE6" w:rsidRPr="0073011D" w:rsidRDefault="00532EE6" w:rsidP="004375A0">
      <w:pPr>
        <w:pStyle w:val="Standard"/>
        <w:tabs>
          <w:tab w:val="num" w:pos="0"/>
        </w:tabs>
        <w:autoSpaceDE w:val="0"/>
        <w:ind w:firstLine="567"/>
        <w:rPr>
          <w:rFonts w:cs="Times New Roman"/>
          <w:lang w:val="ru-RU"/>
        </w:rPr>
      </w:pPr>
    </w:p>
    <w:p w14:paraId="2CFB3750" w14:textId="77777777" w:rsidR="00532EE6" w:rsidRPr="0073011D" w:rsidRDefault="00532EE6" w:rsidP="004375A0">
      <w:pPr>
        <w:pStyle w:val="10"/>
        <w:spacing w:before="0" w:after="0"/>
        <w:rPr>
          <w:sz w:val="24"/>
          <w:szCs w:val="24"/>
        </w:rPr>
      </w:pPr>
      <w:bookmarkStart w:id="219" w:name="_Ref482651268"/>
      <w:bookmarkStart w:id="220" w:name="_Toc60108840"/>
      <w:bookmarkStart w:id="221" w:name="_Toc60110042"/>
      <w:bookmarkStart w:id="222" w:name="_Toc60110145"/>
      <w:bookmarkStart w:id="223" w:name="_Toc60124171"/>
      <w:bookmarkStart w:id="224" w:name="_Toc60124580"/>
      <w:r w:rsidRPr="0073011D">
        <w:rPr>
          <w:b w:val="0"/>
          <w:sz w:val="24"/>
          <w:szCs w:val="24"/>
        </w:rPr>
        <w:lastRenderedPageBreak/>
        <w:t>Форма № 2 «Заявка на участие в открытом конкурсе»</w:t>
      </w:r>
      <w:bookmarkEnd w:id="219"/>
      <w:bookmarkEnd w:id="220"/>
      <w:bookmarkEnd w:id="221"/>
      <w:bookmarkEnd w:id="222"/>
      <w:bookmarkEnd w:id="223"/>
      <w:bookmarkEnd w:id="224"/>
    </w:p>
    <w:p w14:paraId="3C85C131" w14:textId="77777777" w:rsidR="00532EE6" w:rsidRPr="0073011D" w:rsidRDefault="00532EE6" w:rsidP="004375A0">
      <w:pPr>
        <w:pStyle w:val="Standard"/>
        <w:tabs>
          <w:tab w:val="num" w:pos="0"/>
        </w:tabs>
        <w:autoSpaceDE w:val="0"/>
        <w:ind w:firstLine="567"/>
        <w:rPr>
          <w:rFonts w:cs="Times New Roman"/>
          <w:b/>
          <w:lang w:val="ru-RU"/>
        </w:rPr>
      </w:pPr>
    </w:p>
    <w:p w14:paraId="7251596D" w14:textId="77777777" w:rsidR="00532EE6" w:rsidRPr="0073011D" w:rsidRDefault="00532EE6" w:rsidP="004375A0">
      <w:pPr>
        <w:pStyle w:val="Standard"/>
        <w:tabs>
          <w:tab w:val="num" w:pos="0"/>
        </w:tabs>
        <w:autoSpaceDE w:val="0"/>
        <w:ind w:firstLine="567"/>
        <w:rPr>
          <w:rFonts w:cs="Times New Roman"/>
        </w:rPr>
      </w:pPr>
      <w:r w:rsidRPr="0073011D">
        <w:rPr>
          <w:rFonts w:cs="Times New Roman"/>
          <w:lang w:val="ru-RU"/>
        </w:rPr>
        <w:t>Дата, исх. номер.</w:t>
      </w:r>
    </w:p>
    <w:p w14:paraId="35E0A8A1" w14:textId="77777777" w:rsidR="00532EE6" w:rsidRPr="0073011D" w:rsidRDefault="00532EE6" w:rsidP="004375A0">
      <w:pPr>
        <w:pStyle w:val="Standard"/>
        <w:tabs>
          <w:tab w:val="num" w:pos="0"/>
        </w:tabs>
        <w:autoSpaceDE w:val="0"/>
        <w:ind w:firstLine="567"/>
        <w:rPr>
          <w:rFonts w:cs="Times New Roman"/>
          <w:lang w:val="ru-RU"/>
        </w:rPr>
      </w:pPr>
    </w:p>
    <w:tbl>
      <w:tblPr>
        <w:tblW w:w="0" w:type="auto"/>
        <w:tblInd w:w="-106" w:type="dxa"/>
        <w:tblLayout w:type="fixed"/>
        <w:tblCellMar>
          <w:left w:w="10" w:type="dxa"/>
          <w:right w:w="10" w:type="dxa"/>
        </w:tblCellMar>
        <w:tblLook w:val="0000" w:firstRow="0" w:lastRow="0" w:firstColumn="0" w:lastColumn="0" w:noHBand="0" w:noVBand="0"/>
      </w:tblPr>
      <w:tblGrid>
        <w:gridCol w:w="4927"/>
        <w:gridCol w:w="4927"/>
      </w:tblGrid>
      <w:tr w:rsidR="00532EE6" w:rsidRPr="0073011D" w14:paraId="48DF7781" w14:textId="77777777" w:rsidTr="00532EE6">
        <w:trPr>
          <w:trHeight w:val="23"/>
        </w:trPr>
        <w:tc>
          <w:tcPr>
            <w:tcW w:w="4927" w:type="dxa"/>
            <w:shd w:val="clear" w:color="auto" w:fill="FFFFFF"/>
          </w:tcPr>
          <w:p w14:paraId="06B1F00C" w14:textId="77777777" w:rsidR="00532EE6" w:rsidRPr="0073011D" w:rsidRDefault="00532EE6" w:rsidP="004375A0">
            <w:pPr>
              <w:pStyle w:val="Standard"/>
              <w:tabs>
                <w:tab w:val="num" w:pos="0"/>
              </w:tabs>
              <w:autoSpaceDE w:val="0"/>
              <w:snapToGrid w:val="0"/>
              <w:ind w:firstLine="567"/>
              <w:rPr>
                <w:rFonts w:cs="Times New Roman"/>
                <w:lang w:val="ru-RU"/>
              </w:rPr>
            </w:pPr>
          </w:p>
        </w:tc>
        <w:tc>
          <w:tcPr>
            <w:tcW w:w="4927" w:type="dxa"/>
            <w:shd w:val="clear" w:color="auto" w:fill="FFFFFF"/>
          </w:tcPr>
          <w:p w14:paraId="7352C1BD" w14:textId="77777777" w:rsidR="00532EE6" w:rsidRPr="0073011D" w:rsidRDefault="00532EE6" w:rsidP="004375A0">
            <w:pPr>
              <w:pStyle w:val="Standard"/>
              <w:tabs>
                <w:tab w:val="num" w:pos="0"/>
              </w:tabs>
              <w:autoSpaceDE w:val="0"/>
              <w:ind w:firstLine="567"/>
              <w:rPr>
                <w:rFonts w:cs="Times New Roman"/>
              </w:rPr>
            </w:pPr>
            <w:r w:rsidRPr="0073011D">
              <w:rPr>
                <w:rFonts w:cs="Times New Roman"/>
                <w:lang w:val="ru-RU"/>
              </w:rPr>
              <w:t>В Конкурсную комиссию</w:t>
            </w:r>
          </w:p>
        </w:tc>
      </w:tr>
    </w:tbl>
    <w:p w14:paraId="3FF875D7" w14:textId="77777777" w:rsidR="00532EE6" w:rsidRPr="0073011D" w:rsidRDefault="00532EE6" w:rsidP="004375A0">
      <w:pPr>
        <w:pStyle w:val="Standard"/>
        <w:tabs>
          <w:tab w:val="num" w:pos="0"/>
        </w:tabs>
        <w:autoSpaceDE w:val="0"/>
        <w:ind w:firstLine="567"/>
        <w:jc w:val="center"/>
        <w:rPr>
          <w:rFonts w:cs="Times New Roman"/>
          <w:b/>
          <w:bCs/>
          <w:lang w:val="ru-RU"/>
        </w:rPr>
      </w:pPr>
    </w:p>
    <w:p w14:paraId="39CD9B1D" w14:textId="77777777" w:rsidR="00532EE6" w:rsidRPr="0073011D" w:rsidRDefault="00532EE6" w:rsidP="004375A0">
      <w:pPr>
        <w:pStyle w:val="Standard"/>
        <w:tabs>
          <w:tab w:val="num" w:pos="0"/>
        </w:tabs>
        <w:autoSpaceDE w:val="0"/>
        <w:ind w:firstLine="567"/>
        <w:jc w:val="center"/>
        <w:rPr>
          <w:rFonts w:cs="Times New Roman"/>
        </w:rPr>
      </w:pPr>
      <w:r w:rsidRPr="0073011D">
        <w:rPr>
          <w:rFonts w:cs="Times New Roman"/>
          <w:b/>
          <w:bCs/>
          <w:lang w:val="ru-RU"/>
        </w:rPr>
        <w:t>ЗАЯВКА НА УЧАСТИЕ В ОТКРЫТОМ КОНКУРСЕ</w:t>
      </w:r>
    </w:p>
    <w:p w14:paraId="1FC4717E" w14:textId="77777777" w:rsidR="00532EE6" w:rsidRPr="0073011D" w:rsidRDefault="00532EE6" w:rsidP="004375A0">
      <w:pPr>
        <w:pStyle w:val="Standard"/>
        <w:tabs>
          <w:tab w:val="num" w:pos="0"/>
        </w:tabs>
        <w:autoSpaceDE w:val="0"/>
        <w:ind w:firstLine="567"/>
        <w:jc w:val="center"/>
        <w:rPr>
          <w:rFonts w:cs="Times New Roman"/>
          <w:b/>
          <w:bCs/>
          <w:lang w:val="ru-RU"/>
        </w:rPr>
      </w:pPr>
    </w:p>
    <w:p w14:paraId="4E42ACF7" w14:textId="77777777" w:rsidR="00532EE6" w:rsidRPr="0073011D" w:rsidRDefault="00532EE6" w:rsidP="004375A0">
      <w:pPr>
        <w:pStyle w:val="Standard"/>
        <w:tabs>
          <w:tab w:val="num" w:pos="0"/>
        </w:tabs>
        <w:autoSpaceDE w:val="0"/>
        <w:ind w:firstLine="567"/>
        <w:jc w:val="center"/>
        <w:rPr>
          <w:rFonts w:cs="Times New Roman"/>
        </w:rPr>
      </w:pPr>
      <w:r w:rsidRPr="0073011D">
        <w:rPr>
          <w:rFonts w:cs="Times New Roman"/>
          <w:lang w:val="ru-RU"/>
        </w:rPr>
        <w:t>на право заключения концессионного соглашения</w:t>
      </w:r>
    </w:p>
    <w:p w14:paraId="6104577D" w14:textId="19EF8F5B" w:rsidR="00532EE6" w:rsidRPr="0073011D" w:rsidRDefault="00A50314" w:rsidP="004375A0">
      <w:pPr>
        <w:pStyle w:val="Standard"/>
        <w:tabs>
          <w:tab w:val="num" w:pos="0"/>
        </w:tabs>
        <w:autoSpaceDE w:val="0"/>
        <w:ind w:firstLine="567"/>
        <w:jc w:val="center"/>
        <w:rPr>
          <w:rFonts w:cs="Times New Roman"/>
          <w:lang w:val="ru-RU"/>
        </w:rPr>
      </w:pPr>
      <w:r w:rsidRPr="0073011D">
        <w:rPr>
          <w:rFonts w:cs="Times New Roman"/>
          <w:lang w:val="ru-RU"/>
        </w:rPr>
        <w:t xml:space="preserve">в отношении объекта - полигона для размещения твердых бытовых отходов, находящегося в муниципальной собственности муниципального образования Боготольский </w:t>
      </w:r>
      <w:r w:rsidR="00D11103" w:rsidRPr="0073011D">
        <w:rPr>
          <w:rFonts w:cs="Times New Roman"/>
          <w:lang w:val="ru-RU"/>
        </w:rPr>
        <w:t>муниципальный район К</w:t>
      </w:r>
      <w:r w:rsidRPr="0073011D">
        <w:rPr>
          <w:rFonts w:cs="Times New Roman"/>
          <w:lang w:val="ru-RU"/>
        </w:rPr>
        <w:t>расноярского края</w:t>
      </w:r>
    </w:p>
    <w:p w14:paraId="7E9D33D8" w14:textId="77777777" w:rsidR="00532EE6" w:rsidRPr="0073011D" w:rsidRDefault="00532EE6" w:rsidP="004375A0">
      <w:pPr>
        <w:pStyle w:val="Standard"/>
        <w:tabs>
          <w:tab w:val="num" w:pos="0"/>
        </w:tabs>
        <w:autoSpaceDE w:val="0"/>
        <w:ind w:firstLine="567"/>
        <w:jc w:val="center"/>
        <w:rPr>
          <w:rFonts w:cs="Times New Roman"/>
          <w:lang w:val="ru-RU"/>
        </w:rPr>
      </w:pPr>
    </w:p>
    <w:p w14:paraId="6FDAD2B6" w14:textId="09038677" w:rsidR="00532EE6" w:rsidRPr="0073011D" w:rsidRDefault="00532EE6" w:rsidP="004375A0">
      <w:pPr>
        <w:pStyle w:val="Standard"/>
        <w:tabs>
          <w:tab w:val="num" w:pos="0"/>
        </w:tabs>
        <w:autoSpaceDE w:val="0"/>
        <w:ind w:firstLine="567"/>
        <w:jc w:val="both"/>
        <w:rPr>
          <w:rFonts w:cs="Times New Roman"/>
        </w:rPr>
      </w:pPr>
      <w:r w:rsidRPr="0073011D">
        <w:rPr>
          <w:rFonts w:cs="Times New Roman"/>
          <w:lang w:val="ru-RU"/>
        </w:rPr>
        <w:t>1. Изучив конкурсную документацию открытого конкурса на право заключения вышеупомянутого концессионного соглашения, а также применимые к данному открытому конкурсу нормативные правовые акты ____________________</w:t>
      </w:r>
      <w:r w:rsidR="00A50314" w:rsidRPr="0073011D">
        <w:rPr>
          <w:rFonts w:cs="Times New Roman"/>
          <w:lang w:val="ru-RU"/>
        </w:rPr>
        <w:t>_________________</w:t>
      </w:r>
      <w:r w:rsidRPr="0073011D">
        <w:rPr>
          <w:rFonts w:cs="Times New Roman"/>
          <w:lang w:val="ru-RU"/>
        </w:rPr>
        <w:t>______________</w:t>
      </w:r>
      <w:r w:rsidR="00440A6F" w:rsidRPr="0073011D">
        <w:rPr>
          <w:rFonts w:cs="Times New Roman"/>
          <w:lang w:val="ru-RU"/>
        </w:rPr>
        <w:t>__________________________</w:t>
      </w:r>
    </w:p>
    <w:p w14:paraId="38D28A07" w14:textId="5F42A8EF" w:rsidR="00532EE6" w:rsidRPr="0073011D" w:rsidRDefault="00532EE6" w:rsidP="004375A0">
      <w:pPr>
        <w:pStyle w:val="Standard"/>
        <w:tabs>
          <w:tab w:val="num" w:pos="0"/>
        </w:tabs>
        <w:autoSpaceDE w:val="0"/>
        <w:ind w:firstLine="567"/>
        <w:jc w:val="center"/>
        <w:rPr>
          <w:rFonts w:cs="Times New Roman"/>
        </w:rPr>
      </w:pPr>
      <w:r w:rsidRPr="0073011D">
        <w:rPr>
          <w:rFonts w:cs="Times New Roman"/>
          <w:lang w:val="ru-RU"/>
        </w:rPr>
        <w:t>(наименование заявителя открытого конкурса)</w:t>
      </w:r>
    </w:p>
    <w:p w14:paraId="0005F667" w14:textId="1DFE4431" w:rsidR="00532EE6" w:rsidRPr="0073011D" w:rsidRDefault="00532EE6" w:rsidP="004375A0">
      <w:pPr>
        <w:pStyle w:val="Standard"/>
        <w:tabs>
          <w:tab w:val="num" w:pos="0"/>
        </w:tabs>
        <w:autoSpaceDE w:val="0"/>
        <w:ind w:firstLine="567"/>
        <w:jc w:val="both"/>
        <w:rPr>
          <w:rFonts w:cs="Times New Roman"/>
        </w:rPr>
      </w:pPr>
      <w:r w:rsidRPr="0073011D">
        <w:rPr>
          <w:rFonts w:cs="Times New Roman"/>
          <w:lang w:val="ru-RU"/>
        </w:rPr>
        <w:t>в лице _______________________________________________</w:t>
      </w:r>
      <w:r w:rsidR="00A50314" w:rsidRPr="0073011D">
        <w:rPr>
          <w:rFonts w:cs="Times New Roman"/>
          <w:lang w:val="ru-RU"/>
        </w:rPr>
        <w:t xml:space="preserve">_________________________, </w:t>
      </w:r>
    </w:p>
    <w:p w14:paraId="7FCA884F" w14:textId="77777777" w:rsidR="00532EE6" w:rsidRPr="0073011D" w:rsidRDefault="00532EE6" w:rsidP="004375A0">
      <w:pPr>
        <w:pStyle w:val="Standard"/>
        <w:tabs>
          <w:tab w:val="num" w:pos="0"/>
        </w:tabs>
        <w:autoSpaceDE w:val="0"/>
        <w:ind w:firstLine="567"/>
        <w:jc w:val="both"/>
        <w:rPr>
          <w:rFonts w:cs="Times New Roman"/>
        </w:rPr>
      </w:pPr>
      <w:r w:rsidRPr="0073011D">
        <w:rPr>
          <w:rFonts w:cs="Times New Roman"/>
          <w:lang w:val="ru-RU"/>
        </w:rPr>
        <w:t>сообщает о согласии участвовать в открытом конкурсе на условиях, установленных в конкурсной документации, и направляет настоящую заявку на участие в открытом конкурсе.</w:t>
      </w:r>
    </w:p>
    <w:p w14:paraId="17DC3610" w14:textId="77777777" w:rsidR="00532EE6" w:rsidRPr="0073011D" w:rsidRDefault="00532EE6" w:rsidP="004375A0">
      <w:pPr>
        <w:pStyle w:val="Standard"/>
        <w:tabs>
          <w:tab w:val="num" w:pos="0"/>
        </w:tabs>
        <w:autoSpaceDE w:val="0"/>
        <w:ind w:firstLine="567"/>
        <w:jc w:val="both"/>
        <w:rPr>
          <w:rFonts w:cs="Times New Roman"/>
        </w:rPr>
      </w:pPr>
      <w:r w:rsidRPr="0073011D">
        <w:rPr>
          <w:rFonts w:cs="Times New Roman"/>
          <w:lang w:val="ru-RU"/>
        </w:rPr>
        <w:t>2. Мы ознакомлены с условиями, содержащимися в конкурсной документации, и гарантируем их выполнение в соответствии с требованиями конкурсной документации.</w:t>
      </w:r>
    </w:p>
    <w:p w14:paraId="7612D2B6" w14:textId="77777777" w:rsidR="00532EE6" w:rsidRPr="0073011D" w:rsidRDefault="00532EE6" w:rsidP="004375A0">
      <w:pPr>
        <w:pStyle w:val="Standard"/>
        <w:tabs>
          <w:tab w:val="num" w:pos="0"/>
        </w:tabs>
        <w:autoSpaceDE w:val="0"/>
        <w:ind w:firstLine="567"/>
        <w:jc w:val="both"/>
        <w:rPr>
          <w:rFonts w:cs="Times New Roman"/>
        </w:rPr>
      </w:pPr>
      <w:r w:rsidRPr="0073011D">
        <w:rPr>
          <w:rFonts w:cs="Times New Roman"/>
          <w:lang w:val="ru-RU"/>
        </w:rPr>
        <w:t>3. Нам разъяснено и понятно, что:</w:t>
      </w:r>
    </w:p>
    <w:p w14:paraId="4B2A7439" w14:textId="4C27F6CF" w:rsidR="00532EE6" w:rsidRPr="0073011D" w:rsidRDefault="00532EE6" w:rsidP="004375A0">
      <w:pPr>
        <w:pStyle w:val="Standard"/>
        <w:tabs>
          <w:tab w:val="num" w:pos="0"/>
        </w:tabs>
        <w:autoSpaceDE w:val="0"/>
        <w:ind w:firstLine="567"/>
        <w:jc w:val="both"/>
        <w:rPr>
          <w:rFonts w:cs="Times New Roman"/>
        </w:rPr>
      </w:pPr>
      <w:r w:rsidRPr="0073011D">
        <w:rPr>
          <w:rFonts w:cs="Times New Roman"/>
          <w:lang w:val="ru-RU"/>
        </w:rPr>
        <w:t xml:space="preserve">заключение концессионного соглашения, предусматривающего проведение работ по </w:t>
      </w:r>
      <w:r w:rsidR="00A50314" w:rsidRPr="0073011D">
        <w:rPr>
          <w:rFonts w:cs="Times New Roman"/>
          <w:lang w:val="ru-RU"/>
        </w:rPr>
        <w:t>созданию (</w:t>
      </w:r>
      <w:r w:rsidRPr="0073011D">
        <w:rPr>
          <w:rFonts w:cs="Times New Roman"/>
          <w:lang w:val="ru-RU"/>
        </w:rPr>
        <w:t>реконструкции</w:t>
      </w:r>
      <w:r w:rsidR="00A50314" w:rsidRPr="0073011D">
        <w:rPr>
          <w:rFonts w:cs="Times New Roman"/>
          <w:lang w:val="ru-RU"/>
        </w:rPr>
        <w:t>)</w:t>
      </w:r>
      <w:r w:rsidRPr="0073011D">
        <w:rPr>
          <w:rFonts w:cs="Times New Roman"/>
          <w:lang w:val="ru-RU"/>
        </w:rPr>
        <w:t xml:space="preserve"> объекта концессионного соглашения в целях осуществления деятельности по</w:t>
      </w:r>
      <w:r w:rsidR="00A50314" w:rsidRPr="0073011D">
        <w:rPr>
          <w:rFonts w:cs="Times New Roman"/>
          <w:lang w:val="ru-RU"/>
        </w:rPr>
        <w:t xml:space="preserve"> размещению твердых коммунальных отходов</w:t>
      </w:r>
      <w:r w:rsidRPr="0073011D">
        <w:rPr>
          <w:rFonts w:cs="Times New Roman"/>
          <w:lang w:val="ru-RU"/>
        </w:rPr>
        <w:t>, является для победителя открытого конкурса обязательным;</w:t>
      </w:r>
    </w:p>
    <w:p w14:paraId="36B97BF6" w14:textId="77777777" w:rsidR="00532EE6" w:rsidRPr="0073011D" w:rsidRDefault="00532EE6" w:rsidP="004375A0">
      <w:pPr>
        <w:pStyle w:val="Standard"/>
        <w:tabs>
          <w:tab w:val="num" w:pos="0"/>
        </w:tabs>
        <w:autoSpaceDE w:val="0"/>
        <w:ind w:firstLine="567"/>
        <w:jc w:val="both"/>
        <w:rPr>
          <w:rFonts w:cs="Times New Roman"/>
        </w:rPr>
      </w:pPr>
      <w:r w:rsidRPr="0073011D">
        <w:rPr>
          <w:rFonts w:cs="Times New Roman"/>
          <w:lang w:val="ru-RU"/>
        </w:rPr>
        <w:t>участник открытого конкурса, признанный конкурсной комиссией победителем открытого конкурса, не вправе отказаться от заключения концессионного соглашения в срок, установленный конкурсной документацией, и на условиях, предложенных им в настоящей заявке на участие в открытом конкурсе.</w:t>
      </w:r>
    </w:p>
    <w:p w14:paraId="04D54A43" w14:textId="5E05D47E" w:rsidR="00532EE6" w:rsidRPr="0073011D" w:rsidRDefault="00532EE6" w:rsidP="004375A0">
      <w:pPr>
        <w:pStyle w:val="Standard"/>
        <w:tabs>
          <w:tab w:val="num" w:pos="0"/>
        </w:tabs>
        <w:autoSpaceDE w:val="0"/>
        <w:ind w:firstLine="567"/>
        <w:jc w:val="both"/>
        <w:rPr>
          <w:rFonts w:cs="Times New Roman"/>
        </w:rPr>
      </w:pPr>
      <w:r w:rsidRPr="0073011D">
        <w:rPr>
          <w:rFonts w:cs="Times New Roman"/>
          <w:lang w:val="ru-RU"/>
        </w:rPr>
        <w:t xml:space="preserve">4. Неотъемлемым приложением к настоящей заявке на участие в открытом конкурсе является доверенность на </w:t>
      </w:r>
      <w:r w:rsidR="00A50314" w:rsidRPr="0073011D">
        <w:rPr>
          <w:rFonts w:cs="Times New Roman"/>
          <w:lang w:val="ru-RU"/>
        </w:rPr>
        <w:t>_____</w:t>
      </w:r>
      <w:r w:rsidRPr="0073011D">
        <w:rPr>
          <w:rFonts w:cs="Times New Roman"/>
          <w:lang w:val="ru-RU"/>
        </w:rPr>
        <w:t xml:space="preserve"> листе</w:t>
      </w:r>
      <w:r w:rsidR="00A50314" w:rsidRPr="0073011D">
        <w:rPr>
          <w:rFonts w:cs="Times New Roman"/>
          <w:lang w:val="ru-RU"/>
        </w:rPr>
        <w:t xml:space="preserve"> (ах)</w:t>
      </w:r>
      <w:r w:rsidRPr="0073011D">
        <w:rPr>
          <w:rFonts w:cs="Times New Roman"/>
          <w:lang w:val="ru-RU"/>
        </w:rPr>
        <w:t>.</w:t>
      </w:r>
    </w:p>
    <w:p w14:paraId="058EA12B" w14:textId="77777777" w:rsidR="00532EE6" w:rsidRPr="0073011D" w:rsidRDefault="00532EE6" w:rsidP="004375A0">
      <w:pPr>
        <w:pStyle w:val="Standard"/>
        <w:tabs>
          <w:tab w:val="num" w:pos="0"/>
        </w:tabs>
        <w:autoSpaceDE w:val="0"/>
        <w:ind w:firstLine="567"/>
        <w:jc w:val="both"/>
        <w:rPr>
          <w:rFonts w:cs="Times New Roman"/>
        </w:rPr>
      </w:pPr>
      <w:r w:rsidRPr="0073011D">
        <w:rPr>
          <w:rFonts w:cs="Times New Roman"/>
          <w:lang w:val="ru-RU"/>
        </w:rPr>
        <w:t>5. Настоящим гарантируем достоверность информации, представленной нами в заявке на участие в открытом конкурсе, и подтверждаем право конкурсной комиссии:</w:t>
      </w:r>
    </w:p>
    <w:p w14:paraId="4BC9A445" w14:textId="77777777" w:rsidR="00532EE6" w:rsidRPr="0073011D" w:rsidRDefault="00532EE6" w:rsidP="004375A0">
      <w:pPr>
        <w:pStyle w:val="Standard"/>
        <w:tabs>
          <w:tab w:val="num" w:pos="0"/>
        </w:tabs>
        <w:autoSpaceDE w:val="0"/>
        <w:ind w:firstLine="567"/>
        <w:jc w:val="both"/>
        <w:rPr>
          <w:rFonts w:cs="Times New Roman"/>
        </w:rPr>
      </w:pPr>
      <w:r w:rsidRPr="0073011D">
        <w:rPr>
          <w:rFonts w:cs="Times New Roman"/>
          <w:lang w:val="ru-RU"/>
        </w:rPr>
        <w:t>-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11AFC702" w14:textId="77777777" w:rsidR="00532EE6" w:rsidRPr="0073011D" w:rsidRDefault="00532EE6" w:rsidP="004375A0">
      <w:pPr>
        <w:pStyle w:val="Standard"/>
        <w:tabs>
          <w:tab w:val="num" w:pos="0"/>
        </w:tabs>
        <w:autoSpaceDE w:val="0"/>
        <w:ind w:firstLine="567"/>
        <w:jc w:val="both"/>
        <w:rPr>
          <w:rFonts w:cs="Times New Roman"/>
        </w:rPr>
      </w:pPr>
      <w:r w:rsidRPr="0073011D">
        <w:rPr>
          <w:rFonts w:cs="Times New Roman"/>
          <w:lang w:val="ru-RU"/>
        </w:rPr>
        <w:t>- затребовать у нас представления в срок, установленный в конкурсной документации, и в письменном (устном) виде разъяснений положений документов и материалов, содержащихся в составе нашей заявки на участие в открытом конкурсе.</w:t>
      </w:r>
    </w:p>
    <w:p w14:paraId="1F724656" w14:textId="656EDED4" w:rsidR="00532EE6" w:rsidRPr="0073011D" w:rsidRDefault="00532EE6" w:rsidP="004375A0">
      <w:pPr>
        <w:pStyle w:val="Standard"/>
        <w:tabs>
          <w:tab w:val="num" w:pos="0"/>
        </w:tabs>
        <w:autoSpaceDE w:val="0"/>
        <w:ind w:firstLine="567"/>
        <w:jc w:val="both"/>
        <w:rPr>
          <w:rFonts w:cs="Times New Roman"/>
        </w:rPr>
      </w:pPr>
      <w:r w:rsidRPr="0073011D">
        <w:rPr>
          <w:rFonts w:cs="Times New Roman"/>
          <w:lang w:val="ru-RU"/>
        </w:rPr>
        <w:t>6.</w:t>
      </w:r>
      <w:r w:rsidR="00A50314" w:rsidRPr="0073011D">
        <w:rPr>
          <w:rFonts w:cs="Times New Roman"/>
          <w:lang w:val="ru-RU"/>
        </w:rPr>
        <w:t xml:space="preserve"> </w:t>
      </w:r>
      <w:r w:rsidRPr="0073011D">
        <w:rPr>
          <w:rFonts w:cs="Times New Roman"/>
          <w:lang w:val="ru-RU"/>
        </w:rPr>
        <w:t>Сообщаем, что для оперативного уведомления нас по вопросам организационного характера и взаимодействия с конкурсной комиссией нами уполномочен ___________________________________________</w:t>
      </w:r>
      <w:r w:rsidR="00A50314" w:rsidRPr="0073011D">
        <w:rPr>
          <w:rFonts w:cs="Times New Roman"/>
          <w:lang w:val="ru-RU"/>
        </w:rPr>
        <w:t>_____________________________</w:t>
      </w:r>
      <w:r w:rsidRPr="0073011D">
        <w:rPr>
          <w:rFonts w:cs="Times New Roman"/>
          <w:lang w:val="ru-RU"/>
        </w:rPr>
        <w:t>___________</w:t>
      </w:r>
    </w:p>
    <w:p w14:paraId="7E0103F7" w14:textId="3E7AE12C" w:rsidR="00532EE6" w:rsidRPr="0073011D" w:rsidRDefault="00532EE6" w:rsidP="004375A0">
      <w:pPr>
        <w:pStyle w:val="Standard"/>
        <w:tabs>
          <w:tab w:val="num" w:pos="0"/>
        </w:tabs>
        <w:autoSpaceDE w:val="0"/>
        <w:ind w:firstLine="567"/>
        <w:jc w:val="center"/>
        <w:rPr>
          <w:rFonts w:cs="Times New Roman"/>
        </w:rPr>
      </w:pPr>
      <w:r w:rsidRPr="0073011D">
        <w:rPr>
          <w:rFonts w:cs="Times New Roman"/>
          <w:lang w:val="ru-RU"/>
        </w:rPr>
        <w:t>(контактная информация об уполномоченном лице)</w:t>
      </w:r>
    </w:p>
    <w:p w14:paraId="080219D0" w14:textId="77777777" w:rsidR="00532EE6" w:rsidRPr="0073011D" w:rsidRDefault="00532EE6" w:rsidP="004375A0">
      <w:pPr>
        <w:pStyle w:val="Standard"/>
        <w:tabs>
          <w:tab w:val="num" w:pos="0"/>
        </w:tabs>
        <w:autoSpaceDE w:val="0"/>
        <w:ind w:firstLine="567"/>
        <w:jc w:val="both"/>
        <w:rPr>
          <w:rFonts w:cs="Times New Roman"/>
        </w:rPr>
      </w:pPr>
      <w:r w:rsidRPr="0073011D">
        <w:rPr>
          <w:rFonts w:cs="Times New Roman"/>
          <w:lang w:val="ru-RU"/>
        </w:rPr>
        <w:t>Все сведения о проведении открытого конкурса просим сообщать указанному уполномоченному лицу.</w:t>
      </w:r>
    </w:p>
    <w:p w14:paraId="53A4F66F" w14:textId="5C072C1E" w:rsidR="00532EE6" w:rsidRPr="0073011D" w:rsidRDefault="00A50314" w:rsidP="004375A0">
      <w:pPr>
        <w:pStyle w:val="Standard"/>
        <w:tabs>
          <w:tab w:val="num" w:pos="0"/>
        </w:tabs>
        <w:autoSpaceDE w:val="0"/>
        <w:ind w:firstLine="567"/>
        <w:jc w:val="both"/>
        <w:rPr>
          <w:rFonts w:cs="Times New Roman"/>
        </w:rPr>
      </w:pPr>
      <w:r w:rsidRPr="0073011D">
        <w:rPr>
          <w:rFonts w:cs="Times New Roman"/>
          <w:lang w:val="ru-RU"/>
        </w:rPr>
        <w:t xml:space="preserve">7. </w:t>
      </w:r>
      <w:r w:rsidR="00532EE6" w:rsidRPr="0073011D">
        <w:rPr>
          <w:rFonts w:cs="Times New Roman"/>
          <w:lang w:val="ru-RU"/>
        </w:rPr>
        <w:t>Юридический и фактический адреса ___________, факс __</w:t>
      </w:r>
      <w:r w:rsidRPr="0073011D">
        <w:rPr>
          <w:rFonts w:cs="Times New Roman"/>
          <w:lang w:val="ru-RU"/>
        </w:rPr>
        <w:t>____</w:t>
      </w:r>
      <w:r w:rsidR="00532EE6" w:rsidRPr="0073011D">
        <w:rPr>
          <w:rFonts w:cs="Times New Roman"/>
          <w:lang w:val="ru-RU"/>
        </w:rPr>
        <w:t xml:space="preserve">___, банковские </w:t>
      </w:r>
      <w:r w:rsidR="00532EE6" w:rsidRPr="0073011D">
        <w:rPr>
          <w:rFonts w:cs="Times New Roman"/>
          <w:lang w:val="ru-RU"/>
        </w:rPr>
        <w:lastRenderedPageBreak/>
        <w:t>реквизиты: ___________________________________________________________</w:t>
      </w:r>
      <w:r w:rsidRPr="0073011D">
        <w:rPr>
          <w:rFonts w:cs="Times New Roman"/>
          <w:lang w:val="ru-RU"/>
        </w:rPr>
        <w:t>____</w:t>
      </w:r>
      <w:r w:rsidR="00532EE6" w:rsidRPr="0073011D">
        <w:rPr>
          <w:rFonts w:cs="Times New Roman"/>
          <w:lang w:val="ru-RU"/>
        </w:rPr>
        <w:t>__________</w:t>
      </w:r>
    </w:p>
    <w:p w14:paraId="7A8EF12A" w14:textId="1A3461DA" w:rsidR="00532EE6" w:rsidRPr="0073011D" w:rsidRDefault="00532EE6" w:rsidP="004375A0">
      <w:pPr>
        <w:ind w:firstLine="567"/>
      </w:pPr>
      <w:r w:rsidRPr="0073011D">
        <w:t>Адрес электронной почты ______________________________________</w:t>
      </w:r>
      <w:r w:rsidR="00A50314" w:rsidRPr="0073011D">
        <w:t>__________________</w:t>
      </w:r>
    </w:p>
    <w:p w14:paraId="5CD5D65C" w14:textId="1AE9A031" w:rsidR="00532EE6" w:rsidRPr="0073011D" w:rsidRDefault="00532EE6" w:rsidP="004375A0">
      <w:pPr>
        <w:ind w:firstLine="567"/>
      </w:pPr>
      <w:r w:rsidRPr="0073011D">
        <w:t xml:space="preserve">8. Корреспонденцию в наш адрес просим направлять по адресу: </w:t>
      </w:r>
      <w:r w:rsidR="00A50314" w:rsidRPr="0073011D">
        <w:t>____________________</w:t>
      </w:r>
      <w:r w:rsidRPr="0073011D">
        <w:t>___</w:t>
      </w:r>
    </w:p>
    <w:p w14:paraId="54240129" w14:textId="5B871AF8" w:rsidR="00532EE6" w:rsidRPr="0073011D" w:rsidRDefault="00532EE6" w:rsidP="004375A0">
      <w:pPr>
        <w:ind w:firstLine="567"/>
      </w:pPr>
      <w:r w:rsidRPr="0073011D">
        <w:t>9. К настоящей заявке на участие в открытом конкурсе прилагаются документы согласно Описи, на ____ лист</w:t>
      </w:r>
      <w:r w:rsidR="00A50314" w:rsidRPr="0073011D">
        <w:t>е (</w:t>
      </w:r>
      <w:r w:rsidRPr="0073011D">
        <w:t>ах</w:t>
      </w:r>
      <w:r w:rsidR="00A50314" w:rsidRPr="0073011D">
        <w:t>)</w:t>
      </w:r>
      <w:r w:rsidRPr="0073011D">
        <w:t>.</w:t>
      </w:r>
    </w:p>
    <w:p w14:paraId="044D525F" w14:textId="77777777" w:rsidR="00532EE6" w:rsidRPr="0073011D" w:rsidRDefault="00532EE6" w:rsidP="004375A0"/>
    <w:p w14:paraId="255DBD23" w14:textId="77777777" w:rsidR="00532EE6" w:rsidRPr="0073011D" w:rsidRDefault="00532EE6" w:rsidP="004375A0"/>
    <w:p w14:paraId="182DAB27" w14:textId="77777777" w:rsidR="00532EE6" w:rsidRPr="0073011D" w:rsidRDefault="00532EE6" w:rsidP="004375A0">
      <w:r w:rsidRPr="0073011D">
        <w:t>Участник конкурса:</w:t>
      </w:r>
    </w:p>
    <w:p w14:paraId="4CA8841E" w14:textId="3617CBE0" w:rsidR="006731DE" w:rsidRPr="0073011D" w:rsidRDefault="00532EE6" w:rsidP="004375A0">
      <w:r w:rsidRPr="0073011D">
        <w:t>________________________</w:t>
      </w:r>
      <w:r w:rsidR="006731DE" w:rsidRPr="0073011D">
        <w:t xml:space="preserve"> (Ф.И.О.)  </w:t>
      </w:r>
    </w:p>
    <w:p w14:paraId="2B0BBCEE" w14:textId="4FDD6B3D" w:rsidR="00532EE6" w:rsidRPr="0073011D" w:rsidRDefault="006731DE" w:rsidP="004375A0">
      <w:r w:rsidRPr="0073011D">
        <w:t xml:space="preserve">     </w:t>
      </w:r>
      <w:r w:rsidR="00532EE6" w:rsidRPr="0073011D">
        <w:t>подпись и печать</w:t>
      </w:r>
    </w:p>
    <w:p w14:paraId="7C5BAE0E" w14:textId="77777777" w:rsidR="00532EE6" w:rsidRPr="0073011D" w:rsidRDefault="00532EE6" w:rsidP="004375A0"/>
    <w:p w14:paraId="643146BF" w14:textId="77777777" w:rsidR="00532EE6" w:rsidRPr="0073011D" w:rsidRDefault="00532EE6" w:rsidP="004375A0">
      <w:r w:rsidRPr="0073011D">
        <w:t>(для юридического лица)</w:t>
      </w:r>
    </w:p>
    <w:p w14:paraId="5173EA5F" w14:textId="77777777" w:rsidR="00532EE6" w:rsidRPr="0073011D" w:rsidRDefault="00532EE6" w:rsidP="004375A0">
      <w:r w:rsidRPr="0073011D">
        <w:t xml:space="preserve">Главный бухгалтер                                     ______________________ (Ф.И.О.)   </w:t>
      </w:r>
      <w:r w:rsidRPr="0073011D">
        <w:tab/>
      </w:r>
    </w:p>
    <w:p w14:paraId="66F3284F" w14:textId="77777777" w:rsidR="00532EE6" w:rsidRPr="0073011D" w:rsidRDefault="00532EE6" w:rsidP="004375A0"/>
    <w:p w14:paraId="195E4AD3" w14:textId="77777777" w:rsidR="00532EE6" w:rsidRPr="0073011D" w:rsidRDefault="00532EE6" w:rsidP="004375A0">
      <w:r w:rsidRPr="0073011D">
        <w:rPr>
          <w:b/>
          <w:bCs/>
        </w:rPr>
        <w:tab/>
        <w:t>М.П.</w:t>
      </w:r>
    </w:p>
    <w:p w14:paraId="51693840" w14:textId="77777777" w:rsidR="00532EE6" w:rsidRPr="0073011D" w:rsidRDefault="00532EE6" w:rsidP="004375A0">
      <w:pPr>
        <w:pStyle w:val="Standard"/>
        <w:tabs>
          <w:tab w:val="num" w:pos="0"/>
        </w:tabs>
        <w:autoSpaceDE w:val="0"/>
        <w:ind w:firstLine="567"/>
        <w:jc w:val="right"/>
        <w:rPr>
          <w:rFonts w:cs="Times New Roman"/>
          <w:lang w:val="ru-RU"/>
        </w:rPr>
      </w:pPr>
    </w:p>
    <w:p w14:paraId="35CA063B" w14:textId="77777777" w:rsidR="00A73A65" w:rsidRPr="0073011D" w:rsidRDefault="00A73A65" w:rsidP="004375A0"/>
    <w:p w14:paraId="225DC7F9" w14:textId="77777777" w:rsidR="00A73A65" w:rsidRPr="0073011D" w:rsidRDefault="00A73A65" w:rsidP="004375A0"/>
    <w:p w14:paraId="02CD5A53" w14:textId="77777777" w:rsidR="00A73A65" w:rsidRPr="0073011D" w:rsidRDefault="00A73A65" w:rsidP="004375A0"/>
    <w:p w14:paraId="1B0EE4D7" w14:textId="77777777" w:rsidR="00A73A65" w:rsidRPr="0073011D" w:rsidRDefault="00A73A65" w:rsidP="004375A0"/>
    <w:p w14:paraId="256DD8E9" w14:textId="77777777" w:rsidR="00A73A65" w:rsidRPr="0073011D" w:rsidRDefault="00A73A65" w:rsidP="004375A0"/>
    <w:p w14:paraId="02273418" w14:textId="77777777" w:rsidR="00A73A65" w:rsidRPr="0073011D" w:rsidRDefault="00A73A65" w:rsidP="004375A0"/>
    <w:p w14:paraId="35064134" w14:textId="77777777" w:rsidR="00A73A65" w:rsidRPr="0073011D" w:rsidRDefault="00A73A65" w:rsidP="004375A0"/>
    <w:p w14:paraId="4C00427B" w14:textId="77777777" w:rsidR="00A73A65" w:rsidRPr="0073011D" w:rsidRDefault="00A73A65" w:rsidP="004375A0"/>
    <w:p w14:paraId="41034A51" w14:textId="77777777" w:rsidR="00A73A65" w:rsidRPr="0073011D" w:rsidRDefault="00A73A65" w:rsidP="004375A0"/>
    <w:p w14:paraId="3646D2E7" w14:textId="77777777" w:rsidR="00A73A65" w:rsidRPr="0073011D" w:rsidRDefault="00A73A65" w:rsidP="004375A0"/>
    <w:p w14:paraId="5615BAB6" w14:textId="77777777" w:rsidR="00A73A65" w:rsidRPr="0073011D" w:rsidRDefault="00A73A65" w:rsidP="004375A0"/>
    <w:p w14:paraId="1AA8CD4F" w14:textId="77777777" w:rsidR="00A73A65" w:rsidRPr="0073011D" w:rsidRDefault="00A73A65" w:rsidP="004375A0"/>
    <w:p w14:paraId="58D90678" w14:textId="77777777" w:rsidR="00A73A65" w:rsidRPr="0073011D" w:rsidRDefault="00A73A65" w:rsidP="004375A0"/>
    <w:p w14:paraId="18DA2155" w14:textId="77777777" w:rsidR="00A73A65" w:rsidRPr="0073011D" w:rsidRDefault="00A73A65" w:rsidP="004375A0"/>
    <w:p w14:paraId="033D7766" w14:textId="77777777" w:rsidR="00A73A65" w:rsidRPr="0073011D" w:rsidRDefault="00A73A65" w:rsidP="004375A0"/>
    <w:p w14:paraId="681A3C66" w14:textId="77777777" w:rsidR="00A73A65" w:rsidRPr="0073011D" w:rsidRDefault="00A73A65" w:rsidP="004375A0"/>
    <w:p w14:paraId="518C05AC" w14:textId="77777777" w:rsidR="00A73A65" w:rsidRPr="0073011D" w:rsidRDefault="00A73A65" w:rsidP="004375A0"/>
    <w:p w14:paraId="03C2888E" w14:textId="77777777" w:rsidR="00A73A65" w:rsidRPr="0073011D" w:rsidRDefault="00A73A65" w:rsidP="004375A0"/>
    <w:p w14:paraId="58FD66BB" w14:textId="77777777" w:rsidR="00A73A65" w:rsidRPr="0073011D" w:rsidRDefault="00A73A65" w:rsidP="004375A0"/>
    <w:p w14:paraId="0C5B0827" w14:textId="77777777" w:rsidR="00A73A65" w:rsidRPr="0073011D" w:rsidRDefault="00A73A65" w:rsidP="004375A0"/>
    <w:p w14:paraId="1B546915" w14:textId="77777777" w:rsidR="00A73A65" w:rsidRPr="0073011D" w:rsidRDefault="00A73A65" w:rsidP="004375A0"/>
    <w:p w14:paraId="105004DA" w14:textId="77777777" w:rsidR="00A73A65" w:rsidRPr="0073011D" w:rsidRDefault="00A73A65" w:rsidP="004375A0"/>
    <w:p w14:paraId="68D6D7D7" w14:textId="77777777" w:rsidR="00A73A65" w:rsidRPr="0073011D" w:rsidRDefault="00A73A65" w:rsidP="004375A0"/>
    <w:p w14:paraId="1523393C" w14:textId="77777777" w:rsidR="00A73A65" w:rsidRPr="0073011D" w:rsidRDefault="00A73A65" w:rsidP="004375A0"/>
    <w:p w14:paraId="03577C61" w14:textId="77777777" w:rsidR="00A73A65" w:rsidRPr="0073011D" w:rsidRDefault="00A73A65" w:rsidP="004375A0"/>
    <w:p w14:paraId="4E4B56F3" w14:textId="77777777" w:rsidR="00A73A65" w:rsidRPr="0073011D" w:rsidRDefault="00A73A65" w:rsidP="004375A0"/>
    <w:p w14:paraId="2CA06ED1" w14:textId="77777777" w:rsidR="00B02957" w:rsidRPr="0073011D" w:rsidRDefault="00B02957" w:rsidP="004375A0"/>
    <w:p w14:paraId="21C82178" w14:textId="77777777" w:rsidR="00B02957" w:rsidRPr="0073011D" w:rsidRDefault="00B02957" w:rsidP="004375A0"/>
    <w:p w14:paraId="15B8AE65" w14:textId="77777777" w:rsidR="00B02957" w:rsidRPr="0073011D" w:rsidRDefault="00B02957" w:rsidP="004375A0"/>
    <w:p w14:paraId="69071C33" w14:textId="77777777" w:rsidR="00B02957" w:rsidRPr="0073011D" w:rsidRDefault="00B02957" w:rsidP="004375A0"/>
    <w:p w14:paraId="50D1C39E" w14:textId="77777777" w:rsidR="00B02957" w:rsidRPr="0073011D" w:rsidRDefault="00B02957" w:rsidP="004375A0"/>
    <w:p w14:paraId="1A4A5E3D" w14:textId="77777777" w:rsidR="00B02957" w:rsidRPr="0073011D" w:rsidRDefault="00B02957" w:rsidP="004375A0"/>
    <w:p w14:paraId="4C9FC08C" w14:textId="77777777" w:rsidR="00532EE6" w:rsidRPr="0073011D" w:rsidRDefault="00532EE6" w:rsidP="00B02957">
      <w:pPr>
        <w:pStyle w:val="10"/>
        <w:spacing w:before="0" w:after="0"/>
        <w:ind w:left="6096"/>
        <w:jc w:val="both"/>
        <w:rPr>
          <w:b w:val="0"/>
          <w:sz w:val="24"/>
          <w:szCs w:val="24"/>
        </w:rPr>
      </w:pPr>
      <w:bookmarkStart w:id="225" w:name="_Toc60108841"/>
      <w:bookmarkStart w:id="226" w:name="_Toc60110043"/>
      <w:bookmarkStart w:id="227" w:name="_Toc60110146"/>
      <w:bookmarkStart w:id="228" w:name="_Toc60124172"/>
      <w:bookmarkStart w:id="229" w:name="_Toc60124581"/>
      <w:r w:rsidRPr="0073011D">
        <w:rPr>
          <w:b w:val="0"/>
          <w:sz w:val="24"/>
          <w:szCs w:val="24"/>
        </w:rPr>
        <w:lastRenderedPageBreak/>
        <w:t>Приложение № 1 к форме № 2</w:t>
      </w:r>
      <w:bookmarkEnd w:id="225"/>
      <w:bookmarkEnd w:id="226"/>
      <w:bookmarkEnd w:id="227"/>
      <w:bookmarkEnd w:id="228"/>
      <w:bookmarkEnd w:id="229"/>
    </w:p>
    <w:p w14:paraId="27AA97C6" w14:textId="77777777" w:rsidR="00532EE6" w:rsidRPr="0073011D" w:rsidRDefault="00532EE6" w:rsidP="00440A6F">
      <w:pPr>
        <w:ind w:left="6096"/>
      </w:pPr>
      <w:bookmarkStart w:id="230" w:name="_Toc60108842"/>
      <w:bookmarkStart w:id="231" w:name="_Toc60110044"/>
      <w:bookmarkStart w:id="232" w:name="_Toc60110147"/>
      <w:r w:rsidRPr="0073011D">
        <w:t>«Заявка на участие в открытом конкурсе»</w:t>
      </w:r>
      <w:bookmarkEnd w:id="230"/>
      <w:bookmarkEnd w:id="231"/>
      <w:bookmarkEnd w:id="232"/>
    </w:p>
    <w:p w14:paraId="568D4365" w14:textId="77777777" w:rsidR="00532EE6" w:rsidRPr="0073011D" w:rsidRDefault="00532EE6" w:rsidP="004375A0"/>
    <w:p w14:paraId="045F69F0" w14:textId="77777777" w:rsidR="00532EE6" w:rsidRPr="0073011D" w:rsidRDefault="00532EE6" w:rsidP="004375A0">
      <w:r w:rsidRPr="0073011D">
        <w:t>Дата, исх. номер</w:t>
      </w:r>
    </w:p>
    <w:p w14:paraId="5B6FD369" w14:textId="77777777" w:rsidR="00532EE6" w:rsidRPr="0073011D" w:rsidRDefault="00532EE6" w:rsidP="004375A0">
      <w:pPr>
        <w:jc w:val="center"/>
      </w:pPr>
      <w:r w:rsidRPr="0073011D">
        <w:rPr>
          <w:b/>
          <w:bCs/>
        </w:rPr>
        <w:t>ДОВЕРЕННОСТЬ № ____</w:t>
      </w:r>
    </w:p>
    <w:p w14:paraId="6C0E37F6" w14:textId="77777777" w:rsidR="00532EE6" w:rsidRPr="0073011D" w:rsidRDefault="00532EE6" w:rsidP="004375A0">
      <w:pPr>
        <w:rPr>
          <w:b/>
          <w:bCs/>
        </w:rPr>
      </w:pPr>
    </w:p>
    <w:p w14:paraId="3F9EC422" w14:textId="77777777" w:rsidR="00532EE6" w:rsidRPr="0073011D" w:rsidRDefault="00532EE6" w:rsidP="004375A0"/>
    <w:p w14:paraId="48D72EE2" w14:textId="77777777" w:rsidR="00532EE6" w:rsidRPr="0073011D" w:rsidRDefault="00532EE6" w:rsidP="004375A0">
      <w:pPr>
        <w:jc w:val="both"/>
      </w:pPr>
      <w:r w:rsidRPr="0073011D">
        <w:t>__________________________________________________________________</w:t>
      </w:r>
    </w:p>
    <w:p w14:paraId="022E687A" w14:textId="77777777" w:rsidR="00532EE6" w:rsidRPr="0073011D" w:rsidRDefault="00532EE6" w:rsidP="004375A0">
      <w:pPr>
        <w:jc w:val="both"/>
      </w:pPr>
      <w:r w:rsidRPr="0073011D">
        <w:rPr>
          <w:rFonts w:eastAsia="Liberation Serif"/>
          <w:vertAlign w:val="superscript"/>
        </w:rPr>
        <w:t xml:space="preserve">                                                                                 </w:t>
      </w:r>
      <w:r w:rsidRPr="0073011D">
        <w:rPr>
          <w:vertAlign w:val="superscript"/>
        </w:rPr>
        <w:t>(прописью число, месяц и год выдачи доверенности)</w:t>
      </w:r>
    </w:p>
    <w:p w14:paraId="496AB1AA" w14:textId="77777777" w:rsidR="00532EE6" w:rsidRPr="0073011D" w:rsidRDefault="00532EE6" w:rsidP="004375A0">
      <w:pPr>
        <w:jc w:val="both"/>
      </w:pPr>
      <w:r w:rsidRPr="0073011D">
        <w:tab/>
        <w:t>Юридическое лицо – участник конкурса:</w:t>
      </w:r>
    </w:p>
    <w:p w14:paraId="1D2E9A15" w14:textId="77777777" w:rsidR="00532EE6" w:rsidRPr="0073011D" w:rsidRDefault="00532EE6" w:rsidP="004375A0">
      <w:pPr>
        <w:jc w:val="both"/>
      </w:pPr>
      <w:r w:rsidRPr="0073011D">
        <w:t>__________________________________________________________________</w:t>
      </w:r>
    </w:p>
    <w:p w14:paraId="1FD9E183" w14:textId="77777777" w:rsidR="00532EE6" w:rsidRPr="0073011D" w:rsidRDefault="00532EE6" w:rsidP="004375A0">
      <w:pPr>
        <w:jc w:val="both"/>
      </w:pPr>
      <w:r w:rsidRPr="0073011D">
        <w:rPr>
          <w:rFonts w:eastAsia="Liberation Serif"/>
          <w:vertAlign w:val="superscript"/>
        </w:rPr>
        <w:t xml:space="preserve">    </w:t>
      </w:r>
      <w:r w:rsidRPr="0073011D">
        <w:rPr>
          <w:vertAlign w:val="superscript"/>
        </w:rPr>
        <w:t>(наименование юридического лица)</w:t>
      </w:r>
    </w:p>
    <w:p w14:paraId="04AD15D1" w14:textId="77777777" w:rsidR="00532EE6" w:rsidRPr="0073011D" w:rsidRDefault="00532EE6" w:rsidP="004375A0">
      <w:pPr>
        <w:jc w:val="both"/>
      </w:pPr>
      <w:r w:rsidRPr="0073011D">
        <w:t>доверяет __________________________________________________________________</w:t>
      </w:r>
    </w:p>
    <w:p w14:paraId="7F2AA161" w14:textId="77777777" w:rsidR="00532EE6" w:rsidRPr="0073011D" w:rsidRDefault="00532EE6" w:rsidP="004375A0">
      <w:pPr>
        <w:jc w:val="both"/>
      </w:pPr>
      <w:r w:rsidRPr="0073011D">
        <w:rPr>
          <w:vertAlign w:val="superscript"/>
        </w:rPr>
        <w:t>(фамилия, имя, отчество, должность)</w:t>
      </w:r>
    </w:p>
    <w:p w14:paraId="217DF7C2" w14:textId="77777777" w:rsidR="00532EE6" w:rsidRPr="0073011D" w:rsidRDefault="00532EE6" w:rsidP="004375A0">
      <w:pPr>
        <w:jc w:val="both"/>
      </w:pPr>
      <w:r w:rsidRPr="0073011D">
        <w:t>паспорт серии ______ №_________ выдан ________________________ «____» _____________</w:t>
      </w:r>
    </w:p>
    <w:p w14:paraId="78968824" w14:textId="77777777" w:rsidR="00532EE6" w:rsidRPr="0073011D" w:rsidRDefault="00532EE6" w:rsidP="004375A0">
      <w:pPr>
        <w:jc w:val="both"/>
      </w:pPr>
      <w:r w:rsidRPr="0073011D">
        <w:t>представлять интересы, давать необходимые разъяснения от имени __________________________________________________________________</w:t>
      </w:r>
    </w:p>
    <w:p w14:paraId="41F1D5E6" w14:textId="77777777" w:rsidR="00532EE6" w:rsidRPr="0073011D" w:rsidRDefault="00532EE6" w:rsidP="004375A0">
      <w:pPr>
        <w:jc w:val="both"/>
      </w:pPr>
      <w:r w:rsidRPr="0073011D">
        <w:rPr>
          <w:vertAlign w:val="superscript"/>
        </w:rPr>
        <w:t>(наименование организации)</w:t>
      </w:r>
    </w:p>
    <w:p w14:paraId="75A7A61A" w14:textId="4CFDD349" w:rsidR="00532EE6" w:rsidRPr="0073011D" w:rsidRDefault="00532EE6" w:rsidP="004375A0">
      <w:pPr>
        <w:jc w:val="both"/>
      </w:pPr>
      <w:r w:rsidRPr="0073011D">
        <w:t xml:space="preserve">на открытом конкурсе на право заключения концессионного соглашения </w:t>
      </w:r>
      <w:r w:rsidR="006731DE" w:rsidRPr="0073011D">
        <w:t>в отношении объекта - полигона для размещения твердых бытовых отходов, находящегося в муниципальной собственности муниципального образования Боготольский муниципальный район Красноярского края</w:t>
      </w:r>
      <w:r w:rsidRPr="0073011D">
        <w:t>.</w:t>
      </w:r>
    </w:p>
    <w:p w14:paraId="3B9C3393" w14:textId="409F8404" w:rsidR="00532EE6" w:rsidRPr="0073011D" w:rsidRDefault="00532EE6" w:rsidP="004375A0">
      <w:pPr>
        <w:jc w:val="both"/>
      </w:pPr>
      <w:r w:rsidRPr="0073011D">
        <w:t>В целях выполнения данного поручения он уполномочен представлять конкурсной комиссии необходимые документы, подписывать и получать от имени организации – доверителя все документы, связанные с его выполнением.</w:t>
      </w:r>
    </w:p>
    <w:p w14:paraId="72735941" w14:textId="77777777" w:rsidR="00532EE6" w:rsidRPr="0073011D" w:rsidRDefault="00532EE6" w:rsidP="004375A0">
      <w:pPr>
        <w:jc w:val="both"/>
      </w:pPr>
    </w:p>
    <w:p w14:paraId="4E33FE0F" w14:textId="77777777" w:rsidR="00532EE6" w:rsidRPr="0073011D" w:rsidRDefault="00532EE6" w:rsidP="004375A0">
      <w:pPr>
        <w:jc w:val="both"/>
      </w:pPr>
      <w:r w:rsidRPr="0073011D">
        <w:t>Подпись_____________________ ________________________ удостоверяем.</w:t>
      </w:r>
    </w:p>
    <w:p w14:paraId="3BA67192" w14:textId="77777777" w:rsidR="00532EE6" w:rsidRPr="0073011D" w:rsidRDefault="00532EE6" w:rsidP="004375A0">
      <w:pPr>
        <w:jc w:val="both"/>
      </w:pPr>
      <w:r w:rsidRPr="0073011D">
        <w:rPr>
          <w:rFonts w:eastAsia="Liberation Serif"/>
          <w:vertAlign w:val="superscript"/>
        </w:rPr>
        <w:t xml:space="preserve">                       </w:t>
      </w:r>
      <w:r w:rsidRPr="0073011D">
        <w:rPr>
          <w:vertAlign w:val="superscript"/>
        </w:rPr>
        <w:t>(Ф.И.О. удостоверяемого)                                        (Подпись удостоверяемого)</w:t>
      </w:r>
    </w:p>
    <w:p w14:paraId="7B5FCBFF" w14:textId="77777777" w:rsidR="00532EE6" w:rsidRPr="0073011D" w:rsidRDefault="00532EE6" w:rsidP="004375A0">
      <w:pPr>
        <w:jc w:val="both"/>
      </w:pPr>
    </w:p>
    <w:p w14:paraId="2521ED4D" w14:textId="77777777" w:rsidR="00532EE6" w:rsidRPr="0073011D" w:rsidRDefault="00532EE6" w:rsidP="004375A0">
      <w:pPr>
        <w:jc w:val="both"/>
      </w:pPr>
      <w:r w:rsidRPr="0073011D">
        <w:t>Доверенность действительна по «____» ____________________ _____ г.</w:t>
      </w:r>
    </w:p>
    <w:p w14:paraId="21995999" w14:textId="77777777" w:rsidR="00532EE6" w:rsidRPr="0073011D" w:rsidRDefault="00532EE6" w:rsidP="004375A0">
      <w:pPr>
        <w:jc w:val="both"/>
      </w:pPr>
    </w:p>
    <w:p w14:paraId="130F0605" w14:textId="77777777" w:rsidR="00532EE6" w:rsidRPr="0073011D" w:rsidRDefault="00532EE6" w:rsidP="004375A0">
      <w:pPr>
        <w:jc w:val="both"/>
      </w:pPr>
      <w:r w:rsidRPr="0073011D">
        <w:t>Участник конкурса:</w:t>
      </w:r>
    </w:p>
    <w:p w14:paraId="4266B393" w14:textId="77777777" w:rsidR="00532EE6" w:rsidRPr="0073011D" w:rsidRDefault="00532EE6" w:rsidP="004375A0">
      <w:pPr>
        <w:jc w:val="both"/>
      </w:pPr>
      <w:r w:rsidRPr="0073011D">
        <w:t xml:space="preserve">Руководитель юридического лица    _________________________(Ф.И.О.)   </w:t>
      </w:r>
    </w:p>
    <w:p w14:paraId="7903EC5C" w14:textId="77777777" w:rsidR="00532EE6" w:rsidRPr="0073011D" w:rsidRDefault="00532EE6" w:rsidP="004375A0">
      <w:pPr>
        <w:jc w:val="both"/>
      </w:pPr>
      <w:r w:rsidRPr="0073011D">
        <w:t>подпись и печать</w:t>
      </w:r>
    </w:p>
    <w:p w14:paraId="268F7D16" w14:textId="77777777" w:rsidR="00532EE6" w:rsidRPr="0073011D" w:rsidRDefault="00532EE6" w:rsidP="004375A0">
      <w:pPr>
        <w:jc w:val="both"/>
      </w:pPr>
    </w:p>
    <w:p w14:paraId="69BE6B9D" w14:textId="77777777" w:rsidR="00532EE6" w:rsidRPr="0073011D" w:rsidRDefault="00532EE6" w:rsidP="004375A0">
      <w:pPr>
        <w:jc w:val="both"/>
      </w:pPr>
      <w:r w:rsidRPr="0073011D">
        <w:t>Главный бухгалтер_________________________ (___________________)</w:t>
      </w:r>
    </w:p>
    <w:p w14:paraId="49334FD5" w14:textId="77777777" w:rsidR="00532EE6" w:rsidRPr="0073011D" w:rsidRDefault="00532EE6" w:rsidP="004375A0">
      <w:r w:rsidRPr="0073011D">
        <w:rPr>
          <w:rFonts w:eastAsia="Liberation Serif"/>
          <w:i/>
          <w:iCs/>
          <w:vertAlign w:val="superscript"/>
        </w:rPr>
        <w:t xml:space="preserve">     </w:t>
      </w:r>
      <w:r w:rsidRPr="0073011D">
        <w:rPr>
          <w:i/>
          <w:iCs/>
          <w:vertAlign w:val="superscript"/>
        </w:rPr>
        <w:t>(Ф.И.О.)</w:t>
      </w:r>
    </w:p>
    <w:p w14:paraId="508A8A80" w14:textId="77777777" w:rsidR="00532EE6" w:rsidRPr="0073011D" w:rsidRDefault="00532EE6" w:rsidP="00440A6F">
      <w:r w:rsidRPr="0073011D">
        <w:t>М.П.</w:t>
      </w:r>
    </w:p>
    <w:p w14:paraId="13813DA6" w14:textId="77777777" w:rsidR="00A73A65" w:rsidRPr="0073011D" w:rsidRDefault="00A73A65" w:rsidP="004375A0">
      <w:bookmarkStart w:id="233" w:name="_Ref482651273"/>
    </w:p>
    <w:p w14:paraId="6026D5F4" w14:textId="77777777" w:rsidR="00A73A65" w:rsidRPr="0073011D" w:rsidRDefault="00A73A65" w:rsidP="004375A0"/>
    <w:p w14:paraId="4CEAEAE0" w14:textId="77777777" w:rsidR="00A73A65" w:rsidRPr="0073011D" w:rsidRDefault="00A73A65" w:rsidP="004375A0"/>
    <w:p w14:paraId="6B41692A" w14:textId="77777777" w:rsidR="00A73A65" w:rsidRPr="0073011D" w:rsidRDefault="00A73A65" w:rsidP="004375A0"/>
    <w:p w14:paraId="476C6FA3" w14:textId="77777777" w:rsidR="00A73A65" w:rsidRPr="0073011D" w:rsidRDefault="00A73A65" w:rsidP="004375A0"/>
    <w:p w14:paraId="260391F7" w14:textId="77777777" w:rsidR="00A73A65" w:rsidRPr="0073011D" w:rsidRDefault="00A73A65" w:rsidP="004375A0"/>
    <w:p w14:paraId="72036AB9" w14:textId="77777777" w:rsidR="00A73A65" w:rsidRPr="0073011D" w:rsidRDefault="00A73A65" w:rsidP="004375A0"/>
    <w:p w14:paraId="08222BAE" w14:textId="77777777" w:rsidR="00A73A65" w:rsidRPr="0073011D" w:rsidRDefault="00A73A65" w:rsidP="004375A0"/>
    <w:p w14:paraId="35794C05" w14:textId="77777777" w:rsidR="00A73A65" w:rsidRPr="0073011D" w:rsidRDefault="00A73A65" w:rsidP="004375A0"/>
    <w:p w14:paraId="21F2580D" w14:textId="77777777" w:rsidR="00A73A65" w:rsidRPr="0073011D" w:rsidRDefault="00A73A65" w:rsidP="004375A0"/>
    <w:p w14:paraId="6928BA25" w14:textId="77777777" w:rsidR="00A73A65" w:rsidRPr="0073011D" w:rsidRDefault="00A73A65" w:rsidP="004375A0"/>
    <w:p w14:paraId="6DF02E75" w14:textId="77777777" w:rsidR="00532EE6" w:rsidRPr="0073011D" w:rsidRDefault="00532EE6" w:rsidP="004375A0">
      <w:pPr>
        <w:pStyle w:val="10"/>
        <w:spacing w:before="0" w:after="0"/>
        <w:rPr>
          <w:sz w:val="24"/>
          <w:szCs w:val="24"/>
        </w:rPr>
      </w:pPr>
      <w:bookmarkStart w:id="234" w:name="_Toc60108843"/>
      <w:bookmarkStart w:id="235" w:name="_Toc60110045"/>
      <w:bookmarkStart w:id="236" w:name="_Toc60110148"/>
      <w:bookmarkStart w:id="237" w:name="_Toc60124173"/>
      <w:bookmarkStart w:id="238" w:name="_Toc60124582"/>
      <w:r w:rsidRPr="0073011D">
        <w:rPr>
          <w:b w:val="0"/>
          <w:sz w:val="24"/>
          <w:szCs w:val="24"/>
        </w:rPr>
        <w:lastRenderedPageBreak/>
        <w:t>Форма № 3 «Анкета участника открытого конкурса – юридического лица»</w:t>
      </w:r>
      <w:bookmarkEnd w:id="233"/>
      <w:bookmarkEnd w:id="234"/>
      <w:bookmarkEnd w:id="235"/>
      <w:bookmarkEnd w:id="236"/>
      <w:bookmarkEnd w:id="237"/>
      <w:bookmarkEnd w:id="238"/>
    </w:p>
    <w:p w14:paraId="3233362A" w14:textId="77777777" w:rsidR="00532EE6" w:rsidRPr="0073011D" w:rsidRDefault="00532EE6" w:rsidP="004375A0"/>
    <w:p w14:paraId="71B1C63E" w14:textId="77777777" w:rsidR="00532EE6" w:rsidRPr="0073011D" w:rsidRDefault="00532EE6" w:rsidP="004375A0">
      <w:pPr>
        <w:jc w:val="center"/>
      </w:pPr>
      <w:r w:rsidRPr="0073011D">
        <w:t>АНКЕТА УЧАСТНИКА ОТКРЫТОГО КОНКУРСА</w:t>
      </w:r>
    </w:p>
    <w:tbl>
      <w:tblPr>
        <w:tblW w:w="0" w:type="auto"/>
        <w:tblInd w:w="-120" w:type="dxa"/>
        <w:tblLayout w:type="fixed"/>
        <w:tblCellMar>
          <w:left w:w="10" w:type="dxa"/>
          <w:right w:w="10" w:type="dxa"/>
        </w:tblCellMar>
        <w:tblLook w:val="0000" w:firstRow="0" w:lastRow="0" w:firstColumn="0" w:lastColumn="0" w:noHBand="0" w:noVBand="0"/>
      </w:tblPr>
      <w:tblGrid>
        <w:gridCol w:w="648"/>
        <w:gridCol w:w="5940"/>
        <w:gridCol w:w="3301"/>
      </w:tblGrid>
      <w:tr w:rsidR="00532EE6" w:rsidRPr="0073011D" w14:paraId="7EFEA908" w14:textId="77777777" w:rsidTr="00532EE6">
        <w:trPr>
          <w:trHeight w:val="23"/>
        </w:trPr>
        <w:tc>
          <w:tcPr>
            <w:tcW w:w="648" w:type="dxa"/>
            <w:tcBorders>
              <w:top w:val="single" w:sz="2" w:space="0" w:color="000000"/>
              <w:left w:val="single" w:sz="2" w:space="0" w:color="000000"/>
              <w:bottom w:val="single" w:sz="2" w:space="0" w:color="000000"/>
            </w:tcBorders>
            <w:shd w:val="clear" w:color="auto" w:fill="D8D8D8"/>
          </w:tcPr>
          <w:p w14:paraId="4C0F2252" w14:textId="77777777" w:rsidR="00532EE6" w:rsidRPr="0073011D" w:rsidRDefault="00532EE6" w:rsidP="004375A0">
            <w:r w:rsidRPr="0073011D">
              <w:t>№</w:t>
            </w:r>
            <w:r w:rsidRPr="0073011D">
              <w:rPr>
                <w:rFonts w:eastAsia="Liberation Serif"/>
              </w:rPr>
              <w:t xml:space="preserve"> </w:t>
            </w:r>
            <w:r w:rsidRPr="0073011D">
              <w:t>п/п</w:t>
            </w:r>
          </w:p>
        </w:tc>
        <w:tc>
          <w:tcPr>
            <w:tcW w:w="5940" w:type="dxa"/>
            <w:tcBorders>
              <w:top w:val="single" w:sz="2" w:space="0" w:color="000000"/>
              <w:left w:val="single" w:sz="2" w:space="0" w:color="000000"/>
              <w:bottom w:val="single" w:sz="2" w:space="0" w:color="000000"/>
            </w:tcBorders>
            <w:shd w:val="clear" w:color="auto" w:fill="D8D8D8"/>
          </w:tcPr>
          <w:p w14:paraId="7BA48FE8" w14:textId="77777777" w:rsidR="00532EE6" w:rsidRPr="0073011D" w:rsidRDefault="00532EE6" w:rsidP="004375A0">
            <w:r w:rsidRPr="0073011D">
              <w:t>Наименование</w:t>
            </w:r>
          </w:p>
        </w:tc>
        <w:tc>
          <w:tcPr>
            <w:tcW w:w="3301" w:type="dxa"/>
            <w:tcBorders>
              <w:top w:val="single" w:sz="2" w:space="0" w:color="000000"/>
              <w:left w:val="single" w:sz="2" w:space="0" w:color="000000"/>
              <w:bottom w:val="single" w:sz="2" w:space="0" w:color="000000"/>
              <w:right w:val="single" w:sz="2" w:space="0" w:color="000000"/>
            </w:tcBorders>
            <w:shd w:val="clear" w:color="auto" w:fill="D8D8D8"/>
          </w:tcPr>
          <w:p w14:paraId="7331BB9A" w14:textId="77777777" w:rsidR="00532EE6" w:rsidRPr="0073011D" w:rsidRDefault="00532EE6" w:rsidP="004375A0">
            <w:r w:rsidRPr="0073011D">
              <w:t>Данные участника</w:t>
            </w:r>
          </w:p>
          <w:p w14:paraId="55F6FAC1" w14:textId="77777777" w:rsidR="00532EE6" w:rsidRPr="0073011D" w:rsidRDefault="00532EE6" w:rsidP="004375A0">
            <w:r w:rsidRPr="0073011D">
              <w:t>открытого конкурса</w:t>
            </w:r>
          </w:p>
        </w:tc>
      </w:tr>
      <w:tr w:rsidR="00532EE6" w:rsidRPr="0073011D" w14:paraId="599E2CD0"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0AA79FD4" w14:textId="77777777" w:rsidR="00532EE6" w:rsidRPr="0073011D" w:rsidRDefault="00532EE6" w:rsidP="004375A0">
            <w:r w:rsidRPr="0073011D">
              <w:t>1.</w:t>
            </w:r>
          </w:p>
        </w:tc>
        <w:tc>
          <w:tcPr>
            <w:tcW w:w="5940" w:type="dxa"/>
            <w:tcBorders>
              <w:top w:val="single" w:sz="2" w:space="0" w:color="000000"/>
              <w:left w:val="single" w:sz="2" w:space="0" w:color="000000"/>
              <w:bottom w:val="single" w:sz="2" w:space="0" w:color="000000"/>
            </w:tcBorders>
            <w:shd w:val="clear" w:color="auto" w:fill="FFFFFF"/>
          </w:tcPr>
          <w:p w14:paraId="5BAB4EAC" w14:textId="77777777" w:rsidR="00532EE6" w:rsidRPr="0073011D" w:rsidRDefault="00532EE6" w:rsidP="004375A0">
            <w:r w:rsidRPr="0073011D">
              <w:t>Организационно-правовая форма</w:t>
            </w:r>
          </w:p>
        </w:tc>
        <w:tc>
          <w:tcPr>
            <w:tcW w:w="3301" w:type="dxa"/>
            <w:tcBorders>
              <w:top w:val="single" w:sz="2" w:space="0" w:color="000000"/>
              <w:left w:val="single" w:sz="2" w:space="0" w:color="000000"/>
              <w:bottom w:val="single" w:sz="2" w:space="0" w:color="000000"/>
              <w:right w:val="single" w:sz="2" w:space="0" w:color="000000"/>
            </w:tcBorders>
            <w:shd w:val="clear" w:color="auto" w:fill="FFFFFF"/>
          </w:tcPr>
          <w:p w14:paraId="55F60156" w14:textId="77777777" w:rsidR="00532EE6" w:rsidRPr="0073011D" w:rsidRDefault="00532EE6" w:rsidP="004375A0"/>
        </w:tc>
      </w:tr>
      <w:tr w:rsidR="00532EE6" w:rsidRPr="0073011D" w14:paraId="25185F3E"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242A08F9" w14:textId="77777777" w:rsidR="00532EE6" w:rsidRPr="0073011D" w:rsidRDefault="00532EE6" w:rsidP="004375A0">
            <w:r w:rsidRPr="0073011D">
              <w:t>2.</w:t>
            </w:r>
          </w:p>
        </w:tc>
        <w:tc>
          <w:tcPr>
            <w:tcW w:w="5940" w:type="dxa"/>
            <w:tcBorders>
              <w:top w:val="single" w:sz="2" w:space="0" w:color="000000"/>
              <w:left w:val="single" w:sz="2" w:space="0" w:color="000000"/>
              <w:bottom w:val="single" w:sz="2" w:space="0" w:color="000000"/>
            </w:tcBorders>
            <w:shd w:val="clear" w:color="auto" w:fill="FFFFFF"/>
          </w:tcPr>
          <w:p w14:paraId="7BA6F106" w14:textId="77777777" w:rsidR="00532EE6" w:rsidRPr="0073011D" w:rsidRDefault="00532EE6" w:rsidP="004375A0">
            <w:r w:rsidRPr="0073011D">
              <w:t>Фирменное наименование</w:t>
            </w:r>
          </w:p>
        </w:tc>
        <w:tc>
          <w:tcPr>
            <w:tcW w:w="3301" w:type="dxa"/>
            <w:tcBorders>
              <w:top w:val="single" w:sz="2" w:space="0" w:color="000000"/>
              <w:left w:val="single" w:sz="2" w:space="0" w:color="000000"/>
              <w:bottom w:val="single" w:sz="2" w:space="0" w:color="000000"/>
              <w:right w:val="single" w:sz="2" w:space="0" w:color="000000"/>
            </w:tcBorders>
            <w:shd w:val="clear" w:color="auto" w:fill="FFFFFF"/>
          </w:tcPr>
          <w:p w14:paraId="4E7978B4" w14:textId="77777777" w:rsidR="00532EE6" w:rsidRPr="0073011D" w:rsidRDefault="00532EE6" w:rsidP="004375A0"/>
        </w:tc>
      </w:tr>
      <w:tr w:rsidR="00532EE6" w:rsidRPr="0073011D" w14:paraId="24C1FBD4"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330A9CCC" w14:textId="77777777" w:rsidR="00532EE6" w:rsidRPr="0073011D" w:rsidRDefault="00532EE6" w:rsidP="004375A0">
            <w:r w:rsidRPr="0073011D">
              <w:t>3.</w:t>
            </w:r>
          </w:p>
        </w:tc>
        <w:tc>
          <w:tcPr>
            <w:tcW w:w="5940" w:type="dxa"/>
            <w:tcBorders>
              <w:top w:val="single" w:sz="2" w:space="0" w:color="000000"/>
              <w:left w:val="single" w:sz="2" w:space="0" w:color="000000"/>
              <w:bottom w:val="single" w:sz="2" w:space="0" w:color="000000"/>
            </w:tcBorders>
            <w:shd w:val="clear" w:color="auto" w:fill="FFFFFF"/>
          </w:tcPr>
          <w:p w14:paraId="392E1EB1" w14:textId="77777777" w:rsidR="00532EE6" w:rsidRPr="0073011D" w:rsidRDefault="00532EE6" w:rsidP="004375A0">
            <w:r w:rsidRPr="0073011D">
              <w:t>Адрес фактического местоположения</w:t>
            </w:r>
          </w:p>
        </w:tc>
        <w:tc>
          <w:tcPr>
            <w:tcW w:w="3301" w:type="dxa"/>
            <w:tcBorders>
              <w:top w:val="single" w:sz="2" w:space="0" w:color="000000"/>
              <w:left w:val="single" w:sz="2" w:space="0" w:color="000000"/>
              <w:bottom w:val="single" w:sz="2" w:space="0" w:color="000000"/>
              <w:right w:val="single" w:sz="2" w:space="0" w:color="000000"/>
            </w:tcBorders>
            <w:shd w:val="clear" w:color="auto" w:fill="FFFFFF"/>
          </w:tcPr>
          <w:p w14:paraId="395C4B50" w14:textId="77777777" w:rsidR="00532EE6" w:rsidRPr="0073011D" w:rsidRDefault="00532EE6" w:rsidP="004375A0"/>
        </w:tc>
      </w:tr>
      <w:tr w:rsidR="00532EE6" w:rsidRPr="0073011D" w14:paraId="0F535CE1"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40E6BD98" w14:textId="77777777" w:rsidR="00532EE6" w:rsidRPr="0073011D" w:rsidRDefault="00532EE6" w:rsidP="004375A0">
            <w:r w:rsidRPr="0073011D">
              <w:t>4.</w:t>
            </w:r>
          </w:p>
        </w:tc>
        <w:tc>
          <w:tcPr>
            <w:tcW w:w="5940" w:type="dxa"/>
            <w:tcBorders>
              <w:top w:val="single" w:sz="2" w:space="0" w:color="000000"/>
              <w:left w:val="single" w:sz="2" w:space="0" w:color="000000"/>
              <w:bottom w:val="single" w:sz="2" w:space="0" w:color="000000"/>
            </w:tcBorders>
            <w:shd w:val="clear" w:color="auto" w:fill="FFFFFF"/>
          </w:tcPr>
          <w:p w14:paraId="6F04584B" w14:textId="77777777" w:rsidR="00532EE6" w:rsidRPr="0073011D" w:rsidRDefault="00532EE6" w:rsidP="004375A0">
            <w:r w:rsidRPr="0073011D">
              <w:t>Почтовый адрес</w:t>
            </w:r>
          </w:p>
        </w:tc>
        <w:tc>
          <w:tcPr>
            <w:tcW w:w="3301" w:type="dxa"/>
            <w:tcBorders>
              <w:top w:val="single" w:sz="2" w:space="0" w:color="000000"/>
              <w:left w:val="single" w:sz="2" w:space="0" w:color="000000"/>
              <w:bottom w:val="single" w:sz="2" w:space="0" w:color="000000"/>
              <w:right w:val="single" w:sz="2" w:space="0" w:color="000000"/>
            </w:tcBorders>
            <w:shd w:val="clear" w:color="auto" w:fill="FFFFFF"/>
          </w:tcPr>
          <w:p w14:paraId="14BC1A8D" w14:textId="77777777" w:rsidR="00532EE6" w:rsidRPr="0073011D" w:rsidRDefault="00532EE6" w:rsidP="004375A0"/>
        </w:tc>
      </w:tr>
      <w:tr w:rsidR="00532EE6" w:rsidRPr="0073011D" w14:paraId="469C110F"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0C1EEC6C" w14:textId="77777777" w:rsidR="00532EE6" w:rsidRPr="0073011D" w:rsidRDefault="00532EE6" w:rsidP="004375A0">
            <w:r w:rsidRPr="0073011D">
              <w:t>5.</w:t>
            </w:r>
          </w:p>
        </w:tc>
        <w:tc>
          <w:tcPr>
            <w:tcW w:w="5940" w:type="dxa"/>
            <w:tcBorders>
              <w:top w:val="single" w:sz="2" w:space="0" w:color="000000"/>
              <w:left w:val="single" w:sz="2" w:space="0" w:color="000000"/>
              <w:bottom w:val="single" w:sz="2" w:space="0" w:color="000000"/>
            </w:tcBorders>
            <w:shd w:val="clear" w:color="auto" w:fill="FFFFFF"/>
          </w:tcPr>
          <w:p w14:paraId="1960A60E" w14:textId="77777777" w:rsidR="00532EE6" w:rsidRPr="0073011D" w:rsidRDefault="00532EE6" w:rsidP="004375A0">
            <w:r w:rsidRPr="0073011D">
              <w:t>Номер контактного телефона</w:t>
            </w:r>
          </w:p>
        </w:tc>
        <w:tc>
          <w:tcPr>
            <w:tcW w:w="3301" w:type="dxa"/>
            <w:tcBorders>
              <w:top w:val="single" w:sz="2" w:space="0" w:color="000000"/>
              <w:left w:val="single" w:sz="2" w:space="0" w:color="000000"/>
              <w:bottom w:val="single" w:sz="2" w:space="0" w:color="000000"/>
              <w:right w:val="single" w:sz="2" w:space="0" w:color="000000"/>
            </w:tcBorders>
            <w:shd w:val="clear" w:color="auto" w:fill="FFFFFF"/>
          </w:tcPr>
          <w:p w14:paraId="2BCF311E" w14:textId="77777777" w:rsidR="00532EE6" w:rsidRPr="0073011D" w:rsidRDefault="00532EE6" w:rsidP="004375A0"/>
        </w:tc>
      </w:tr>
      <w:tr w:rsidR="00532EE6" w:rsidRPr="0073011D" w14:paraId="119F01A8"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6C473906" w14:textId="77777777" w:rsidR="00532EE6" w:rsidRPr="0073011D" w:rsidRDefault="00532EE6" w:rsidP="004375A0">
            <w:r w:rsidRPr="0073011D">
              <w:t>6.</w:t>
            </w:r>
          </w:p>
        </w:tc>
        <w:tc>
          <w:tcPr>
            <w:tcW w:w="5940" w:type="dxa"/>
            <w:tcBorders>
              <w:top w:val="single" w:sz="2" w:space="0" w:color="000000"/>
              <w:left w:val="single" w:sz="2" w:space="0" w:color="000000"/>
              <w:bottom w:val="single" w:sz="2" w:space="0" w:color="000000"/>
            </w:tcBorders>
            <w:shd w:val="clear" w:color="auto" w:fill="FFFFFF"/>
          </w:tcPr>
          <w:p w14:paraId="03638D73" w14:textId="77777777" w:rsidR="00532EE6" w:rsidRPr="0073011D" w:rsidRDefault="00532EE6" w:rsidP="004375A0">
            <w:r w:rsidRPr="0073011D">
              <w:t>Банковские реквизиты:</w:t>
            </w:r>
          </w:p>
          <w:p w14:paraId="1D362868" w14:textId="77777777" w:rsidR="00532EE6" w:rsidRPr="0073011D" w:rsidRDefault="00532EE6" w:rsidP="004375A0">
            <w:r w:rsidRPr="0073011D">
              <w:t>наименование обслуживающего банка;</w:t>
            </w:r>
          </w:p>
          <w:p w14:paraId="41B8D707" w14:textId="77777777" w:rsidR="00532EE6" w:rsidRPr="0073011D" w:rsidRDefault="00532EE6" w:rsidP="004375A0">
            <w:r w:rsidRPr="0073011D">
              <w:t>расчетный счет; корреспондентский счет;</w:t>
            </w:r>
          </w:p>
          <w:p w14:paraId="6B1DF8B0" w14:textId="77777777" w:rsidR="00532EE6" w:rsidRPr="0073011D" w:rsidRDefault="00532EE6" w:rsidP="004375A0">
            <w:r w:rsidRPr="0073011D">
              <w:t>БИК; ОКПО; ОКОНХ</w:t>
            </w:r>
          </w:p>
        </w:tc>
        <w:tc>
          <w:tcPr>
            <w:tcW w:w="3301" w:type="dxa"/>
            <w:tcBorders>
              <w:top w:val="single" w:sz="2" w:space="0" w:color="000000"/>
              <w:left w:val="single" w:sz="2" w:space="0" w:color="000000"/>
              <w:bottom w:val="single" w:sz="2" w:space="0" w:color="000000"/>
              <w:right w:val="single" w:sz="2" w:space="0" w:color="000000"/>
            </w:tcBorders>
            <w:shd w:val="clear" w:color="auto" w:fill="FFFFFF"/>
          </w:tcPr>
          <w:p w14:paraId="77DA6D46" w14:textId="77777777" w:rsidR="00532EE6" w:rsidRPr="0073011D" w:rsidRDefault="00532EE6" w:rsidP="004375A0"/>
        </w:tc>
      </w:tr>
      <w:tr w:rsidR="00532EE6" w:rsidRPr="0073011D" w14:paraId="5D268A8C"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1C0F3AD0" w14:textId="77777777" w:rsidR="00532EE6" w:rsidRPr="0073011D" w:rsidRDefault="00532EE6" w:rsidP="004375A0">
            <w:r w:rsidRPr="0073011D">
              <w:t>7.</w:t>
            </w:r>
          </w:p>
        </w:tc>
        <w:tc>
          <w:tcPr>
            <w:tcW w:w="5940" w:type="dxa"/>
            <w:tcBorders>
              <w:top w:val="single" w:sz="2" w:space="0" w:color="000000"/>
              <w:left w:val="single" w:sz="2" w:space="0" w:color="000000"/>
              <w:bottom w:val="single" w:sz="2" w:space="0" w:color="000000"/>
            </w:tcBorders>
            <w:shd w:val="clear" w:color="auto" w:fill="FFFFFF"/>
          </w:tcPr>
          <w:p w14:paraId="0F4FFA8F" w14:textId="77777777" w:rsidR="00532EE6" w:rsidRPr="0073011D" w:rsidRDefault="00532EE6" w:rsidP="004375A0">
            <w:r w:rsidRPr="0073011D">
              <w:t>Регистрационные данные:</w:t>
            </w:r>
          </w:p>
          <w:p w14:paraId="0A4BEDE2" w14:textId="77777777" w:rsidR="00532EE6" w:rsidRPr="0073011D" w:rsidRDefault="00532EE6" w:rsidP="004375A0">
            <w:r w:rsidRPr="0073011D">
              <w:t>дата и место регистрации; орган регистрации</w:t>
            </w:r>
          </w:p>
        </w:tc>
        <w:tc>
          <w:tcPr>
            <w:tcW w:w="3301" w:type="dxa"/>
            <w:tcBorders>
              <w:top w:val="single" w:sz="2" w:space="0" w:color="000000"/>
              <w:left w:val="single" w:sz="2" w:space="0" w:color="000000"/>
              <w:bottom w:val="single" w:sz="2" w:space="0" w:color="000000"/>
              <w:right w:val="single" w:sz="2" w:space="0" w:color="000000"/>
            </w:tcBorders>
            <w:shd w:val="clear" w:color="auto" w:fill="FFFFFF"/>
          </w:tcPr>
          <w:p w14:paraId="1DF1B7D8" w14:textId="77777777" w:rsidR="00532EE6" w:rsidRPr="0073011D" w:rsidRDefault="00532EE6" w:rsidP="004375A0"/>
        </w:tc>
      </w:tr>
      <w:tr w:rsidR="00532EE6" w:rsidRPr="0073011D" w14:paraId="22A7D276"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2A9DF5BA" w14:textId="77777777" w:rsidR="00532EE6" w:rsidRPr="0073011D" w:rsidRDefault="00532EE6" w:rsidP="004375A0">
            <w:r w:rsidRPr="0073011D">
              <w:t>8.</w:t>
            </w:r>
          </w:p>
        </w:tc>
        <w:tc>
          <w:tcPr>
            <w:tcW w:w="5940" w:type="dxa"/>
            <w:tcBorders>
              <w:top w:val="single" w:sz="2" w:space="0" w:color="000000"/>
              <w:left w:val="single" w:sz="2" w:space="0" w:color="000000"/>
              <w:bottom w:val="single" w:sz="2" w:space="0" w:color="000000"/>
            </w:tcBorders>
            <w:shd w:val="clear" w:color="auto" w:fill="FFFFFF"/>
          </w:tcPr>
          <w:p w14:paraId="08E8A462" w14:textId="77777777" w:rsidR="00532EE6" w:rsidRPr="0073011D" w:rsidRDefault="00532EE6" w:rsidP="004375A0">
            <w:r w:rsidRPr="0073011D">
              <w:t>Размер уставного капитала</w:t>
            </w:r>
          </w:p>
        </w:tc>
        <w:tc>
          <w:tcPr>
            <w:tcW w:w="3301" w:type="dxa"/>
            <w:tcBorders>
              <w:top w:val="single" w:sz="2" w:space="0" w:color="000000"/>
              <w:left w:val="single" w:sz="2" w:space="0" w:color="000000"/>
              <w:bottom w:val="single" w:sz="2" w:space="0" w:color="000000"/>
              <w:right w:val="single" w:sz="2" w:space="0" w:color="000000"/>
            </w:tcBorders>
            <w:shd w:val="clear" w:color="auto" w:fill="FFFFFF"/>
          </w:tcPr>
          <w:p w14:paraId="5FF705D6" w14:textId="77777777" w:rsidR="00532EE6" w:rsidRPr="0073011D" w:rsidRDefault="00532EE6" w:rsidP="004375A0"/>
        </w:tc>
      </w:tr>
      <w:tr w:rsidR="00532EE6" w:rsidRPr="0073011D" w14:paraId="7081AFE5"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1B41CC0A" w14:textId="77777777" w:rsidR="00532EE6" w:rsidRPr="0073011D" w:rsidRDefault="00532EE6" w:rsidP="004375A0">
            <w:r w:rsidRPr="0073011D">
              <w:t>9.</w:t>
            </w:r>
          </w:p>
        </w:tc>
        <w:tc>
          <w:tcPr>
            <w:tcW w:w="5940" w:type="dxa"/>
            <w:tcBorders>
              <w:top w:val="single" w:sz="2" w:space="0" w:color="000000"/>
              <w:left w:val="single" w:sz="2" w:space="0" w:color="000000"/>
              <w:bottom w:val="single" w:sz="2" w:space="0" w:color="000000"/>
            </w:tcBorders>
            <w:shd w:val="clear" w:color="auto" w:fill="FFFFFF"/>
          </w:tcPr>
          <w:p w14:paraId="463D66F0" w14:textId="77777777" w:rsidR="00532EE6" w:rsidRPr="0073011D" w:rsidRDefault="00532EE6" w:rsidP="004375A0">
            <w:r w:rsidRPr="0073011D">
              <w:t>Номер и почтовый адрес ИФНС,</w:t>
            </w:r>
          </w:p>
          <w:p w14:paraId="3CA2CDB8" w14:textId="77777777" w:rsidR="00532EE6" w:rsidRPr="0073011D" w:rsidRDefault="00532EE6" w:rsidP="004375A0">
            <w:r w:rsidRPr="0073011D">
              <w:t>в которой участник конкурса зарегистрирован</w:t>
            </w:r>
          </w:p>
          <w:p w14:paraId="4CBADF17" w14:textId="77777777" w:rsidR="00532EE6" w:rsidRPr="0073011D" w:rsidRDefault="00532EE6" w:rsidP="004375A0">
            <w:r w:rsidRPr="0073011D">
              <w:t>в качестве налогоплательщика</w:t>
            </w:r>
          </w:p>
        </w:tc>
        <w:tc>
          <w:tcPr>
            <w:tcW w:w="3301" w:type="dxa"/>
            <w:tcBorders>
              <w:top w:val="single" w:sz="2" w:space="0" w:color="000000"/>
              <w:left w:val="single" w:sz="2" w:space="0" w:color="000000"/>
              <w:bottom w:val="single" w:sz="2" w:space="0" w:color="000000"/>
              <w:right w:val="single" w:sz="2" w:space="0" w:color="000000"/>
            </w:tcBorders>
            <w:shd w:val="clear" w:color="auto" w:fill="FFFFFF"/>
          </w:tcPr>
          <w:p w14:paraId="380D47A1" w14:textId="77777777" w:rsidR="00532EE6" w:rsidRPr="0073011D" w:rsidRDefault="00532EE6" w:rsidP="004375A0"/>
        </w:tc>
      </w:tr>
      <w:tr w:rsidR="00532EE6" w:rsidRPr="0073011D" w14:paraId="7D7A98BD"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3A45DE2D" w14:textId="77777777" w:rsidR="00532EE6" w:rsidRPr="0073011D" w:rsidRDefault="00532EE6" w:rsidP="004375A0">
            <w:r w:rsidRPr="0073011D">
              <w:t>10.</w:t>
            </w:r>
          </w:p>
        </w:tc>
        <w:tc>
          <w:tcPr>
            <w:tcW w:w="5940" w:type="dxa"/>
            <w:tcBorders>
              <w:top w:val="single" w:sz="2" w:space="0" w:color="000000"/>
              <w:left w:val="single" w:sz="2" w:space="0" w:color="000000"/>
              <w:bottom w:val="single" w:sz="2" w:space="0" w:color="000000"/>
            </w:tcBorders>
            <w:shd w:val="clear" w:color="auto" w:fill="FFFFFF"/>
          </w:tcPr>
          <w:p w14:paraId="25693319" w14:textId="77777777" w:rsidR="00532EE6" w:rsidRPr="0073011D" w:rsidRDefault="00532EE6" w:rsidP="004375A0">
            <w:r w:rsidRPr="0073011D">
              <w:t>ИНН</w:t>
            </w:r>
          </w:p>
        </w:tc>
        <w:tc>
          <w:tcPr>
            <w:tcW w:w="3301" w:type="dxa"/>
            <w:tcBorders>
              <w:top w:val="single" w:sz="2" w:space="0" w:color="000000"/>
              <w:left w:val="single" w:sz="2" w:space="0" w:color="000000"/>
              <w:bottom w:val="single" w:sz="2" w:space="0" w:color="000000"/>
              <w:right w:val="single" w:sz="2" w:space="0" w:color="000000"/>
            </w:tcBorders>
            <w:shd w:val="clear" w:color="auto" w:fill="FFFFFF"/>
          </w:tcPr>
          <w:p w14:paraId="4FDA1C40" w14:textId="77777777" w:rsidR="00532EE6" w:rsidRPr="0073011D" w:rsidRDefault="00532EE6" w:rsidP="004375A0"/>
        </w:tc>
      </w:tr>
      <w:tr w:rsidR="00532EE6" w:rsidRPr="0073011D" w14:paraId="3C920413"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63429487" w14:textId="77777777" w:rsidR="00532EE6" w:rsidRPr="0073011D" w:rsidRDefault="00532EE6" w:rsidP="004375A0">
            <w:r w:rsidRPr="0073011D">
              <w:t>11.</w:t>
            </w:r>
          </w:p>
        </w:tc>
        <w:tc>
          <w:tcPr>
            <w:tcW w:w="5940" w:type="dxa"/>
            <w:tcBorders>
              <w:top w:val="single" w:sz="2" w:space="0" w:color="000000"/>
              <w:left w:val="single" w:sz="2" w:space="0" w:color="000000"/>
              <w:bottom w:val="single" w:sz="2" w:space="0" w:color="000000"/>
            </w:tcBorders>
            <w:shd w:val="clear" w:color="auto" w:fill="FFFFFF"/>
          </w:tcPr>
          <w:p w14:paraId="0C48E147" w14:textId="77777777" w:rsidR="00532EE6" w:rsidRPr="0073011D" w:rsidRDefault="00532EE6" w:rsidP="004375A0">
            <w:r w:rsidRPr="0073011D">
              <w:t>КПП</w:t>
            </w:r>
          </w:p>
        </w:tc>
        <w:tc>
          <w:tcPr>
            <w:tcW w:w="3301" w:type="dxa"/>
            <w:tcBorders>
              <w:top w:val="single" w:sz="2" w:space="0" w:color="000000"/>
              <w:left w:val="single" w:sz="2" w:space="0" w:color="000000"/>
              <w:bottom w:val="single" w:sz="2" w:space="0" w:color="000000"/>
              <w:right w:val="single" w:sz="2" w:space="0" w:color="000000"/>
            </w:tcBorders>
            <w:shd w:val="clear" w:color="auto" w:fill="FFFFFF"/>
          </w:tcPr>
          <w:p w14:paraId="62F71949" w14:textId="77777777" w:rsidR="00532EE6" w:rsidRPr="0073011D" w:rsidRDefault="00532EE6" w:rsidP="004375A0"/>
        </w:tc>
      </w:tr>
      <w:tr w:rsidR="00532EE6" w:rsidRPr="0073011D" w14:paraId="2DA5E79E"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48B31EB9" w14:textId="77777777" w:rsidR="00532EE6" w:rsidRPr="0073011D" w:rsidRDefault="00532EE6" w:rsidP="004375A0">
            <w:r w:rsidRPr="0073011D">
              <w:t>12.</w:t>
            </w:r>
          </w:p>
        </w:tc>
        <w:tc>
          <w:tcPr>
            <w:tcW w:w="5940" w:type="dxa"/>
            <w:tcBorders>
              <w:top w:val="single" w:sz="2" w:space="0" w:color="000000"/>
              <w:left w:val="single" w:sz="2" w:space="0" w:color="000000"/>
              <w:bottom w:val="single" w:sz="2" w:space="0" w:color="000000"/>
            </w:tcBorders>
            <w:shd w:val="clear" w:color="auto" w:fill="FFFFFF"/>
          </w:tcPr>
          <w:p w14:paraId="1AAE8689" w14:textId="77777777" w:rsidR="00532EE6" w:rsidRPr="0073011D" w:rsidRDefault="00532EE6" w:rsidP="004375A0">
            <w:r w:rsidRPr="0073011D">
              <w:t>ОГРН</w:t>
            </w:r>
          </w:p>
        </w:tc>
        <w:tc>
          <w:tcPr>
            <w:tcW w:w="3301" w:type="dxa"/>
            <w:tcBorders>
              <w:top w:val="single" w:sz="2" w:space="0" w:color="000000"/>
              <w:left w:val="single" w:sz="2" w:space="0" w:color="000000"/>
              <w:bottom w:val="single" w:sz="2" w:space="0" w:color="000000"/>
              <w:right w:val="single" w:sz="2" w:space="0" w:color="000000"/>
            </w:tcBorders>
            <w:shd w:val="clear" w:color="auto" w:fill="FFFFFF"/>
          </w:tcPr>
          <w:p w14:paraId="346BFBC1" w14:textId="77777777" w:rsidR="00532EE6" w:rsidRPr="0073011D" w:rsidRDefault="00532EE6" w:rsidP="004375A0"/>
        </w:tc>
      </w:tr>
      <w:tr w:rsidR="00532EE6" w:rsidRPr="0073011D" w14:paraId="0709B639"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50B35D55" w14:textId="77777777" w:rsidR="00532EE6" w:rsidRPr="0073011D" w:rsidRDefault="00532EE6" w:rsidP="004375A0">
            <w:r w:rsidRPr="0073011D">
              <w:t>13.</w:t>
            </w:r>
          </w:p>
        </w:tc>
        <w:tc>
          <w:tcPr>
            <w:tcW w:w="5940" w:type="dxa"/>
            <w:tcBorders>
              <w:top w:val="single" w:sz="2" w:space="0" w:color="000000"/>
              <w:left w:val="single" w:sz="2" w:space="0" w:color="000000"/>
              <w:bottom w:val="single" w:sz="2" w:space="0" w:color="000000"/>
            </w:tcBorders>
            <w:shd w:val="clear" w:color="auto" w:fill="FFFFFF"/>
          </w:tcPr>
          <w:p w14:paraId="0C1063EB" w14:textId="77777777" w:rsidR="00532EE6" w:rsidRPr="0073011D" w:rsidRDefault="00532EE6" w:rsidP="004375A0">
            <w:r w:rsidRPr="0073011D">
              <w:t>ОКПО</w:t>
            </w:r>
          </w:p>
        </w:tc>
        <w:tc>
          <w:tcPr>
            <w:tcW w:w="3301" w:type="dxa"/>
            <w:tcBorders>
              <w:top w:val="single" w:sz="2" w:space="0" w:color="000000"/>
              <w:left w:val="single" w:sz="2" w:space="0" w:color="000000"/>
              <w:bottom w:val="single" w:sz="2" w:space="0" w:color="000000"/>
              <w:right w:val="single" w:sz="2" w:space="0" w:color="000000"/>
            </w:tcBorders>
            <w:shd w:val="clear" w:color="auto" w:fill="FFFFFF"/>
          </w:tcPr>
          <w:p w14:paraId="6BD5E045" w14:textId="77777777" w:rsidR="00532EE6" w:rsidRPr="0073011D" w:rsidRDefault="00532EE6" w:rsidP="004375A0"/>
        </w:tc>
      </w:tr>
      <w:tr w:rsidR="00532EE6" w:rsidRPr="0073011D" w14:paraId="00CABECF" w14:textId="77777777" w:rsidTr="00532EE6">
        <w:trPr>
          <w:trHeight w:val="2080"/>
        </w:trPr>
        <w:tc>
          <w:tcPr>
            <w:tcW w:w="648" w:type="dxa"/>
            <w:tcBorders>
              <w:top w:val="single" w:sz="2" w:space="0" w:color="000000"/>
              <w:left w:val="single" w:sz="2" w:space="0" w:color="000000"/>
              <w:bottom w:val="single" w:sz="2" w:space="0" w:color="000000"/>
            </w:tcBorders>
            <w:shd w:val="clear" w:color="auto" w:fill="FFFFFF"/>
          </w:tcPr>
          <w:p w14:paraId="1AA065A0" w14:textId="77777777" w:rsidR="00532EE6" w:rsidRPr="0073011D" w:rsidRDefault="00532EE6" w:rsidP="004375A0">
            <w:r w:rsidRPr="0073011D">
              <w:t>14.</w:t>
            </w:r>
          </w:p>
        </w:tc>
        <w:tc>
          <w:tcPr>
            <w:tcW w:w="5940" w:type="dxa"/>
            <w:tcBorders>
              <w:top w:val="single" w:sz="2" w:space="0" w:color="000000"/>
              <w:left w:val="single" w:sz="2" w:space="0" w:color="000000"/>
              <w:bottom w:val="single" w:sz="2" w:space="0" w:color="000000"/>
            </w:tcBorders>
            <w:shd w:val="clear" w:color="auto" w:fill="FFFFFF"/>
          </w:tcPr>
          <w:p w14:paraId="16677874" w14:textId="77777777" w:rsidR="00532EE6" w:rsidRPr="0073011D" w:rsidRDefault="00532EE6" w:rsidP="004375A0">
            <w:r w:rsidRPr="0073011D">
              <w:t>Является ли сделка крупной (</w:t>
            </w:r>
            <w:r w:rsidRPr="0073011D">
              <w:rPr>
                <w:i/>
                <w:iCs/>
              </w:rPr>
              <w:t>да, нет)?</w:t>
            </w:r>
          </w:p>
          <w:p w14:paraId="1A84BF01" w14:textId="77777777" w:rsidR="00532EE6" w:rsidRPr="0073011D" w:rsidRDefault="00532EE6" w:rsidP="004375A0">
            <w:r w:rsidRPr="0073011D">
              <w:t>В случае если сделка является крупной:</w:t>
            </w:r>
          </w:p>
          <w:p w14:paraId="71A03A10" w14:textId="77777777" w:rsidR="00532EE6" w:rsidRPr="0073011D" w:rsidRDefault="00532EE6" w:rsidP="004375A0">
            <w:r w:rsidRPr="0073011D">
              <w:t>орган управления участника конкурса, уполномоченный на одобрение крупной сделки, и порядок одобрения соответствующей сделки</w:t>
            </w:r>
          </w:p>
        </w:tc>
        <w:tc>
          <w:tcPr>
            <w:tcW w:w="3301" w:type="dxa"/>
            <w:tcBorders>
              <w:top w:val="single" w:sz="2" w:space="0" w:color="000000"/>
              <w:left w:val="single" w:sz="2" w:space="0" w:color="000000"/>
              <w:bottom w:val="single" w:sz="2" w:space="0" w:color="000000"/>
              <w:right w:val="single" w:sz="2" w:space="0" w:color="000000"/>
            </w:tcBorders>
            <w:shd w:val="clear" w:color="auto" w:fill="FFFFFF"/>
          </w:tcPr>
          <w:p w14:paraId="2AE07A90" w14:textId="77777777" w:rsidR="00532EE6" w:rsidRPr="0073011D" w:rsidRDefault="00532EE6" w:rsidP="004375A0"/>
        </w:tc>
      </w:tr>
      <w:tr w:rsidR="00532EE6" w:rsidRPr="0073011D" w14:paraId="23F946DA"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7D06AC2A" w14:textId="77777777" w:rsidR="00532EE6" w:rsidRPr="0073011D" w:rsidRDefault="00532EE6" w:rsidP="004375A0">
            <w:r w:rsidRPr="0073011D">
              <w:t>15.</w:t>
            </w:r>
          </w:p>
        </w:tc>
        <w:tc>
          <w:tcPr>
            <w:tcW w:w="5940" w:type="dxa"/>
            <w:tcBorders>
              <w:top w:val="single" w:sz="2" w:space="0" w:color="000000"/>
              <w:left w:val="single" w:sz="2" w:space="0" w:color="000000"/>
              <w:bottom w:val="single" w:sz="2" w:space="0" w:color="000000"/>
            </w:tcBorders>
            <w:shd w:val="clear" w:color="auto" w:fill="FFFFFF"/>
          </w:tcPr>
          <w:p w14:paraId="0407C478" w14:textId="77777777" w:rsidR="00532EE6" w:rsidRPr="0073011D" w:rsidRDefault="00532EE6" w:rsidP="004375A0">
            <w:r w:rsidRPr="0073011D">
              <w:t>Адрес электронной почты</w:t>
            </w:r>
          </w:p>
        </w:tc>
        <w:tc>
          <w:tcPr>
            <w:tcW w:w="3301" w:type="dxa"/>
            <w:tcBorders>
              <w:top w:val="single" w:sz="2" w:space="0" w:color="000000"/>
              <w:left w:val="single" w:sz="2" w:space="0" w:color="000000"/>
              <w:bottom w:val="single" w:sz="2" w:space="0" w:color="000000"/>
              <w:right w:val="single" w:sz="2" w:space="0" w:color="000000"/>
            </w:tcBorders>
            <w:shd w:val="clear" w:color="auto" w:fill="FFFFFF"/>
          </w:tcPr>
          <w:p w14:paraId="3908DC54" w14:textId="77777777" w:rsidR="00532EE6" w:rsidRPr="0073011D" w:rsidRDefault="00532EE6" w:rsidP="004375A0"/>
        </w:tc>
      </w:tr>
    </w:tbl>
    <w:p w14:paraId="2D1FE5D9" w14:textId="77777777" w:rsidR="00532EE6" w:rsidRPr="0073011D" w:rsidRDefault="00532EE6" w:rsidP="004375A0">
      <w:r w:rsidRPr="0073011D">
        <w:t>Мы, нижеподписавшиеся, заверяем правильность всех данных, указанных в анкете.</w:t>
      </w:r>
    </w:p>
    <w:p w14:paraId="3BC188B4" w14:textId="77777777" w:rsidR="00532EE6" w:rsidRPr="0073011D" w:rsidRDefault="00532EE6" w:rsidP="004375A0"/>
    <w:p w14:paraId="0AA63730" w14:textId="77777777" w:rsidR="00532EE6" w:rsidRPr="0073011D" w:rsidRDefault="00532EE6" w:rsidP="004375A0"/>
    <w:p w14:paraId="259FDF17" w14:textId="77777777" w:rsidR="00532EE6" w:rsidRPr="0073011D" w:rsidRDefault="00532EE6" w:rsidP="004375A0">
      <w:r w:rsidRPr="0073011D">
        <w:t>Участник открытого конкурса:</w:t>
      </w:r>
    </w:p>
    <w:p w14:paraId="013E471B" w14:textId="77777777" w:rsidR="00532EE6" w:rsidRPr="0073011D" w:rsidRDefault="00532EE6" w:rsidP="004375A0">
      <w:r w:rsidRPr="0073011D">
        <w:t xml:space="preserve">Руководитель юридического лица/    _________________________(Ф.И.О.)   </w:t>
      </w:r>
    </w:p>
    <w:p w14:paraId="4D3A90CD" w14:textId="77777777" w:rsidR="00532EE6" w:rsidRPr="0073011D" w:rsidRDefault="00532EE6" w:rsidP="004375A0">
      <w:r w:rsidRPr="0073011D">
        <w:t>подпись и печать</w:t>
      </w:r>
    </w:p>
    <w:p w14:paraId="5AD1F8F1" w14:textId="77777777" w:rsidR="00532EE6" w:rsidRPr="0073011D" w:rsidRDefault="00532EE6" w:rsidP="004375A0"/>
    <w:p w14:paraId="44480D24" w14:textId="77777777" w:rsidR="00532EE6" w:rsidRPr="0073011D" w:rsidRDefault="00532EE6" w:rsidP="004375A0">
      <w:r w:rsidRPr="0073011D">
        <w:t>Главный бухгалтер</w:t>
      </w:r>
      <w:r w:rsidRPr="0073011D">
        <w:tab/>
        <w:t>___________________        _____________________</w:t>
      </w:r>
    </w:p>
    <w:p w14:paraId="1B2D04E2" w14:textId="77777777" w:rsidR="00532EE6" w:rsidRPr="0073011D" w:rsidRDefault="00532EE6" w:rsidP="004375A0">
      <w:r w:rsidRPr="0073011D">
        <w:rPr>
          <w:rFonts w:eastAsia="Liberation Serif"/>
          <w:vertAlign w:val="superscript"/>
        </w:rPr>
        <w:t xml:space="preserve">                                                                         </w:t>
      </w:r>
      <w:r w:rsidRPr="0073011D">
        <w:rPr>
          <w:vertAlign w:val="superscript"/>
        </w:rPr>
        <w:t>(подпись)                                                             (Ф.И.О.)</w:t>
      </w:r>
    </w:p>
    <w:p w14:paraId="29210DAC" w14:textId="77777777" w:rsidR="00532EE6" w:rsidRPr="0073011D" w:rsidRDefault="00532EE6" w:rsidP="004375A0">
      <w:r w:rsidRPr="0073011D">
        <w:t>М.П.</w:t>
      </w:r>
    </w:p>
    <w:p w14:paraId="0966362F" w14:textId="77777777" w:rsidR="00A73A65" w:rsidRPr="0073011D" w:rsidRDefault="00A73A65" w:rsidP="004375A0"/>
    <w:p w14:paraId="31395ECD" w14:textId="77777777" w:rsidR="00A73A65" w:rsidRPr="0073011D" w:rsidRDefault="00A73A65" w:rsidP="004375A0"/>
    <w:p w14:paraId="00F69B05" w14:textId="77777777" w:rsidR="00A73A65" w:rsidRPr="0073011D" w:rsidRDefault="00A73A65" w:rsidP="004375A0"/>
    <w:p w14:paraId="51E7BBE1" w14:textId="77777777" w:rsidR="00B02957" w:rsidRPr="0073011D" w:rsidRDefault="00B02957" w:rsidP="004375A0"/>
    <w:p w14:paraId="421F81B4" w14:textId="77777777" w:rsidR="00B02957" w:rsidRPr="0073011D" w:rsidRDefault="00B02957" w:rsidP="004375A0"/>
    <w:p w14:paraId="4DBF9D7F" w14:textId="77777777" w:rsidR="00B02957" w:rsidRPr="0073011D" w:rsidRDefault="00B02957" w:rsidP="004375A0"/>
    <w:p w14:paraId="4B09F970" w14:textId="77777777" w:rsidR="00B02957" w:rsidRPr="0073011D" w:rsidRDefault="00B02957" w:rsidP="004375A0"/>
    <w:p w14:paraId="74164278" w14:textId="77777777" w:rsidR="00532EE6" w:rsidRPr="0073011D" w:rsidRDefault="00532EE6" w:rsidP="004375A0">
      <w:pPr>
        <w:pStyle w:val="10"/>
        <w:spacing w:before="0" w:after="0"/>
        <w:rPr>
          <w:sz w:val="24"/>
          <w:szCs w:val="24"/>
        </w:rPr>
      </w:pPr>
      <w:bookmarkStart w:id="239" w:name="_Toc60108844"/>
      <w:bookmarkStart w:id="240" w:name="_Toc60110046"/>
      <w:bookmarkStart w:id="241" w:name="_Toc60110149"/>
      <w:bookmarkStart w:id="242" w:name="_Toc60124174"/>
      <w:bookmarkStart w:id="243" w:name="_Toc60124583"/>
      <w:r w:rsidRPr="0073011D">
        <w:rPr>
          <w:b w:val="0"/>
          <w:sz w:val="24"/>
          <w:szCs w:val="24"/>
        </w:rPr>
        <w:lastRenderedPageBreak/>
        <w:t>Форма № 3.1. «Анкета участника открытого конкурса – физического лица, индивидуального предпринимателя»</w:t>
      </w:r>
      <w:bookmarkEnd w:id="239"/>
      <w:bookmarkEnd w:id="240"/>
      <w:bookmarkEnd w:id="241"/>
      <w:bookmarkEnd w:id="242"/>
      <w:bookmarkEnd w:id="243"/>
    </w:p>
    <w:p w14:paraId="1500DE46" w14:textId="77777777" w:rsidR="00532EE6" w:rsidRPr="0073011D" w:rsidRDefault="00532EE6" w:rsidP="004375A0"/>
    <w:p w14:paraId="5D5BCD77" w14:textId="77777777" w:rsidR="00532EE6" w:rsidRPr="0073011D" w:rsidRDefault="00532EE6" w:rsidP="00440A6F">
      <w:pPr>
        <w:jc w:val="center"/>
      </w:pPr>
      <w:r w:rsidRPr="0073011D">
        <w:t>АНКЕТА УЧАСТНИКА ОТКРЫТОГО КОНКУРСА</w:t>
      </w:r>
    </w:p>
    <w:p w14:paraId="25E62440" w14:textId="77777777" w:rsidR="00532EE6" w:rsidRPr="0073011D" w:rsidRDefault="00532EE6" w:rsidP="004375A0"/>
    <w:tbl>
      <w:tblPr>
        <w:tblW w:w="0" w:type="auto"/>
        <w:tblInd w:w="-120" w:type="dxa"/>
        <w:tblLayout w:type="fixed"/>
        <w:tblCellMar>
          <w:left w:w="10" w:type="dxa"/>
          <w:right w:w="10" w:type="dxa"/>
        </w:tblCellMar>
        <w:tblLook w:val="0000" w:firstRow="0" w:lastRow="0" w:firstColumn="0" w:lastColumn="0" w:noHBand="0" w:noVBand="0"/>
      </w:tblPr>
      <w:tblGrid>
        <w:gridCol w:w="720"/>
        <w:gridCol w:w="4500"/>
        <w:gridCol w:w="4715"/>
      </w:tblGrid>
      <w:tr w:rsidR="00532EE6" w:rsidRPr="0073011D" w14:paraId="04134A21" w14:textId="77777777" w:rsidTr="00532EE6">
        <w:trPr>
          <w:trHeight w:val="23"/>
        </w:trPr>
        <w:tc>
          <w:tcPr>
            <w:tcW w:w="720" w:type="dxa"/>
            <w:tcBorders>
              <w:top w:val="single" w:sz="2" w:space="0" w:color="000000"/>
              <w:left w:val="single" w:sz="2" w:space="0" w:color="000000"/>
              <w:bottom w:val="single" w:sz="2" w:space="0" w:color="000000"/>
            </w:tcBorders>
            <w:shd w:val="clear" w:color="auto" w:fill="D8D8D8"/>
          </w:tcPr>
          <w:p w14:paraId="090972CF" w14:textId="77777777" w:rsidR="00532EE6" w:rsidRPr="0073011D" w:rsidRDefault="00532EE6" w:rsidP="004375A0">
            <w:r w:rsidRPr="0073011D">
              <w:t>№</w:t>
            </w:r>
          </w:p>
          <w:p w14:paraId="4A863495" w14:textId="77777777" w:rsidR="00532EE6" w:rsidRPr="0073011D" w:rsidRDefault="00532EE6" w:rsidP="004375A0">
            <w:r w:rsidRPr="0073011D">
              <w:t>п/п</w:t>
            </w:r>
          </w:p>
        </w:tc>
        <w:tc>
          <w:tcPr>
            <w:tcW w:w="4500" w:type="dxa"/>
            <w:tcBorders>
              <w:top w:val="single" w:sz="2" w:space="0" w:color="000000"/>
              <w:left w:val="single" w:sz="2" w:space="0" w:color="000000"/>
              <w:bottom w:val="single" w:sz="2" w:space="0" w:color="000000"/>
            </w:tcBorders>
            <w:shd w:val="clear" w:color="auto" w:fill="D8D8D8"/>
          </w:tcPr>
          <w:p w14:paraId="199C199D" w14:textId="77777777" w:rsidR="00532EE6" w:rsidRPr="0073011D" w:rsidRDefault="00532EE6" w:rsidP="004375A0">
            <w:r w:rsidRPr="0073011D">
              <w:t>Наименование</w:t>
            </w:r>
          </w:p>
        </w:tc>
        <w:tc>
          <w:tcPr>
            <w:tcW w:w="4715" w:type="dxa"/>
            <w:tcBorders>
              <w:top w:val="single" w:sz="2" w:space="0" w:color="000000"/>
              <w:left w:val="single" w:sz="2" w:space="0" w:color="000000"/>
              <w:bottom w:val="single" w:sz="2" w:space="0" w:color="000000"/>
              <w:right w:val="single" w:sz="2" w:space="0" w:color="000000"/>
            </w:tcBorders>
            <w:shd w:val="clear" w:color="auto" w:fill="D8D8D8"/>
          </w:tcPr>
          <w:p w14:paraId="148F5B94" w14:textId="77777777" w:rsidR="00532EE6" w:rsidRPr="0073011D" w:rsidRDefault="00532EE6" w:rsidP="004375A0">
            <w:r w:rsidRPr="0073011D">
              <w:t>Данные участника</w:t>
            </w:r>
          </w:p>
          <w:p w14:paraId="5AB8F170" w14:textId="77777777" w:rsidR="00532EE6" w:rsidRPr="0073011D" w:rsidRDefault="00532EE6" w:rsidP="004375A0">
            <w:r w:rsidRPr="0073011D">
              <w:t>открытого конкурса</w:t>
            </w:r>
          </w:p>
        </w:tc>
      </w:tr>
      <w:tr w:rsidR="00532EE6" w:rsidRPr="0073011D" w14:paraId="398814E8" w14:textId="77777777" w:rsidTr="00532EE6">
        <w:trPr>
          <w:trHeight w:val="23"/>
        </w:trPr>
        <w:tc>
          <w:tcPr>
            <w:tcW w:w="720" w:type="dxa"/>
            <w:tcBorders>
              <w:top w:val="single" w:sz="2" w:space="0" w:color="000000"/>
              <w:left w:val="single" w:sz="2" w:space="0" w:color="000000"/>
              <w:bottom w:val="single" w:sz="2" w:space="0" w:color="000000"/>
            </w:tcBorders>
            <w:shd w:val="clear" w:color="auto" w:fill="FFFFFF"/>
          </w:tcPr>
          <w:p w14:paraId="730F91CD" w14:textId="77777777" w:rsidR="00532EE6" w:rsidRPr="0073011D" w:rsidRDefault="00532EE6" w:rsidP="004375A0">
            <w:r w:rsidRPr="0073011D">
              <w:t>1.</w:t>
            </w:r>
          </w:p>
        </w:tc>
        <w:tc>
          <w:tcPr>
            <w:tcW w:w="4500" w:type="dxa"/>
            <w:tcBorders>
              <w:top w:val="single" w:sz="2" w:space="0" w:color="000000"/>
              <w:left w:val="single" w:sz="2" w:space="0" w:color="000000"/>
              <w:bottom w:val="single" w:sz="2" w:space="0" w:color="000000"/>
            </w:tcBorders>
            <w:shd w:val="clear" w:color="auto" w:fill="FFFFFF"/>
          </w:tcPr>
          <w:p w14:paraId="3759600E" w14:textId="77777777" w:rsidR="00532EE6" w:rsidRPr="0073011D" w:rsidRDefault="00532EE6" w:rsidP="004375A0">
            <w:r w:rsidRPr="0073011D">
              <w:t>Фамилия, имя, отчество</w:t>
            </w:r>
          </w:p>
        </w:tc>
        <w:tc>
          <w:tcPr>
            <w:tcW w:w="4715" w:type="dxa"/>
            <w:tcBorders>
              <w:top w:val="single" w:sz="2" w:space="0" w:color="000000"/>
              <w:left w:val="single" w:sz="2" w:space="0" w:color="000000"/>
              <w:bottom w:val="single" w:sz="2" w:space="0" w:color="000000"/>
              <w:right w:val="single" w:sz="2" w:space="0" w:color="000000"/>
            </w:tcBorders>
            <w:shd w:val="clear" w:color="auto" w:fill="FFFFFF"/>
          </w:tcPr>
          <w:p w14:paraId="7AC6D937" w14:textId="77777777" w:rsidR="00532EE6" w:rsidRPr="0073011D" w:rsidRDefault="00532EE6" w:rsidP="004375A0"/>
        </w:tc>
      </w:tr>
      <w:tr w:rsidR="00532EE6" w:rsidRPr="0073011D" w14:paraId="5C8FDAF6" w14:textId="77777777" w:rsidTr="00532EE6">
        <w:trPr>
          <w:trHeight w:val="23"/>
        </w:trPr>
        <w:tc>
          <w:tcPr>
            <w:tcW w:w="720" w:type="dxa"/>
            <w:tcBorders>
              <w:top w:val="single" w:sz="2" w:space="0" w:color="000000"/>
              <w:left w:val="single" w:sz="2" w:space="0" w:color="000000"/>
              <w:bottom w:val="single" w:sz="2" w:space="0" w:color="000000"/>
            </w:tcBorders>
            <w:shd w:val="clear" w:color="auto" w:fill="FFFFFF"/>
          </w:tcPr>
          <w:p w14:paraId="3496E0EC" w14:textId="77777777" w:rsidR="00532EE6" w:rsidRPr="0073011D" w:rsidRDefault="00532EE6" w:rsidP="004375A0">
            <w:r w:rsidRPr="0073011D">
              <w:t>2.</w:t>
            </w:r>
          </w:p>
        </w:tc>
        <w:tc>
          <w:tcPr>
            <w:tcW w:w="4500" w:type="dxa"/>
            <w:tcBorders>
              <w:top w:val="single" w:sz="2" w:space="0" w:color="000000"/>
              <w:left w:val="single" w:sz="2" w:space="0" w:color="000000"/>
              <w:bottom w:val="single" w:sz="2" w:space="0" w:color="000000"/>
            </w:tcBorders>
            <w:shd w:val="clear" w:color="auto" w:fill="FFFFFF"/>
          </w:tcPr>
          <w:p w14:paraId="1B3F9301" w14:textId="77777777" w:rsidR="00532EE6" w:rsidRPr="0073011D" w:rsidRDefault="00532EE6" w:rsidP="004375A0">
            <w:r w:rsidRPr="0073011D">
              <w:t>Паспортные данные</w:t>
            </w:r>
          </w:p>
        </w:tc>
        <w:tc>
          <w:tcPr>
            <w:tcW w:w="4715" w:type="dxa"/>
            <w:tcBorders>
              <w:top w:val="single" w:sz="2" w:space="0" w:color="000000"/>
              <w:left w:val="single" w:sz="2" w:space="0" w:color="000000"/>
              <w:bottom w:val="single" w:sz="2" w:space="0" w:color="000000"/>
              <w:right w:val="single" w:sz="2" w:space="0" w:color="000000"/>
            </w:tcBorders>
            <w:shd w:val="clear" w:color="auto" w:fill="FFFFFF"/>
          </w:tcPr>
          <w:p w14:paraId="70F75BF6" w14:textId="77777777" w:rsidR="00532EE6" w:rsidRPr="0073011D" w:rsidRDefault="00532EE6" w:rsidP="004375A0"/>
        </w:tc>
      </w:tr>
      <w:tr w:rsidR="00532EE6" w:rsidRPr="0073011D" w14:paraId="27B1C528" w14:textId="77777777" w:rsidTr="00532EE6">
        <w:trPr>
          <w:trHeight w:val="23"/>
        </w:trPr>
        <w:tc>
          <w:tcPr>
            <w:tcW w:w="720" w:type="dxa"/>
            <w:tcBorders>
              <w:top w:val="single" w:sz="2" w:space="0" w:color="000000"/>
              <w:left w:val="single" w:sz="2" w:space="0" w:color="000000"/>
              <w:bottom w:val="single" w:sz="2" w:space="0" w:color="000000"/>
            </w:tcBorders>
            <w:shd w:val="clear" w:color="auto" w:fill="FFFFFF"/>
          </w:tcPr>
          <w:p w14:paraId="15CFED1B" w14:textId="77777777" w:rsidR="00532EE6" w:rsidRPr="0073011D" w:rsidRDefault="00532EE6" w:rsidP="004375A0">
            <w:r w:rsidRPr="0073011D">
              <w:t>3.</w:t>
            </w:r>
          </w:p>
        </w:tc>
        <w:tc>
          <w:tcPr>
            <w:tcW w:w="4500" w:type="dxa"/>
            <w:tcBorders>
              <w:top w:val="single" w:sz="2" w:space="0" w:color="000000"/>
              <w:left w:val="single" w:sz="2" w:space="0" w:color="000000"/>
              <w:bottom w:val="single" w:sz="2" w:space="0" w:color="000000"/>
            </w:tcBorders>
            <w:shd w:val="clear" w:color="auto" w:fill="FFFFFF"/>
          </w:tcPr>
          <w:p w14:paraId="64C7E133" w14:textId="77777777" w:rsidR="00532EE6" w:rsidRPr="0073011D" w:rsidRDefault="00532EE6" w:rsidP="004375A0">
            <w:r w:rsidRPr="0073011D">
              <w:t>Место жительства</w:t>
            </w:r>
          </w:p>
          <w:p w14:paraId="63174ACD" w14:textId="77777777" w:rsidR="00532EE6" w:rsidRPr="0073011D" w:rsidRDefault="00532EE6" w:rsidP="004375A0">
            <w:r w:rsidRPr="0073011D">
              <w:t>(данные по прописке и фактический адрес)</w:t>
            </w:r>
          </w:p>
        </w:tc>
        <w:tc>
          <w:tcPr>
            <w:tcW w:w="4715" w:type="dxa"/>
            <w:tcBorders>
              <w:top w:val="single" w:sz="2" w:space="0" w:color="000000"/>
              <w:left w:val="single" w:sz="2" w:space="0" w:color="000000"/>
              <w:bottom w:val="single" w:sz="2" w:space="0" w:color="000000"/>
              <w:right w:val="single" w:sz="2" w:space="0" w:color="000000"/>
            </w:tcBorders>
            <w:shd w:val="clear" w:color="auto" w:fill="FFFFFF"/>
          </w:tcPr>
          <w:p w14:paraId="0F9D7C2F" w14:textId="77777777" w:rsidR="00532EE6" w:rsidRPr="0073011D" w:rsidRDefault="00532EE6" w:rsidP="004375A0"/>
        </w:tc>
      </w:tr>
      <w:tr w:rsidR="00532EE6" w:rsidRPr="0073011D" w14:paraId="49C73447" w14:textId="77777777" w:rsidTr="00532EE6">
        <w:trPr>
          <w:trHeight w:val="873"/>
        </w:trPr>
        <w:tc>
          <w:tcPr>
            <w:tcW w:w="720" w:type="dxa"/>
            <w:tcBorders>
              <w:top w:val="single" w:sz="2" w:space="0" w:color="000000"/>
              <w:left w:val="single" w:sz="2" w:space="0" w:color="000000"/>
              <w:bottom w:val="single" w:sz="2" w:space="0" w:color="000000"/>
            </w:tcBorders>
            <w:shd w:val="clear" w:color="auto" w:fill="FFFFFF"/>
          </w:tcPr>
          <w:p w14:paraId="69E55E34" w14:textId="77777777" w:rsidR="00532EE6" w:rsidRPr="0073011D" w:rsidRDefault="00532EE6" w:rsidP="004375A0">
            <w:r w:rsidRPr="0073011D">
              <w:t>4.</w:t>
            </w:r>
          </w:p>
        </w:tc>
        <w:tc>
          <w:tcPr>
            <w:tcW w:w="4500" w:type="dxa"/>
            <w:tcBorders>
              <w:top w:val="single" w:sz="2" w:space="0" w:color="000000"/>
              <w:left w:val="single" w:sz="2" w:space="0" w:color="000000"/>
              <w:bottom w:val="single" w:sz="2" w:space="0" w:color="000000"/>
            </w:tcBorders>
            <w:shd w:val="clear" w:color="auto" w:fill="FFFFFF"/>
          </w:tcPr>
          <w:p w14:paraId="1F5BE675" w14:textId="77777777" w:rsidR="00532EE6" w:rsidRPr="0073011D" w:rsidRDefault="00532EE6" w:rsidP="004375A0">
            <w:r w:rsidRPr="0073011D">
              <w:t>Контактное лицо</w:t>
            </w:r>
          </w:p>
          <w:p w14:paraId="23A4C9C2" w14:textId="77777777" w:rsidR="00532EE6" w:rsidRPr="0073011D" w:rsidRDefault="00532EE6" w:rsidP="004375A0">
            <w:r w:rsidRPr="0073011D">
              <w:t>(ФИО, телефон)</w:t>
            </w:r>
          </w:p>
        </w:tc>
        <w:tc>
          <w:tcPr>
            <w:tcW w:w="4715" w:type="dxa"/>
            <w:tcBorders>
              <w:top w:val="single" w:sz="2" w:space="0" w:color="000000"/>
              <w:left w:val="single" w:sz="2" w:space="0" w:color="000000"/>
              <w:bottom w:val="single" w:sz="2" w:space="0" w:color="000000"/>
              <w:right w:val="single" w:sz="2" w:space="0" w:color="000000"/>
            </w:tcBorders>
            <w:shd w:val="clear" w:color="auto" w:fill="FFFFFF"/>
          </w:tcPr>
          <w:p w14:paraId="03DCD43F" w14:textId="77777777" w:rsidR="00532EE6" w:rsidRPr="0073011D" w:rsidRDefault="00532EE6" w:rsidP="004375A0"/>
        </w:tc>
      </w:tr>
      <w:tr w:rsidR="00532EE6" w:rsidRPr="0073011D" w14:paraId="701A2D39" w14:textId="77777777" w:rsidTr="00532EE6">
        <w:trPr>
          <w:trHeight w:val="23"/>
        </w:trPr>
        <w:tc>
          <w:tcPr>
            <w:tcW w:w="720" w:type="dxa"/>
            <w:tcBorders>
              <w:top w:val="single" w:sz="2" w:space="0" w:color="000000"/>
              <w:left w:val="single" w:sz="2" w:space="0" w:color="000000"/>
              <w:bottom w:val="single" w:sz="2" w:space="0" w:color="000000"/>
            </w:tcBorders>
            <w:shd w:val="clear" w:color="auto" w:fill="FFFFFF"/>
          </w:tcPr>
          <w:p w14:paraId="7A2D54E4" w14:textId="77777777" w:rsidR="00532EE6" w:rsidRPr="0073011D" w:rsidRDefault="00532EE6" w:rsidP="004375A0">
            <w:r w:rsidRPr="0073011D">
              <w:t>5.</w:t>
            </w:r>
          </w:p>
        </w:tc>
        <w:tc>
          <w:tcPr>
            <w:tcW w:w="4500" w:type="dxa"/>
            <w:tcBorders>
              <w:top w:val="single" w:sz="2" w:space="0" w:color="000000"/>
              <w:left w:val="single" w:sz="2" w:space="0" w:color="000000"/>
              <w:bottom w:val="single" w:sz="2" w:space="0" w:color="000000"/>
            </w:tcBorders>
            <w:shd w:val="clear" w:color="auto" w:fill="FFFFFF"/>
          </w:tcPr>
          <w:p w14:paraId="381EAB82" w14:textId="77777777" w:rsidR="00532EE6" w:rsidRPr="0073011D" w:rsidRDefault="00532EE6" w:rsidP="004375A0">
            <w:r w:rsidRPr="0073011D">
              <w:t>Регистрационные данные:</w:t>
            </w:r>
          </w:p>
          <w:p w14:paraId="0BA67DA9" w14:textId="77777777" w:rsidR="00532EE6" w:rsidRPr="0073011D" w:rsidRDefault="00532EE6" w:rsidP="004375A0">
            <w:r w:rsidRPr="0073011D">
              <w:t>дата и место регистрации; орган регистрации</w:t>
            </w:r>
          </w:p>
        </w:tc>
        <w:tc>
          <w:tcPr>
            <w:tcW w:w="4715" w:type="dxa"/>
            <w:tcBorders>
              <w:top w:val="single" w:sz="2" w:space="0" w:color="000000"/>
              <w:left w:val="single" w:sz="2" w:space="0" w:color="000000"/>
              <w:bottom w:val="single" w:sz="2" w:space="0" w:color="000000"/>
              <w:right w:val="single" w:sz="2" w:space="0" w:color="000000"/>
            </w:tcBorders>
            <w:shd w:val="clear" w:color="auto" w:fill="FFFFFF"/>
          </w:tcPr>
          <w:p w14:paraId="0D2F714C" w14:textId="77777777" w:rsidR="00532EE6" w:rsidRPr="0073011D" w:rsidRDefault="00532EE6" w:rsidP="004375A0"/>
        </w:tc>
      </w:tr>
      <w:tr w:rsidR="00532EE6" w:rsidRPr="0073011D" w14:paraId="4B04013D" w14:textId="77777777" w:rsidTr="00532EE6">
        <w:trPr>
          <w:trHeight w:val="23"/>
        </w:trPr>
        <w:tc>
          <w:tcPr>
            <w:tcW w:w="720" w:type="dxa"/>
            <w:tcBorders>
              <w:top w:val="single" w:sz="2" w:space="0" w:color="000000"/>
              <w:left w:val="single" w:sz="2" w:space="0" w:color="000000"/>
              <w:bottom w:val="single" w:sz="2" w:space="0" w:color="000000"/>
            </w:tcBorders>
            <w:shd w:val="clear" w:color="auto" w:fill="FFFFFF"/>
          </w:tcPr>
          <w:p w14:paraId="3745E1E3" w14:textId="77777777" w:rsidR="00532EE6" w:rsidRPr="0073011D" w:rsidRDefault="00532EE6" w:rsidP="004375A0">
            <w:r w:rsidRPr="0073011D">
              <w:t>6.</w:t>
            </w:r>
          </w:p>
        </w:tc>
        <w:tc>
          <w:tcPr>
            <w:tcW w:w="4500" w:type="dxa"/>
            <w:tcBorders>
              <w:top w:val="single" w:sz="2" w:space="0" w:color="000000"/>
              <w:left w:val="single" w:sz="2" w:space="0" w:color="000000"/>
              <w:bottom w:val="single" w:sz="2" w:space="0" w:color="000000"/>
            </w:tcBorders>
            <w:shd w:val="clear" w:color="auto" w:fill="FFFFFF"/>
          </w:tcPr>
          <w:p w14:paraId="0EF796D0" w14:textId="77777777" w:rsidR="00532EE6" w:rsidRPr="0073011D" w:rsidRDefault="00532EE6" w:rsidP="004375A0">
            <w:r w:rsidRPr="0073011D">
              <w:t>Номер и почтовый адрес ИФНС,</w:t>
            </w:r>
          </w:p>
          <w:p w14:paraId="4B6158C4" w14:textId="77777777" w:rsidR="00532EE6" w:rsidRPr="0073011D" w:rsidRDefault="00532EE6" w:rsidP="004375A0">
            <w:r w:rsidRPr="0073011D">
              <w:t>в которой участник конкурса зарегистрирован</w:t>
            </w:r>
          </w:p>
          <w:p w14:paraId="709741AC" w14:textId="77777777" w:rsidR="00532EE6" w:rsidRPr="0073011D" w:rsidRDefault="00532EE6" w:rsidP="004375A0">
            <w:r w:rsidRPr="0073011D">
              <w:t>в качестве налогоплательщика</w:t>
            </w:r>
          </w:p>
        </w:tc>
        <w:tc>
          <w:tcPr>
            <w:tcW w:w="4715" w:type="dxa"/>
            <w:tcBorders>
              <w:top w:val="single" w:sz="2" w:space="0" w:color="000000"/>
              <w:left w:val="single" w:sz="2" w:space="0" w:color="000000"/>
              <w:bottom w:val="single" w:sz="2" w:space="0" w:color="000000"/>
              <w:right w:val="single" w:sz="2" w:space="0" w:color="000000"/>
            </w:tcBorders>
            <w:shd w:val="clear" w:color="auto" w:fill="FFFFFF"/>
          </w:tcPr>
          <w:p w14:paraId="75BF67F4" w14:textId="77777777" w:rsidR="00532EE6" w:rsidRPr="0073011D" w:rsidRDefault="00532EE6" w:rsidP="004375A0"/>
        </w:tc>
      </w:tr>
      <w:tr w:rsidR="00532EE6" w:rsidRPr="0073011D" w14:paraId="0077748F" w14:textId="77777777" w:rsidTr="00532EE6">
        <w:trPr>
          <w:trHeight w:val="23"/>
        </w:trPr>
        <w:tc>
          <w:tcPr>
            <w:tcW w:w="720" w:type="dxa"/>
            <w:tcBorders>
              <w:top w:val="single" w:sz="2" w:space="0" w:color="000000"/>
              <w:left w:val="single" w:sz="2" w:space="0" w:color="000000"/>
              <w:bottom w:val="single" w:sz="2" w:space="0" w:color="000000"/>
            </w:tcBorders>
            <w:shd w:val="clear" w:color="auto" w:fill="FFFFFF"/>
          </w:tcPr>
          <w:p w14:paraId="73B055E7" w14:textId="77777777" w:rsidR="00532EE6" w:rsidRPr="0073011D" w:rsidRDefault="00532EE6" w:rsidP="004375A0">
            <w:r w:rsidRPr="0073011D">
              <w:t>7.</w:t>
            </w:r>
          </w:p>
        </w:tc>
        <w:tc>
          <w:tcPr>
            <w:tcW w:w="4500" w:type="dxa"/>
            <w:tcBorders>
              <w:top w:val="single" w:sz="2" w:space="0" w:color="000000"/>
              <w:left w:val="single" w:sz="2" w:space="0" w:color="000000"/>
              <w:bottom w:val="single" w:sz="2" w:space="0" w:color="000000"/>
            </w:tcBorders>
            <w:shd w:val="clear" w:color="auto" w:fill="FFFFFF"/>
          </w:tcPr>
          <w:p w14:paraId="4EDC6977" w14:textId="77777777" w:rsidR="00532EE6" w:rsidRPr="0073011D" w:rsidRDefault="00532EE6" w:rsidP="004375A0">
            <w:r w:rsidRPr="0073011D">
              <w:t>Контактные телефоны, факс</w:t>
            </w:r>
          </w:p>
        </w:tc>
        <w:tc>
          <w:tcPr>
            <w:tcW w:w="4715" w:type="dxa"/>
            <w:tcBorders>
              <w:top w:val="single" w:sz="2" w:space="0" w:color="000000"/>
              <w:left w:val="single" w:sz="2" w:space="0" w:color="000000"/>
              <w:bottom w:val="single" w:sz="2" w:space="0" w:color="000000"/>
              <w:right w:val="single" w:sz="2" w:space="0" w:color="000000"/>
            </w:tcBorders>
            <w:shd w:val="clear" w:color="auto" w:fill="FFFFFF"/>
          </w:tcPr>
          <w:p w14:paraId="78C6DF75" w14:textId="77777777" w:rsidR="00532EE6" w:rsidRPr="0073011D" w:rsidRDefault="00532EE6" w:rsidP="004375A0"/>
        </w:tc>
      </w:tr>
      <w:tr w:rsidR="00532EE6" w:rsidRPr="0073011D" w14:paraId="6C7100FF" w14:textId="77777777" w:rsidTr="00532EE6">
        <w:trPr>
          <w:trHeight w:val="23"/>
        </w:trPr>
        <w:tc>
          <w:tcPr>
            <w:tcW w:w="720" w:type="dxa"/>
            <w:tcBorders>
              <w:top w:val="single" w:sz="2" w:space="0" w:color="000000"/>
              <w:left w:val="single" w:sz="2" w:space="0" w:color="000000"/>
              <w:bottom w:val="single" w:sz="2" w:space="0" w:color="000000"/>
            </w:tcBorders>
            <w:shd w:val="clear" w:color="auto" w:fill="FFFFFF"/>
          </w:tcPr>
          <w:p w14:paraId="01BF388B" w14:textId="77777777" w:rsidR="00532EE6" w:rsidRPr="0073011D" w:rsidRDefault="00532EE6" w:rsidP="004375A0">
            <w:r w:rsidRPr="0073011D">
              <w:t>8.</w:t>
            </w:r>
          </w:p>
        </w:tc>
        <w:tc>
          <w:tcPr>
            <w:tcW w:w="4500" w:type="dxa"/>
            <w:tcBorders>
              <w:top w:val="single" w:sz="2" w:space="0" w:color="000000"/>
              <w:left w:val="single" w:sz="2" w:space="0" w:color="000000"/>
              <w:bottom w:val="single" w:sz="2" w:space="0" w:color="000000"/>
            </w:tcBorders>
            <w:shd w:val="clear" w:color="auto" w:fill="FFFFFF"/>
          </w:tcPr>
          <w:p w14:paraId="1FE8CE84" w14:textId="77777777" w:rsidR="00532EE6" w:rsidRPr="0073011D" w:rsidRDefault="00532EE6" w:rsidP="004375A0">
            <w:r w:rsidRPr="0073011D">
              <w:t>Банковские реквизиты</w:t>
            </w:r>
          </w:p>
        </w:tc>
        <w:tc>
          <w:tcPr>
            <w:tcW w:w="4715" w:type="dxa"/>
            <w:tcBorders>
              <w:top w:val="single" w:sz="2" w:space="0" w:color="000000"/>
              <w:left w:val="single" w:sz="2" w:space="0" w:color="000000"/>
              <w:bottom w:val="single" w:sz="2" w:space="0" w:color="000000"/>
              <w:right w:val="single" w:sz="2" w:space="0" w:color="000000"/>
            </w:tcBorders>
            <w:shd w:val="clear" w:color="auto" w:fill="FFFFFF"/>
          </w:tcPr>
          <w:p w14:paraId="41476EC3" w14:textId="77777777" w:rsidR="00532EE6" w:rsidRPr="0073011D" w:rsidRDefault="00532EE6" w:rsidP="004375A0"/>
        </w:tc>
      </w:tr>
      <w:tr w:rsidR="00532EE6" w:rsidRPr="0073011D" w14:paraId="56A72750" w14:textId="77777777" w:rsidTr="00532EE6">
        <w:trPr>
          <w:trHeight w:val="23"/>
        </w:trPr>
        <w:tc>
          <w:tcPr>
            <w:tcW w:w="720" w:type="dxa"/>
            <w:tcBorders>
              <w:top w:val="single" w:sz="2" w:space="0" w:color="000000"/>
              <w:left w:val="single" w:sz="2" w:space="0" w:color="000000"/>
              <w:bottom w:val="single" w:sz="2" w:space="0" w:color="000000"/>
            </w:tcBorders>
            <w:shd w:val="clear" w:color="auto" w:fill="FFFFFF"/>
          </w:tcPr>
          <w:p w14:paraId="46402A2D" w14:textId="77777777" w:rsidR="00532EE6" w:rsidRPr="0073011D" w:rsidRDefault="00532EE6" w:rsidP="004375A0">
            <w:r w:rsidRPr="0073011D">
              <w:t>9.</w:t>
            </w:r>
          </w:p>
        </w:tc>
        <w:tc>
          <w:tcPr>
            <w:tcW w:w="4500" w:type="dxa"/>
            <w:tcBorders>
              <w:top w:val="single" w:sz="2" w:space="0" w:color="000000"/>
              <w:left w:val="single" w:sz="2" w:space="0" w:color="000000"/>
              <w:bottom w:val="single" w:sz="2" w:space="0" w:color="000000"/>
            </w:tcBorders>
            <w:shd w:val="clear" w:color="auto" w:fill="FFFFFF"/>
          </w:tcPr>
          <w:p w14:paraId="269EDDC9" w14:textId="77777777" w:rsidR="00532EE6" w:rsidRPr="0073011D" w:rsidRDefault="00532EE6" w:rsidP="004375A0">
            <w:r w:rsidRPr="0073011D">
              <w:t>Адрес электронной почты</w:t>
            </w:r>
          </w:p>
        </w:tc>
        <w:tc>
          <w:tcPr>
            <w:tcW w:w="4715" w:type="dxa"/>
            <w:tcBorders>
              <w:top w:val="single" w:sz="2" w:space="0" w:color="000000"/>
              <w:left w:val="single" w:sz="2" w:space="0" w:color="000000"/>
              <w:bottom w:val="single" w:sz="2" w:space="0" w:color="000000"/>
              <w:right w:val="single" w:sz="2" w:space="0" w:color="000000"/>
            </w:tcBorders>
            <w:shd w:val="clear" w:color="auto" w:fill="FFFFFF"/>
          </w:tcPr>
          <w:p w14:paraId="37AF2EE7" w14:textId="77777777" w:rsidR="00532EE6" w:rsidRPr="0073011D" w:rsidRDefault="00532EE6" w:rsidP="004375A0"/>
        </w:tc>
      </w:tr>
    </w:tbl>
    <w:p w14:paraId="659C0845" w14:textId="77777777" w:rsidR="00532EE6" w:rsidRPr="0073011D" w:rsidRDefault="00532EE6" w:rsidP="004375A0">
      <w:pPr>
        <w:rPr>
          <w:vertAlign w:val="superscript"/>
        </w:rPr>
      </w:pPr>
    </w:p>
    <w:p w14:paraId="2DF62199" w14:textId="77777777" w:rsidR="00532EE6" w:rsidRPr="0073011D" w:rsidRDefault="00532EE6" w:rsidP="004375A0">
      <w:pPr>
        <w:rPr>
          <w:vertAlign w:val="superscript"/>
        </w:rPr>
      </w:pPr>
    </w:p>
    <w:p w14:paraId="5673BEF3" w14:textId="77777777" w:rsidR="00532EE6" w:rsidRPr="0073011D" w:rsidRDefault="00532EE6" w:rsidP="004375A0">
      <w:r w:rsidRPr="0073011D">
        <w:t>Мы, нижеподписавшиеся, заверяем правильность всех данных, указанных в анкете.</w:t>
      </w:r>
    </w:p>
    <w:p w14:paraId="31715E59" w14:textId="77777777" w:rsidR="00532EE6" w:rsidRPr="0073011D" w:rsidRDefault="00532EE6" w:rsidP="004375A0"/>
    <w:p w14:paraId="653D4FA6" w14:textId="77777777" w:rsidR="00532EE6" w:rsidRPr="0073011D" w:rsidRDefault="00532EE6" w:rsidP="004375A0"/>
    <w:p w14:paraId="7C2592E7" w14:textId="77777777" w:rsidR="00532EE6" w:rsidRPr="0073011D" w:rsidRDefault="00532EE6" w:rsidP="004375A0"/>
    <w:p w14:paraId="4881B4EF" w14:textId="77777777" w:rsidR="00532EE6" w:rsidRPr="0073011D" w:rsidRDefault="00532EE6" w:rsidP="004375A0"/>
    <w:p w14:paraId="330708F8" w14:textId="77777777" w:rsidR="00532EE6" w:rsidRPr="0073011D" w:rsidRDefault="00532EE6" w:rsidP="004375A0">
      <w:r w:rsidRPr="0073011D">
        <w:t>Участник открытого конкурса:</w:t>
      </w:r>
    </w:p>
    <w:p w14:paraId="2FEFEB42" w14:textId="77777777" w:rsidR="00532EE6" w:rsidRPr="0073011D" w:rsidRDefault="00532EE6" w:rsidP="004375A0">
      <w:r w:rsidRPr="0073011D">
        <w:t>Физическое лицо/</w:t>
      </w:r>
    </w:p>
    <w:p w14:paraId="222122AA" w14:textId="77777777" w:rsidR="00532EE6" w:rsidRPr="0073011D" w:rsidRDefault="00532EE6" w:rsidP="004375A0">
      <w:r w:rsidRPr="0073011D">
        <w:t xml:space="preserve">индивидуальный предприниматель _________________________(Ф.И.О.)   </w:t>
      </w:r>
    </w:p>
    <w:p w14:paraId="6C3B8582" w14:textId="77777777" w:rsidR="00532EE6" w:rsidRPr="0073011D" w:rsidRDefault="00532EE6" w:rsidP="004375A0">
      <w:r w:rsidRPr="0073011D">
        <w:t>подпись и печать</w:t>
      </w:r>
    </w:p>
    <w:p w14:paraId="427DBD72" w14:textId="77777777" w:rsidR="00532EE6" w:rsidRPr="0073011D" w:rsidRDefault="00532EE6" w:rsidP="004375A0"/>
    <w:p w14:paraId="6CD98392" w14:textId="77777777" w:rsidR="00532EE6" w:rsidRPr="0073011D" w:rsidRDefault="00532EE6" w:rsidP="004375A0">
      <w:r w:rsidRPr="0073011D">
        <w:t>М.П.</w:t>
      </w:r>
    </w:p>
    <w:p w14:paraId="6F996AFA" w14:textId="77777777" w:rsidR="00532EE6" w:rsidRPr="0073011D" w:rsidRDefault="00532EE6" w:rsidP="004375A0">
      <w:pPr>
        <w:pStyle w:val="Standard"/>
        <w:tabs>
          <w:tab w:val="num" w:pos="0"/>
        </w:tabs>
        <w:autoSpaceDE w:val="0"/>
        <w:ind w:firstLine="567"/>
        <w:jc w:val="center"/>
        <w:rPr>
          <w:rFonts w:cs="Times New Roman"/>
          <w:b/>
          <w:bCs/>
          <w:lang w:val="ru-RU"/>
        </w:rPr>
      </w:pPr>
    </w:p>
    <w:p w14:paraId="6D88999D" w14:textId="77777777" w:rsidR="00B02957" w:rsidRPr="0073011D" w:rsidRDefault="00B02957" w:rsidP="004375A0">
      <w:pPr>
        <w:pStyle w:val="Standard"/>
        <w:tabs>
          <w:tab w:val="num" w:pos="0"/>
        </w:tabs>
        <w:autoSpaceDE w:val="0"/>
        <w:ind w:firstLine="567"/>
        <w:jc w:val="center"/>
        <w:rPr>
          <w:rFonts w:cs="Times New Roman"/>
          <w:b/>
          <w:bCs/>
          <w:lang w:val="ru-RU"/>
        </w:rPr>
      </w:pPr>
    </w:p>
    <w:p w14:paraId="253CF879" w14:textId="77777777" w:rsidR="00B02957" w:rsidRPr="0073011D" w:rsidRDefault="00B02957" w:rsidP="004375A0">
      <w:pPr>
        <w:pStyle w:val="Standard"/>
        <w:tabs>
          <w:tab w:val="num" w:pos="0"/>
        </w:tabs>
        <w:autoSpaceDE w:val="0"/>
        <w:ind w:firstLine="567"/>
        <w:jc w:val="center"/>
        <w:rPr>
          <w:rFonts w:cs="Times New Roman"/>
          <w:b/>
          <w:bCs/>
          <w:lang w:val="ru-RU"/>
        </w:rPr>
      </w:pPr>
    </w:p>
    <w:p w14:paraId="2F14F813" w14:textId="77777777" w:rsidR="00B02957" w:rsidRPr="0073011D" w:rsidRDefault="00B02957" w:rsidP="004375A0">
      <w:pPr>
        <w:pStyle w:val="Standard"/>
        <w:tabs>
          <w:tab w:val="num" w:pos="0"/>
        </w:tabs>
        <w:autoSpaceDE w:val="0"/>
        <w:ind w:firstLine="567"/>
        <w:jc w:val="center"/>
        <w:rPr>
          <w:rFonts w:cs="Times New Roman"/>
          <w:b/>
          <w:bCs/>
          <w:lang w:val="ru-RU"/>
        </w:rPr>
      </w:pPr>
    </w:p>
    <w:p w14:paraId="527DBAA2" w14:textId="77777777" w:rsidR="00B02957" w:rsidRPr="0073011D" w:rsidRDefault="00B02957" w:rsidP="004375A0">
      <w:pPr>
        <w:pStyle w:val="Standard"/>
        <w:tabs>
          <w:tab w:val="num" w:pos="0"/>
        </w:tabs>
        <w:autoSpaceDE w:val="0"/>
        <w:ind w:firstLine="567"/>
        <w:jc w:val="center"/>
        <w:rPr>
          <w:rFonts w:cs="Times New Roman"/>
          <w:b/>
          <w:bCs/>
          <w:lang w:val="ru-RU"/>
        </w:rPr>
      </w:pPr>
    </w:p>
    <w:p w14:paraId="3C6DA880" w14:textId="77777777" w:rsidR="00B02957" w:rsidRPr="0073011D" w:rsidRDefault="00B02957" w:rsidP="004375A0">
      <w:pPr>
        <w:pStyle w:val="Standard"/>
        <w:tabs>
          <w:tab w:val="num" w:pos="0"/>
        </w:tabs>
        <w:autoSpaceDE w:val="0"/>
        <w:ind w:firstLine="567"/>
        <w:jc w:val="center"/>
        <w:rPr>
          <w:rFonts w:cs="Times New Roman"/>
          <w:b/>
          <w:bCs/>
          <w:lang w:val="ru-RU"/>
        </w:rPr>
      </w:pPr>
    </w:p>
    <w:p w14:paraId="55E6138F" w14:textId="77777777" w:rsidR="00B02957" w:rsidRPr="0073011D" w:rsidRDefault="00B02957" w:rsidP="004375A0">
      <w:pPr>
        <w:pStyle w:val="Standard"/>
        <w:tabs>
          <w:tab w:val="num" w:pos="0"/>
        </w:tabs>
        <w:autoSpaceDE w:val="0"/>
        <w:ind w:firstLine="567"/>
        <w:jc w:val="center"/>
        <w:rPr>
          <w:rFonts w:cs="Times New Roman"/>
          <w:b/>
          <w:bCs/>
          <w:lang w:val="ru-RU"/>
        </w:rPr>
      </w:pPr>
    </w:p>
    <w:p w14:paraId="768945B7" w14:textId="77777777" w:rsidR="00B02957" w:rsidRPr="0073011D" w:rsidRDefault="00B02957" w:rsidP="004375A0">
      <w:pPr>
        <w:pStyle w:val="Standard"/>
        <w:tabs>
          <w:tab w:val="num" w:pos="0"/>
        </w:tabs>
        <w:autoSpaceDE w:val="0"/>
        <w:ind w:firstLine="567"/>
        <w:jc w:val="center"/>
        <w:rPr>
          <w:rFonts w:cs="Times New Roman"/>
          <w:b/>
          <w:bCs/>
          <w:lang w:val="ru-RU"/>
        </w:rPr>
      </w:pPr>
    </w:p>
    <w:p w14:paraId="0B44657C" w14:textId="77777777" w:rsidR="00B02957" w:rsidRPr="0073011D" w:rsidRDefault="00B02957" w:rsidP="004375A0">
      <w:pPr>
        <w:pStyle w:val="Standard"/>
        <w:tabs>
          <w:tab w:val="num" w:pos="0"/>
        </w:tabs>
        <w:autoSpaceDE w:val="0"/>
        <w:ind w:firstLine="567"/>
        <w:jc w:val="center"/>
        <w:rPr>
          <w:rFonts w:cs="Times New Roman"/>
          <w:b/>
          <w:bCs/>
          <w:lang w:val="ru-RU"/>
        </w:rPr>
      </w:pPr>
    </w:p>
    <w:p w14:paraId="59F5FE04" w14:textId="77777777" w:rsidR="00B02957" w:rsidRPr="0073011D" w:rsidRDefault="00B02957" w:rsidP="004375A0">
      <w:pPr>
        <w:pStyle w:val="Standard"/>
        <w:tabs>
          <w:tab w:val="num" w:pos="0"/>
        </w:tabs>
        <w:autoSpaceDE w:val="0"/>
        <w:ind w:firstLine="567"/>
        <w:jc w:val="center"/>
        <w:rPr>
          <w:rFonts w:cs="Times New Roman"/>
          <w:b/>
          <w:bCs/>
          <w:lang w:val="ru-RU"/>
        </w:rPr>
      </w:pPr>
    </w:p>
    <w:p w14:paraId="4D1ED397" w14:textId="77777777" w:rsidR="00B02957" w:rsidRPr="0073011D" w:rsidRDefault="00B02957" w:rsidP="004375A0">
      <w:pPr>
        <w:pStyle w:val="Standard"/>
        <w:tabs>
          <w:tab w:val="num" w:pos="0"/>
        </w:tabs>
        <w:autoSpaceDE w:val="0"/>
        <w:ind w:firstLine="567"/>
        <w:jc w:val="center"/>
        <w:rPr>
          <w:rFonts w:cs="Times New Roman"/>
          <w:b/>
          <w:bCs/>
          <w:lang w:val="ru-RU"/>
        </w:rPr>
      </w:pPr>
    </w:p>
    <w:p w14:paraId="32A83687" w14:textId="77777777" w:rsidR="00B02957" w:rsidRPr="0073011D" w:rsidRDefault="00B02957" w:rsidP="004375A0">
      <w:pPr>
        <w:pStyle w:val="Standard"/>
        <w:tabs>
          <w:tab w:val="num" w:pos="0"/>
        </w:tabs>
        <w:autoSpaceDE w:val="0"/>
        <w:ind w:firstLine="567"/>
        <w:jc w:val="center"/>
        <w:rPr>
          <w:rFonts w:cs="Times New Roman"/>
          <w:b/>
          <w:bCs/>
          <w:lang w:val="ru-RU"/>
        </w:rPr>
      </w:pPr>
    </w:p>
    <w:p w14:paraId="7A409761" w14:textId="77777777" w:rsidR="00B02957" w:rsidRPr="0073011D" w:rsidRDefault="00B02957" w:rsidP="004375A0">
      <w:pPr>
        <w:pStyle w:val="Standard"/>
        <w:tabs>
          <w:tab w:val="num" w:pos="0"/>
        </w:tabs>
        <w:autoSpaceDE w:val="0"/>
        <w:ind w:firstLine="567"/>
        <w:jc w:val="center"/>
        <w:rPr>
          <w:rFonts w:cs="Times New Roman"/>
          <w:b/>
          <w:bCs/>
          <w:lang w:val="ru-RU"/>
        </w:rPr>
      </w:pPr>
    </w:p>
    <w:p w14:paraId="1AFC693D" w14:textId="77777777" w:rsidR="00B02957" w:rsidRPr="0073011D" w:rsidRDefault="00B02957" w:rsidP="004375A0">
      <w:pPr>
        <w:pStyle w:val="Standard"/>
        <w:tabs>
          <w:tab w:val="num" w:pos="0"/>
        </w:tabs>
        <w:autoSpaceDE w:val="0"/>
        <w:ind w:firstLine="567"/>
        <w:jc w:val="center"/>
        <w:rPr>
          <w:rFonts w:cs="Times New Roman"/>
          <w:b/>
          <w:bCs/>
          <w:lang w:val="ru-RU"/>
        </w:rPr>
      </w:pPr>
    </w:p>
    <w:p w14:paraId="6BA9EB3C" w14:textId="77777777" w:rsidR="00532EE6" w:rsidRPr="0073011D" w:rsidRDefault="00532EE6" w:rsidP="004375A0">
      <w:pPr>
        <w:pStyle w:val="10"/>
        <w:spacing w:before="0" w:after="0"/>
        <w:rPr>
          <w:sz w:val="24"/>
          <w:szCs w:val="24"/>
        </w:rPr>
      </w:pPr>
      <w:bookmarkStart w:id="244" w:name="_Ref482651280"/>
      <w:bookmarkStart w:id="245" w:name="_Toc60108845"/>
      <w:bookmarkStart w:id="246" w:name="_Toc60110047"/>
      <w:bookmarkStart w:id="247" w:name="_Toc60110150"/>
      <w:bookmarkStart w:id="248" w:name="_Toc60124175"/>
      <w:bookmarkStart w:id="249" w:name="_Toc60124584"/>
      <w:r w:rsidRPr="0073011D">
        <w:rPr>
          <w:b w:val="0"/>
          <w:sz w:val="24"/>
          <w:szCs w:val="24"/>
        </w:rPr>
        <w:lastRenderedPageBreak/>
        <w:t>Форма №4 «Требования к участникам открытого конкурса»</w:t>
      </w:r>
      <w:bookmarkEnd w:id="244"/>
      <w:bookmarkEnd w:id="245"/>
      <w:bookmarkEnd w:id="246"/>
      <w:bookmarkEnd w:id="247"/>
      <w:bookmarkEnd w:id="248"/>
      <w:bookmarkEnd w:id="249"/>
    </w:p>
    <w:p w14:paraId="70B244B8" w14:textId="77777777" w:rsidR="00532EE6" w:rsidRPr="0073011D" w:rsidRDefault="00532EE6" w:rsidP="004375A0"/>
    <w:p w14:paraId="020344A7" w14:textId="77777777" w:rsidR="00532EE6" w:rsidRPr="0073011D" w:rsidRDefault="00532EE6" w:rsidP="004375A0">
      <w:pPr>
        <w:jc w:val="both"/>
      </w:pPr>
    </w:p>
    <w:p w14:paraId="526D6D3E" w14:textId="77777777" w:rsidR="00532EE6" w:rsidRPr="0073011D" w:rsidRDefault="00532EE6" w:rsidP="004375A0">
      <w:pPr>
        <w:jc w:val="center"/>
        <w:rPr>
          <w:b/>
          <w:bCs/>
        </w:rPr>
      </w:pPr>
      <w:r w:rsidRPr="0073011D">
        <w:rPr>
          <w:b/>
          <w:bCs/>
        </w:rPr>
        <w:t>ТРЕБОВАНИЯ К УЧАСТНИКАМ ОТКРЫТОГО КОНКУРСА</w:t>
      </w:r>
    </w:p>
    <w:p w14:paraId="63C29870" w14:textId="77777777" w:rsidR="00A73A65" w:rsidRPr="0073011D" w:rsidRDefault="00A73A65" w:rsidP="004375A0">
      <w:pPr>
        <w:jc w:val="center"/>
      </w:pPr>
    </w:p>
    <w:p w14:paraId="4B04D4AB" w14:textId="77777777" w:rsidR="00532EE6" w:rsidRPr="0073011D" w:rsidRDefault="00532EE6" w:rsidP="004375A0">
      <w:pPr>
        <w:jc w:val="both"/>
      </w:pPr>
      <w:r w:rsidRPr="0073011D">
        <w:t>на право заключения концессионного соглашения</w:t>
      </w:r>
    </w:p>
    <w:p w14:paraId="135F793E" w14:textId="0D08B507" w:rsidR="00532EE6" w:rsidRPr="0073011D" w:rsidRDefault="006731DE" w:rsidP="004375A0">
      <w:pPr>
        <w:jc w:val="both"/>
      </w:pPr>
      <w:r w:rsidRPr="0073011D">
        <w:t>в отношении объекта - полигона для размещения твердых бытовых отходов, находящегося в муниципальной собственности муниципального образования Боготольский муниципальный район Красноярского края</w:t>
      </w:r>
    </w:p>
    <w:p w14:paraId="50BB0030" w14:textId="77777777" w:rsidR="00532EE6" w:rsidRPr="0073011D" w:rsidRDefault="00532EE6" w:rsidP="004375A0">
      <w:pPr>
        <w:jc w:val="both"/>
      </w:pPr>
    </w:p>
    <w:p w14:paraId="310301E9" w14:textId="77777777" w:rsidR="00532EE6" w:rsidRPr="0073011D" w:rsidRDefault="00532EE6" w:rsidP="004375A0">
      <w:pPr>
        <w:jc w:val="both"/>
      </w:pPr>
      <w:r w:rsidRPr="0073011D">
        <w:t>Настоящим официально подтверждаем,</w:t>
      </w:r>
    </w:p>
    <w:p w14:paraId="5B6D24A1" w14:textId="77777777" w:rsidR="00532EE6" w:rsidRPr="0073011D" w:rsidRDefault="00532EE6" w:rsidP="004375A0">
      <w:pPr>
        <w:jc w:val="both"/>
      </w:pPr>
      <w:r w:rsidRPr="0073011D">
        <w:t>что в отношении________________________ (указывается наименование участника открытого конкурса):</w:t>
      </w:r>
    </w:p>
    <w:p w14:paraId="05231E4A" w14:textId="77777777" w:rsidR="00532EE6" w:rsidRPr="0073011D" w:rsidRDefault="00532EE6" w:rsidP="004375A0">
      <w:pPr>
        <w:jc w:val="both"/>
      </w:pPr>
      <w:r w:rsidRPr="0073011D">
        <w:t>не проводится ликвидация (для юридического лица) или отсутствует решение о прекращении физическим лицом - заявителем деятельности в качестве индивидуального предпринимателя;</w:t>
      </w:r>
    </w:p>
    <w:p w14:paraId="2F4DC2A4" w14:textId="77777777" w:rsidR="00532EE6" w:rsidRPr="0073011D" w:rsidRDefault="00532EE6" w:rsidP="004375A0">
      <w:pPr>
        <w:jc w:val="both"/>
      </w:pPr>
      <w:r w:rsidRPr="0073011D">
        <w:t>не принято арбитражным судом решение о признании банкротом и об открытии конкурсного производства;</w:t>
      </w:r>
    </w:p>
    <w:p w14:paraId="5530EB8A" w14:textId="77777777" w:rsidR="00532EE6" w:rsidRPr="0073011D" w:rsidRDefault="00532EE6" w:rsidP="004375A0">
      <w:pPr>
        <w:jc w:val="both"/>
      </w:pPr>
    </w:p>
    <w:p w14:paraId="50C8DE6E" w14:textId="77777777" w:rsidR="00532EE6" w:rsidRPr="0073011D" w:rsidRDefault="00532EE6" w:rsidP="004375A0">
      <w:pPr>
        <w:jc w:val="both"/>
      </w:pPr>
    </w:p>
    <w:p w14:paraId="4509FEDF" w14:textId="77777777" w:rsidR="00532EE6" w:rsidRPr="0073011D" w:rsidRDefault="00532EE6" w:rsidP="004375A0"/>
    <w:p w14:paraId="2B8393D8" w14:textId="77777777" w:rsidR="00532EE6" w:rsidRPr="0073011D" w:rsidRDefault="00532EE6" w:rsidP="004375A0">
      <w:r w:rsidRPr="0073011D">
        <w:t>Участник конкурса:</w:t>
      </w:r>
    </w:p>
    <w:p w14:paraId="71CB8F58" w14:textId="77777777" w:rsidR="00532EE6" w:rsidRPr="0073011D" w:rsidRDefault="00532EE6" w:rsidP="004375A0">
      <w:r w:rsidRPr="0073011D">
        <w:t xml:space="preserve">Руководитель </w:t>
      </w:r>
      <w:r w:rsidRPr="0073011D">
        <w:tab/>
      </w:r>
      <w:r w:rsidRPr="0073011D">
        <w:tab/>
      </w:r>
      <w:r w:rsidRPr="0073011D">
        <w:tab/>
      </w:r>
      <w:r w:rsidRPr="0073011D">
        <w:tab/>
        <w:t xml:space="preserve">      _________________________(Ф.И.О.)   </w:t>
      </w:r>
    </w:p>
    <w:p w14:paraId="294726EB" w14:textId="77777777" w:rsidR="00532EE6" w:rsidRPr="0073011D" w:rsidRDefault="00532EE6" w:rsidP="004375A0">
      <w:r w:rsidRPr="0073011D">
        <w:t>подпись и печать</w:t>
      </w:r>
    </w:p>
    <w:p w14:paraId="29ACDA44" w14:textId="77777777" w:rsidR="00532EE6" w:rsidRPr="0073011D" w:rsidRDefault="00532EE6" w:rsidP="004375A0"/>
    <w:p w14:paraId="673E34D3" w14:textId="77777777" w:rsidR="00532EE6" w:rsidRPr="0073011D" w:rsidRDefault="00532EE6" w:rsidP="004375A0">
      <w:r w:rsidRPr="0073011D">
        <w:t>(для юридического лица)</w:t>
      </w:r>
    </w:p>
    <w:p w14:paraId="587D5F7D" w14:textId="77777777" w:rsidR="00532EE6" w:rsidRPr="0073011D" w:rsidRDefault="00532EE6" w:rsidP="004375A0">
      <w:r w:rsidRPr="0073011D">
        <w:t xml:space="preserve">Главный бухгалтер                                    __________________________ (Ф.И.О.)   </w:t>
      </w:r>
      <w:r w:rsidRPr="0073011D">
        <w:tab/>
      </w:r>
      <w:r w:rsidRPr="0073011D">
        <w:tab/>
      </w:r>
      <w:r w:rsidRPr="0073011D">
        <w:tab/>
      </w:r>
      <w:r w:rsidRPr="0073011D">
        <w:tab/>
      </w:r>
      <w:r w:rsidRPr="0073011D">
        <w:tab/>
        <w:t>М.П.</w:t>
      </w:r>
    </w:p>
    <w:p w14:paraId="5CC51A45" w14:textId="77777777" w:rsidR="00532EE6" w:rsidRPr="0073011D" w:rsidRDefault="00532EE6" w:rsidP="004375A0">
      <w:pPr>
        <w:rPr>
          <w:bCs/>
        </w:rPr>
      </w:pPr>
    </w:p>
    <w:p w14:paraId="108DBD6F" w14:textId="77777777" w:rsidR="00532EE6" w:rsidRPr="0073011D" w:rsidRDefault="00532EE6" w:rsidP="004375A0">
      <w:pPr>
        <w:rPr>
          <w:bCs/>
        </w:rPr>
      </w:pPr>
    </w:p>
    <w:p w14:paraId="605E0C85" w14:textId="77777777" w:rsidR="00B02957" w:rsidRPr="0073011D" w:rsidRDefault="00B02957" w:rsidP="004375A0">
      <w:pPr>
        <w:rPr>
          <w:bCs/>
        </w:rPr>
      </w:pPr>
    </w:p>
    <w:p w14:paraId="3EEDEDC5" w14:textId="77777777" w:rsidR="00B02957" w:rsidRPr="0073011D" w:rsidRDefault="00B02957" w:rsidP="004375A0">
      <w:pPr>
        <w:rPr>
          <w:bCs/>
        </w:rPr>
      </w:pPr>
    </w:p>
    <w:p w14:paraId="48C77F00" w14:textId="77777777" w:rsidR="00B02957" w:rsidRPr="0073011D" w:rsidRDefault="00B02957" w:rsidP="004375A0">
      <w:pPr>
        <w:rPr>
          <w:bCs/>
        </w:rPr>
      </w:pPr>
    </w:p>
    <w:p w14:paraId="285FF413" w14:textId="77777777" w:rsidR="00B02957" w:rsidRPr="0073011D" w:rsidRDefault="00B02957" w:rsidP="004375A0">
      <w:pPr>
        <w:rPr>
          <w:bCs/>
        </w:rPr>
      </w:pPr>
    </w:p>
    <w:p w14:paraId="042344EA" w14:textId="77777777" w:rsidR="00B02957" w:rsidRPr="0073011D" w:rsidRDefault="00B02957" w:rsidP="004375A0">
      <w:pPr>
        <w:rPr>
          <w:bCs/>
        </w:rPr>
      </w:pPr>
    </w:p>
    <w:p w14:paraId="58176779" w14:textId="77777777" w:rsidR="00B02957" w:rsidRPr="0073011D" w:rsidRDefault="00B02957" w:rsidP="004375A0">
      <w:pPr>
        <w:rPr>
          <w:bCs/>
        </w:rPr>
      </w:pPr>
    </w:p>
    <w:p w14:paraId="14E97C14" w14:textId="77777777" w:rsidR="00B02957" w:rsidRPr="0073011D" w:rsidRDefault="00B02957" w:rsidP="004375A0">
      <w:pPr>
        <w:rPr>
          <w:bCs/>
        </w:rPr>
      </w:pPr>
    </w:p>
    <w:p w14:paraId="5C49CD0D" w14:textId="77777777" w:rsidR="00B02957" w:rsidRPr="0073011D" w:rsidRDefault="00B02957" w:rsidP="004375A0">
      <w:pPr>
        <w:rPr>
          <w:bCs/>
        </w:rPr>
      </w:pPr>
    </w:p>
    <w:p w14:paraId="164C57FF" w14:textId="77777777" w:rsidR="00B02957" w:rsidRPr="0073011D" w:rsidRDefault="00B02957" w:rsidP="004375A0">
      <w:pPr>
        <w:rPr>
          <w:bCs/>
        </w:rPr>
      </w:pPr>
    </w:p>
    <w:p w14:paraId="09D8972C" w14:textId="77777777" w:rsidR="00B02957" w:rsidRPr="0073011D" w:rsidRDefault="00B02957" w:rsidP="004375A0">
      <w:pPr>
        <w:rPr>
          <w:bCs/>
        </w:rPr>
      </w:pPr>
    </w:p>
    <w:p w14:paraId="552C3C0A" w14:textId="77777777" w:rsidR="00B02957" w:rsidRPr="0073011D" w:rsidRDefault="00B02957" w:rsidP="004375A0">
      <w:pPr>
        <w:rPr>
          <w:bCs/>
        </w:rPr>
      </w:pPr>
    </w:p>
    <w:p w14:paraId="1D08294C" w14:textId="77777777" w:rsidR="00B02957" w:rsidRPr="0073011D" w:rsidRDefault="00B02957" w:rsidP="004375A0">
      <w:pPr>
        <w:rPr>
          <w:bCs/>
        </w:rPr>
      </w:pPr>
    </w:p>
    <w:p w14:paraId="5D24FE08" w14:textId="77777777" w:rsidR="00B02957" w:rsidRPr="0073011D" w:rsidRDefault="00B02957" w:rsidP="004375A0">
      <w:pPr>
        <w:rPr>
          <w:bCs/>
        </w:rPr>
      </w:pPr>
    </w:p>
    <w:p w14:paraId="6F32664D" w14:textId="77777777" w:rsidR="00B02957" w:rsidRPr="0073011D" w:rsidRDefault="00B02957" w:rsidP="004375A0">
      <w:pPr>
        <w:rPr>
          <w:bCs/>
        </w:rPr>
      </w:pPr>
    </w:p>
    <w:p w14:paraId="7B8B794D" w14:textId="77777777" w:rsidR="00B02957" w:rsidRPr="0073011D" w:rsidRDefault="00B02957" w:rsidP="004375A0">
      <w:pPr>
        <w:rPr>
          <w:bCs/>
        </w:rPr>
      </w:pPr>
    </w:p>
    <w:p w14:paraId="30B97D61" w14:textId="77777777" w:rsidR="00B02957" w:rsidRPr="0073011D" w:rsidRDefault="00B02957" w:rsidP="004375A0">
      <w:pPr>
        <w:rPr>
          <w:bCs/>
        </w:rPr>
      </w:pPr>
    </w:p>
    <w:p w14:paraId="570BB632" w14:textId="77777777" w:rsidR="00B02957" w:rsidRPr="0073011D" w:rsidRDefault="00B02957" w:rsidP="004375A0">
      <w:pPr>
        <w:rPr>
          <w:bCs/>
        </w:rPr>
      </w:pPr>
    </w:p>
    <w:p w14:paraId="775992B3" w14:textId="77777777" w:rsidR="00B02957" w:rsidRPr="0073011D" w:rsidRDefault="00B02957" w:rsidP="004375A0">
      <w:pPr>
        <w:rPr>
          <w:bCs/>
        </w:rPr>
      </w:pPr>
    </w:p>
    <w:p w14:paraId="425DC481" w14:textId="77777777" w:rsidR="00B02957" w:rsidRPr="0073011D" w:rsidRDefault="00B02957" w:rsidP="004375A0">
      <w:pPr>
        <w:rPr>
          <w:bCs/>
        </w:rPr>
      </w:pPr>
    </w:p>
    <w:p w14:paraId="22485CDC" w14:textId="77777777" w:rsidR="00B02957" w:rsidRPr="0073011D" w:rsidRDefault="00B02957" w:rsidP="004375A0">
      <w:pPr>
        <w:rPr>
          <w:bCs/>
        </w:rPr>
      </w:pPr>
    </w:p>
    <w:p w14:paraId="4D1F2F26" w14:textId="77777777" w:rsidR="00B02957" w:rsidRPr="0073011D" w:rsidRDefault="00B02957" w:rsidP="004375A0">
      <w:pPr>
        <w:rPr>
          <w:bCs/>
        </w:rPr>
      </w:pPr>
    </w:p>
    <w:p w14:paraId="4060ACBB" w14:textId="77777777" w:rsidR="00B02957" w:rsidRPr="0073011D" w:rsidRDefault="00B02957" w:rsidP="004375A0">
      <w:pPr>
        <w:rPr>
          <w:bCs/>
        </w:rPr>
      </w:pPr>
    </w:p>
    <w:p w14:paraId="28A9022C" w14:textId="77777777" w:rsidR="00532EE6" w:rsidRPr="0073011D" w:rsidRDefault="00532EE6" w:rsidP="004375A0">
      <w:pPr>
        <w:pStyle w:val="10"/>
        <w:spacing w:before="0" w:after="0"/>
        <w:rPr>
          <w:sz w:val="24"/>
          <w:szCs w:val="24"/>
        </w:rPr>
      </w:pPr>
      <w:bookmarkStart w:id="250" w:name="_Ref482651287"/>
      <w:bookmarkStart w:id="251" w:name="_Toc60108846"/>
      <w:bookmarkStart w:id="252" w:name="_Toc60110048"/>
      <w:bookmarkStart w:id="253" w:name="_Toc60110151"/>
      <w:bookmarkStart w:id="254" w:name="_Toc60124176"/>
      <w:bookmarkStart w:id="255" w:name="_Toc60124585"/>
      <w:r w:rsidRPr="0073011D">
        <w:rPr>
          <w:b w:val="0"/>
          <w:sz w:val="24"/>
          <w:szCs w:val="24"/>
        </w:rPr>
        <w:lastRenderedPageBreak/>
        <w:t>Форма № 5 «Запрос на представление разъяснений содержания конкурсной документации»</w:t>
      </w:r>
      <w:bookmarkEnd w:id="250"/>
      <w:bookmarkEnd w:id="251"/>
      <w:bookmarkEnd w:id="252"/>
      <w:bookmarkEnd w:id="253"/>
      <w:bookmarkEnd w:id="254"/>
      <w:bookmarkEnd w:id="255"/>
    </w:p>
    <w:p w14:paraId="76C52A52" w14:textId="77777777" w:rsidR="00532EE6" w:rsidRPr="0073011D" w:rsidRDefault="00532EE6" w:rsidP="004375A0"/>
    <w:p w14:paraId="04F591EA" w14:textId="77777777" w:rsidR="00532EE6" w:rsidRPr="0073011D" w:rsidRDefault="00532EE6" w:rsidP="004375A0"/>
    <w:p w14:paraId="5BEB76E1" w14:textId="77777777" w:rsidR="00532EE6" w:rsidRPr="0073011D" w:rsidRDefault="00532EE6" w:rsidP="004375A0">
      <w:pPr>
        <w:ind w:left="6521"/>
      </w:pPr>
      <w:r w:rsidRPr="0073011D">
        <w:t>В Конкурсную комиссию</w:t>
      </w:r>
    </w:p>
    <w:p w14:paraId="733C6A68" w14:textId="77777777" w:rsidR="00532EE6" w:rsidRPr="0073011D" w:rsidRDefault="00532EE6" w:rsidP="004375A0">
      <w:pPr>
        <w:ind w:left="6521"/>
      </w:pPr>
    </w:p>
    <w:p w14:paraId="6FCAFB5C" w14:textId="77777777" w:rsidR="00532EE6" w:rsidRPr="0073011D" w:rsidRDefault="00532EE6" w:rsidP="004375A0">
      <w:pPr>
        <w:ind w:left="6521"/>
      </w:pPr>
      <w:r w:rsidRPr="0073011D">
        <w:t>№_____________</w:t>
      </w:r>
    </w:p>
    <w:p w14:paraId="5919E1B2" w14:textId="77777777" w:rsidR="00532EE6" w:rsidRPr="0073011D" w:rsidRDefault="00532EE6" w:rsidP="004375A0">
      <w:pPr>
        <w:ind w:left="6521"/>
      </w:pPr>
      <w:r w:rsidRPr="0073011D">
        <w:t>«___» ______201г.</w:t>
      </w:r>
    </w:p>
    <w:p w14:paraId="50F44B72" w14:textId="77777777" w:rsidR="00532EE6" w:rsidRPr="0073011D" w:rsidRDefault="00532EE6" w:rsidP="004375A0"/>
    <w:p w14:paraId="46FF2FD4" w14:textId="77777777" w:rsidR="00532EE6" w:rsidRPr="0073011D" w:rsidRDefault="00532EE6" w:rsidP="004375A0"/>
    <w:p w14:paraId="46DAA292" w14:textId="77777777" w:rsidR="00532EE6" w:rsidRPr="0073011D" w:rsidRDefault="00532EE6" w:rsidP="004375A0"/>
    <w:p w14:paraId="4C9B8A9D" w14:textId="77777777" w:rsidR="00532EE6" w:rsidRPr="0073011D" w:rsidRDefault="00532EE6" w:rsidP="004375A0">
      <w:pPr>
        <w:jc w:val="center"/>
      </w:pPr>
      <w:r w:rsidRPr="0073011D">
        <w:rPr>
          <w:bCs/>
        </w:rPr>
        <w:t>ЗАПРОС</w:t>
      </w:r>
    </w:p>
    <w:p w14:paraId="5CCC1FD6" w14:textId="6DDA3265" w:rsidR="00532EE6" w:rsidRPr="0073011D" w:rsidRDefault="00532EE6" w:rsidP="004375A0">
      <w:r w:rsidRPr="0073011D">
        <w:t xml:space="preserve">на разъяснение отдельных положений конкурсной документации, представляемой для участия в открытом конкурсе на право заключения концессионного соглашения в отношении объекта, </w:t>
      </w:r>
      <w:r w:rsidR="006731DE" w:rsidRPr="0073011D">
        <w:t>в отношении объекта - полигона для размещения твердых бытовых отходов, находящегося в муниципальной собственности муниципального образования Боготольский муниципальный район Красноярского края</w:t>
      </w:r>
    </w:p>
    <w:p w14:paraId="1DEE3720" w14:textId="77777777" w:rsidR="00532EE6" w:rsidRPr="0073011D" w:rsidRDefault="00532EE6" w:rsidP="004375A0">
      <w:r w:rsidRPr="0073011D">
        <w:t>Прошу Вас разъяснить следующие положения конкурсной документации:</w:t>
      </w:r>
    </w:p>
    <w:p w14:paraId="56C58D0E" w14:textId="77777777" w:rsidR="00532EE6" w:rsidRPr="0073011D" w:rsidRDefault="00532EE6" w:rsidP="004375A0"/>
    <w:tbl>
      <w:tblPr>
        <w:tblW w:w="0" w:type="auto"/>
        <w:tblInd w:w="-52" w:type="dxa"/>
        <w:tblLayout w:type="fixed"/>
        <w:tblCellMar>
          <w:left w:w="10" w:type="dxa"/>
          <w:right w:w="10" w:type="dxa"/>
        </w:tblCellMar>
        <w:tblLook w:val="0000" w:firstRow="0" w:lastRow="0" w:firstColumn="0" w:lastColumn="0" w:noHBand="0" w:noVBand="0"/>
      </w:tblPr>
      <w:tblGrid>
        <w:gridCol w:w="709"/>
        <w:gridCol w:w="2368"/>
        <w:gridCol w:w="6981"/>
      </w:tblGrid>
      <w:tr w:rsidR="00532EE6" w:rsidRPr="0073011D" w14:paraId="381D9F9B" w14:textId="77777777" w:rsidTr="00532EE6">
        <w:trPr>
          <w:trHeight w:val="905"/>
        </w:trPr>
        <w:tc>
          <w:tcPr>
            <w:tcW w:w="709" w:type="dxa"/>
            <w:tcBorders>
              <w:top w:val="single" w:sz="2" w:space="0" w:color="000000"/>
              <w:left w:val="single" w:sz="2" w:space="0" w:color="000000"/>
              <w:bottom w:val="single" w:sz="2" w:space="0" w:color="000000"/>
            </w:tcBorders>
            <w:shd w:val="clear" w:color="auto" w:fill="D8D8D8"/>
          </w:tcPr>
          <w:p w14:paraId="73C14865" w14:textId="77777777" w:rsidR="00532EE6" w:rsidRPr="0073011D" w:rsidRDefault="00532EE6" w:rsidP="004375A0">
            <w:r w:rsidRPr="0073011D">
              <w:rPr>
                <w:bCs/>
              </w:rPr>
              <w:t>№</w:t>
            </w:r>
          </w:p>
          <w:p w14:paraId="590343A0" w14:textId="77777777" w:rsidR="00532EE6" w:rsidRPr="0073011D" w:rsidRDefault="00532EE6" w:rsidP="004375A0">
            <w:r w:rsidRPr="0073011D">
              <w:rPr>
                <w:bCs/>
              </w:rPr>
              <w:t>п/п</w:t>
            </w:r>
          </w:p>
        </w:tc>
        <w:tc>
          <w:tcPr>
            <w:tcW w:w="2368" w:type="dxa"/>
            <w:tcBorders>
              <w:top w:val="single" w:sz="2" w:space="0" w:color="000000"/>
              <w:left w:val="single" w:sz="2" w:space="0" w:color="000000"/>
              <w:bottom w:val="single" w:sz="2" w:space="0" w:color="000000"/>
            </w:tcBorders>
            <w:shd w:val="clear" w:color="auto" w:fill="D8D8D8"/>
          </w:tcPr>
          <w:p w14:paraId="6D46318E" w14:textId="77777777" w:rsidR="00532EE6" w:rsidRPr="0073011D" w:rsidRDefault="00532EE6" w:rsidP="004375A0">
            <w:r w:rsidRPr="0073011D">
              <w:rPr>
                <w:bCs/>
              </w:rPr>
              <w:t>Раздел, пункт</w:t>
            </w:r>
          </w:p>
          <w:p w14:paraId="38E80C06" w14:textId="77777777" w:rsidR="00532EE6" w:rsidRPr="0073011D" w:rsidRDefault="00532EE6" w:rsidP="004375A0">
            <w:r w:rsidRPr="0073011D">
              <w:rPr>
                <w:bCs/>
              </w:rPr>
              <w:t>конкурсной документации</w:t>
            </w:r>
          </w:p>
        </w:tc>
        <w:tc>
          <w:tcPr>
            <w:tcW w:w="6981" w:type="dxa"/>
            <w:tcBorders>
              <w:top w:val="single" w:sz="2" w:space="0" w:color="000000"/>
              <w:left w:val="single" w:sz="2" w:space="0" w:color="000000"/>
              <w:bottom w:val="single" w:sz="2" w:space="0" w:color="000000"/>
              <w:right w:val="single" w:sz="2" w:space="0" w:color="000000"/>
            </w:tcBorders>
            <w:shd w:val="clear" w:color="auto" w:fill="D8D8D8"/>
          </w:tcPr>
          <w:p w14:paraId="39220A56" w14:textId="77777777" w:rsidR="00532EE6" w:rsidRPr="0073011D" w:rsidRDefault="00532EE6" w:rsidP="004375A0">
            <w:r w:rsidRPr="0073011D">
              <w:rPr>
                <w:bCs/>
              </w:rPr>
              <w:t>Содержание запроса</w:t>
            </w:r>
          </w:p>
          <w:p w14:paraId="69F35C02" w14:textId="77777777" w:rsidR="00532EE6" w:rsidRPr="0073011D" w:rsidRDefault="00532EE6" w:rsidP="004375A0">
            <w:r w:rsidRPr="0073011D">
              <w:rPr>
                <w:bCs/>
              </w:rPr>
              <w:t>на разъяснение положений конкурсной документации</w:t>
            </w:r>
          </w:p>
        </w:tc>
      </w:tr>
      <w:tr w:rsidR="00532EE6" w:rsidRPr="0073011D" w14:paraId="1ABF7AEC" w14:textId="77777777" w:rsidTr="00532EE6">
        <w:trPr>
          <w:trHeight w:val="506"/>
        </w:trPr>
        <w:tc>
          <w:tcPr>
            <w:tcW w:w="709" w:type="dxa"/>
            <w:tcBorders>
              <w:top w:val="single" w:sz="2" w:space="0" w:color="000000"/>
              <w:left w:val="single" w:sz="2" w:space="0" w:color="000000"/>
              <w:bottom w:val="single" w:sz="2" w:space="0" w:color="000000"/>
            </w:tcBorders>
            <w:shd w:val="clear" w:color="auto" w:fill="FFFFFF"/>
          </w:tcPr>
          <w:p w14:paraId="6380BFD8" w14:textId="77777777" w:rsidR="00532EE6" w:rsidRPr="0073011D" w:rsidRDefault="00532EE6" w:rsidP="004375A0">
            <w:pPr>
              <w:rPr>
                <w:bCs/>
              </w:rPr>
            </w:pPr>
          </w:p>
          <w:p w14:paraId="5D4CA6B2" w14:textId="77777777" w:rsidR="00532EE6" w:rsidRPr="0073011D" w:rsidRDefault="00532EE6" w:rsidP="004375A0">
            <w:pPr>
              <w:rPr>
                <w:bCs/>
              </w:rPr>
            </w:pPr>
          </w:p>
        </w:tc>
        <w:tc>
          <w:tcPr>
            <w:tcW w:w="2368" w:type="dxa"/>
            <w:tcBorders>
              <w:top w:val="single" w:sz="2" w:space="0" w:color="000000"/>
              <w:left w:val="single" w:sz="2" w:space="0" w:color="000000"/>
              <w:bottom w:val="single" w:sz="2" w:space="0" w:color="000000"/>
            </w:tcBorders>
            <w:shd w:val="clear" w:color="auto" w:fill="FFFFFF"/>
          </w:tcPr>
          <w:p w14:paraId="60A3E3B6" w14:textId="77777777" w:rsidR="00532EE6" w:rsidRPr="0073011D" w:rsidRDefault="00532EE6" w:rsidP="004375A0">
            <w:pPr>
              <w:rPr>
                <w:bCs/>
              </w:rPr>
            </w:pPr>
          </w:p>
          <w:p w14:paraId="0A63B049" w14:textId="77777777" w:rsidR="00532EE6" w:rsidRPr="0073011D" w:rsidRDefault="00532EE6" w:rsidP="004375A0">
            <w:pPr>
              <w:rPr>
                <w:bCs/>
              </w:rPr>
            </w:pPr>
          </w:p>
        </w:tc>
        <w:tc>
          <w:tcPr>
            <w:tcW w:w="6981" w:type="dxa"/>
            <w:tcBorders>
              <w:top w:val="single" w:sz="2" w:space="0" w:color="000000"/>
              <w:left w:val="single" w:sz="2" w:space="0" w:color="000000"/>
              <w:bottom w:val="single" w:sz="2" w:space="0" w:color="000000"/>
              <w:right w:val="single" w:sz="2" w:space="0" w:color="000000"/>
            </w:tcBorders>
            <w:shd w:val="clear" w:color="auto" w:fill="FFFFFF"/>
          </w:tcPr>
          <w:p w14:paraId="2D6E9AF7" w14:textId="77777777" w:rsidR="00532EE6" w:rsidRPr="0073011D" w:rsidRDefault="00532EE6" w:rsidP="004375A0">
            <w:pPr>
              <w:rPr>
                <w:bCs/>
              </w:rPr>
            </w:pPr>
          </w:p>
          <w:p w14:paraId="073BC349" w14:textId="77777777" w:rsidR="00532EE6" w:rsidRPr="0073011D" w:rsidRDefault="00532EE6" w:rsidP="004375A0">
            <w:pPr>
              <w:rPr>
                <w:bCs/>
              </w:rPr>
            </w:pPr>
          </w:p>
        </w:tc>
      </w:tr>
      <w:tr w:rsidR="00532EE6" w:rsidRPr="0073011D" w14:paraId="2E0A4867" w14:textId="77777777" w:rsidTr="00532EE6">
        <w:trPr>
          <w:trHeight w:val="295"/>
        </w:trPr>
        <w:tc>
          <w:tcPr>
            <w:tcW w:w="709" w:type="dxa"/>
            <w:tcBorders>
              <w:top w:val="single" w:sz="2" w:space="0" w:color="000000"/>
              <w:left w:val="single" w:sz="2" w:space="0" w:color="000000"/>
              <w:bottom w:val="single" w:sz="2" w:space="0" w:color="000000"/>
            </w:tcBorders>
            <w:shd w:val="clear" w:color="auto" w:fill="FFFFFF"/>
          </w:tcPr>
          <w:p w14:paraId="3EDB7A70" w14:textId="77777777" w:rsidR="00532EE6" w:rsidRPr="0073011D" w:rsidRDefault="00532EE6" w:rsidP="004375A0">
            <w:pPr>
              <w:rPr>
                <w:bCs/>
              </w:rPr>
            </w:pPr>
          </w:p>
          <w:p w14:paraId="04F4F834" w14:textId="77777777" w:rsidR="00532EE6" w:rsidRPr="0073011D" w:rsidRDefault="00532EE6" w:rsidP="004375A0"/>
        </w:tc>
        <w:tc>
          <w:tcPr>
            <w:tcW w:w="2368" w:type="dxa"/>
            <w:tcBorders>
              <w:top w:val="single" w:sz="2" w:space="0" w:color="000000"/>
              <w:left w:val="single" w:sz="2" w:space="0" w:color="000000"/>
              <w:bottom w:val="single" w:sz="2" w:space="0" w:color="000000"/>
            </w:tcBorders>
            <w:shd w:val="clear" w:color="auto" w:fill="FFFFFF"/>
          </w:tcPr>
          <w:p w14:paraId="44E28A61" w14:textId="77777777" w:rsidR="00532EE6" w:rsidRPr="0073011D" w:rsidRDefault="00532EE6" w:rsidP="004375A0"/>
          <w:p w14:paraId="41E37A83" w14:textId="77777777" w:rsidR="00532EE6" w:rsidRPr="0073011D" w:rsidRDefault="00532EE6" w:rsidP="004375A0"/>
        </w:tc>
        <w:tc>
          <w:tcPr>
            <w:tcW w:w="6981" w:type="dxa"/>
            <w:tcBorders>
              <w:top w:val="single" w:sz="2" w:space="0" w:color="000000"/>
              <w:left w:val="single" w:sz="2" w:space="0" w:color="000000"/>
              <w:bottom w:val="single" w:sz="2" w:space="0" w:color="000000"/>
              <w:right w:val="single" w:sz="2" w:space="0" w:color="000000"/>
            </w:tcBorders>
            <w:shd w:val="clear" w:color="auto" w:fill="FFFFFF"/>
          </w:tcPr>
          <w:p w14:paraId="4EDFD42C" w14:textId="77777777" w:rsidR="00532EE6" w:rsidRPr="0073011D" w:rsidRDefault="00532EE6" w:rsidP="004375A0"/>
          <w:p w14:paraId="7BDB7AFD" w14:textId="77777777" w:rsidR="00532EE6" w:rsidRPr="0073011D" w:rsidRDefault="00532EE6" w:rsidP="004375A0"/>
        </w:tc>
      </w:tr>
      <w:tr w:rsidR="00532EE6" w:rsidRPr="0073011D" w14:paraId="0DF39655" w14:textId="77777777" w:rsidTr="00532EE6">
        <w:trPr>
          <w:trHeight w:val="295"/>
        </w:trPr>
        <w:tc>
          <w:tcPr>
            <w:tcW w:w="709" w:type="dxa"/>
            <w:tcBorders>
              <w:top w:val="single" w:sz="2" w:space="0" w:color="000000"/>
              <w:left w:val="single" w:sz="2" w:space="0" w:color="000000"/>
              <w:bottom w:val="single" w:sz="2" w:space="0" w:color="000000"/>
            </w:tcBorders>
            <w:shd w:val="clear" w:color="auto" w:fill="FFFFFF"/>
          </w:tcPr>
          <w:p w14:paraId="5B886112" w14:textId="77777777" w:rsidR="00532EE6" w:rsidRPr="0073011D" w:rsidRDefault="00532EE6" w:rsidP="004375A0"/>
          <w:p w14:paraId="1A00DE96" w14:textId="77777777" w:rsidR="00532EE6" w:rsidRPr="0073011D" w:rsidRDefault="00532EE6" w:rsidP="004375A0"/>
        </w:tc>
        <w:tc>
          <w:tcPr>
            <w:tcW w:w="2368" w:type="dxa"/>
            <w:tcBorders>
              <w:top w:val="single" w:sz="2" w:space="0" w:color="000000"/>
              <w:left w:val="single" w:sz="2" w:space="0" w:color="000000"/>
              <w:bottom w:val="single" w:sz="2" w:space="0" w:color="000000"/>
            </w:tcBorders>
            <w:shd w:val="clear" w:color="auto" w:fill="FFFFFF"/>
          </w:tcPr>
          <w:p w14:paraId="2E67DB50" w14:textId="77777777" w:rsidR="00532EE6" w:rsidRPr="0073011D" w:rsidRDefault="00532EE6" w:rsidP="004375A0"/>
          <w:p w14:paraId="61555617" w14:textId="77777777" w:rsidR="00532EE6" w:rsidRPr="0073011D" w:rsidRDefault="00532EE6" w:rsidP="004375A0"/>
        </w:tc>
        <w:tc>
          <w:tcPr>
            <w:tcW w:w="6981" w:type="dxa"/>
            <w:tcBorders>
              <w:top w:val="single" w:sz="2" w:space="0" w:color="000000"/>
              <w:left w:val="single" w:sz="2" w:space="0" w:color="000000"/>
              <w:bottom w:val="single" w:sz="2" w:space="0" w:color="000000"/>
              <w:right w:val="single" w:sz="2" w:space="0" w:color="000000"/>
            </w:tcBorders>
            <w:shd w:val="clear" w:color="auto" w:fill="FFFFFF"/>
          </w:tcPr>
          <w:p w14:paraId="21D49BE1" w14:textId="77777777" w:rsidR="00532EE6" w:rsidRPr="0073011D" w:rsidRDefault="00532EE6" w:rsidP="004375A0"/>
          <w:p w14:paraId="746CD350" w14:textId="77777777" w:rsidR="00532EE6" w:rsidRPr="0073011D" w:rsidRDefault="00532EE6" w:rsidP="004375A0"/>
        </w:tc>
      </w:tr>
      <w:tr w:rsidR="00532EE6" w:rsidRPr="0073011D" w14:paraId="299B0FA5" w14:textId="77777777" w:rsidTr="00532EE6">
        <w:trPr>
          <w:trHeight w:val="295"/>
        </w:trPr>
        <w:tc>
          <w:tcPr>
            <w:tcW w:w="709" w:type="dxa"/>
            <w:tcBorders>
              <w:top w:val="single" w:sz="2" w:space="0" w:color="000000"/>
              <w:left w:val="single" w:sz="2" w:space="0" w:color="000000"/>
              <w:bottom w:val="single" w:sz="2" w:space="0" w:color="000000"/>
            </w:tcBorders>
            <w:shd w:val="clear" w:color="auto" w:fill="FFFFFF"/>
          </w:tcPr>
          <w:p w14:paraId="54DAEE81" w14:textId="77777777" w:rsidR="00532EE6" w:rsidRPr="0073011D" w:rsidRDefault="00532EE6" w:rsidP="004375A0"/>
          <w:p w14:paraId="6DFCAA78" w14:textId="77777777" w:rsidR="00532EE6" w:rsidRPr="0073011D" w:rsidRDefault="00532EE6" w:rsidP="004375A0"/>
        </w:tc>
        <w:tc>
          <w:tcPr>
            <w:tcW w:w="2368" w:type="dxa"/>
            <w:tcBorders>
              <w:top w:val="single" w:sz="2" w:space="0" w:color="000000"/>
              <w:left w:val="single" w:sz="2" w:space="0" w:color="000000"/>
              <w:bottom w:val="single" w:sz="2" w:space="0" w:color="000000"/>
            </w:tcBorders>
            <w:shd w:val="clear" w:color="auto" w:fill="FFFFFF"/>
          </w:tcPr>
          <w:p w14:paraId="1124B51C" w14:textId="77777777" w:rsidR="00532EE6" w:rsidRPr="0073011D" w:rsidRDefault="00532EE6" w:rsidP="004375A0"/>
          <w:p w14:paraId="48449BDC" w14:textId="77777777" w:rsidR="00532EE6" w:rsidRPr="0073011D" w:rsidRDefault="00532EE6" w:rsidP="004375A0"/>
        </w:tc>
        <w:tc>
          <w:tcPr>
            <w:tcW w:w="6981" w:type="dxa"/>
            <w:tcBorders>
              <w:top w:val="single" w:sz="2" w:space="0" w:color="000000"/>
              <w:left w:val="single" w:sz="2" w:space="0" w:color="000000"/>
              <w:bottom w:val="single" w:sz="2" w:space="0" w:color="000000"/>
              <w:right w:val="single" w:sz="2" w:space="0" w:color="000000"/>
            </w:tcBorders>
            <w:shd w:val="clear" w:color="auto" w:fill="FFFFFF"/>
          </w:tcPr>
          <w:p w14:paraId="0B1C129A" w14:textId="77777777" w:rsidR="00532EE6" w:rsidRPr="0073011D" w:rsidRDefault="00532EE6" w:rsidP="004375A0"/>
          <w:p w14:paraId="4F0262F4" w14:textId="77777777" w:rsidR="00532EE6" w:rsidRPr="0073011D" w:rsidRDefault="00532EE6" w:rsidP="004375A0"/>
        </w:tc>
      </w:tr>
    </w:tbl>
    <w:p w14:paraId="3CB40116" w14:textId="77777777" w:rsidR="00532EE6" w:rsidRPr="0073011D" w:rsidRDefault="00532EE6" w:rsidP="004375A0"/>
    <w:p w14:paraId="609A8228" w14:textId="77777777" w:rsidR="00532EE6" w:rsidRPr="0073011D" w:rsidRDefault="00532EE6" w:rsidP="004375A0">
      <w:r w:rsidRPr="0073011D">
        <w:t>Ответ на запрос прошу направить по факсу:</w:t>
      </w:r>
    </w:p>
    <w:p w14:paraId="22801838" w14:textId="77777777" w:rsidR="00532EE6" w:rsidRPr="0073011D" w:rsidRDefault="00532EE6" w:rsidP="004375A0">
      <w:r w:rsidRPr="0073011D">
        <w:t>(телефон-факс участника открытого конкурса)</w:t>
      </w:r>
    </w:p>
    <w:p w14:paraId="272DCE19" w14:textId="77777777" w:rsidR="00532EE6" w:rsidRPr="0073011D" w:rsidRDefault="00532EE6" w:rsidP="004375A0"/>
    <w:p w14:paraId="23485FF0" w14:textId="77777777" w:rsidR="00532EE6" w:rsidRPr="0073011D" w:rsidRDefault="00532EE6" w:rsidP="004375A0">
      <w:r w:rsidRPr="0073011D">
        <w:t>Руководитель организации _________________ (___________________)</w:t>
      </w:r>
    </w:p>
    <w:p w14:paraId="2A953F46" w14:textId="77777777" w:rsidR="00532EE6" w:rsidRPr="0073011D" w:rsidRDefault="00532EE6" w:rsidP="004375A0">
      <w:pPr>
        <w:rPr>
          <w:i/>
          <w:iCs/>
        </w:rPr>
      </w:pPr>
    </w:p>
    <w:p w14:paraId="3AA9260A" w14:textId="77777777" w:rsidR="00532EE6" w:rsidRPr="0073011D" w:rsidRDefault="00532EE6" w:rsidP="004375A0">
      <w:r w:rsidRPr="0073011D">
        <w:rPr>
          <w:bCs/>
        </w:rPr>
        <w:t>М.П.</w:t>
      </w:r>
    </w:p>
    <w:p w14:paraId="128914CE" w14:textId="77777777" w:rsidR="00A73A65" w:rsidRPr="0073011D" w:rsidRDefault="00A73A65" w:rsidP="004375A0">
      <w:pPr>
        <w:rPr>
          <w:bCs/>
        </w:rPr>
      </w:pPr>
      <w:bookmarkStart w:id="256" w:name="_Ref482651296"/>
    </w:p>
    <w:p w14:paraId="2FEFD7BD" w14:textId="77777777" w:rsidR="00A73A65" w:rsidRPr="0073011D" w:rsidRDefault="00A73A65" w:rsidP="004375A0">
      <w:pPr>
        <w:rPr>
          <w:bCs/>
        </w:rPr>
      </w:pPr>
    </w:p>
    <w:p w14:paraId="1F342A48" w14:textId="77777777" w:rsidR="00A73A65" w:rsidRPr="0073011D" w:rsidRDefault="00A73A65" w:rsidP="004375A0">
      <w:pPr>
        <w:rPr>
          <w:bCs/>
        </w:rPr>
      </w:pPr>
    </w:p>
    <w:p w14:paraId="2F46BD9C" w14:textId="77777777" w:rsidR="00A73A65" w:rsidRPr="0073011D" w:rsidRDefault="00A73A65" w:rsidP="004375A0">
      <w:pPr>
        <w:rPr>
          <w:bCs/>
        </w:rPr>
      </w:pPr>
    </w:p>
    <w:p w14:paraId="7E0B22F0" w14:textId="77777777" w:rsidR="00B02957" w:rsidRPr="0073011D" w:rsidRDefault="00B02957" w:rsidP="004375A0">
      <w:pPr>
        <w:rPr>
          <w:bCs/>
        </w:rPr>
      </w:pPr>
    </w:p>
    <w:p w14:paraId="41219345" w14:textId="77777777" w:rsidR="00B02957" w:rsidRPr="0073011D" w:rsidRDefault="00B02957" w:rsidP="004375A0">
      <w:pPr>
        <w:rPr>
          <w:bCs/>
        </w:rPr>
      </w:pPr>
    </w:p>
    <w:p w14:paraId="401B8360" w14:textId="77777777" w:rsidR="00B02957" w:rsidRPr="0073011D" w:rsidRDefault="00B02957" w:rsidP="004375A0">
      <w:pPr>
        <w:rPr>
          <w:bCs/>
        </w:rPr>
      </w:pPr>
    </w:p>
    <w:p w14:paraId="7A8BD463" w14:textId="77777777" w:rsidR="00B02957" w:rsidRPr="0073011D" w:rsidRDefault="00B02957" w:rsidP="004375A0">
      <w:pPr>
        <w:rPr>
          <w:bCs/>
        </w:rPr>
      </w:pPr>
    </w:p>
    <w:p w14:paraId="615FC3FD" w14:textId="77777777" w:rsidR="00B02957" w:rsidRPr="0073011D" w:rsidRDefault="00B02957" w:rsidP="004375A0">
      <w:pPr>
        <w:rPr>
          <w:bCs/>
        </w:rPr>
      </w:pPr>
    </w:p>
    <w:p w14:paraId="31EE9BA6" w14:textId="77777777" w:rsidR="00B02957" w:rsidRPr="0073011D" w:rsidRDefault="00B02957" w:rsidP="004375A0">
      <w:pPr>
        <w:rPr>
          <w:bCs/>
        </w:rPr>
      </w:pPr>
    </w:p>
    <w:p w14:paraId="29D607DF" w14:textId="77777777" w:rsidR="00B02957" w:rsidRPr="0073011D" w:rsidRDefault="00B02957" w:rsidP="004375A0">
      <w:pPr>
        <w:rPr>
          <w:bCs/>
        </w:rPr>
      </w:pPr>
    </w:p>
    <w:p w14:paraId="12F8C451" w14:textId="77777777" w:rsidR="00B02957" w:rsidRPr="0073011D" w:rsidRDefault="00B02957" w:rsidP="004375A0">
      <w:pPr>
        <w:rPr>
          <w:bCs/>
        </w:rPr>
      </w:pPr>
    </w:p>
    <w:p w14:paraId="6C9003C8" w14:textId="77777777" w:rsidR="00B02957" w:rsidRPr="0073011D" w:rsidRDefault="00B02957" w:rsidP="004375A0">
      <w:pPr>
        <w:rPr>
          <w:bCs/>
        </w:rPr>
      </w:pPr>
    </w:p>
    <w:p w14:paraId="6BEDFDE0" w14:textId="77777777" w:rsidR="00B02957" w:rsidRPr="0073011D" w:rsidRDefault="00B02957" w:rsidP="004375A0">
      <w:pPr>
        <w:rPr>
          <w:bCs/>
        </w:rPr>
      </w:pPr>
    </w:p>
    <w:p w14:paraId="58EF8F92" w14:textId="77777777" w:rsidR="00532EE6" w:rsidRPr="0073011D" w:rsidRDefault="00532EE6" w:rsidP="004375A0">
      <w:pPr>
        <w:pStyle w:val="10"/>
        <w:spacing w:before="0" w:after="0"/>
        <w:rPr>
          <w:sz w:val="24"/>
          <w:szCs w:val="24"/>
        </w:rPr>
      </w:pPr>
      <w:bookmarkStart w:id="257" w:name="_Toc60108847"/>
      <w:bookmarkStart w:id="258" w:name="_Toc60110049"/>
      <w:bookmarkStart w:id="259" w:name="_Toc60110152"/>
      <w:bookmarkStart w:id="260" w:name="_Toc60124177"/>
      <w:bookmarkStart w:id="261" w:name="_Toc60124586"/>
      <w:r w:rsidRPr="0073011D">
        <w:rPr>
          <w:b w:val="0"/>
          <w:sz w:val="24"/>
          <w:szCs w:val="24"/>
        </w:rPr>
        <w:lastRenderedPageBreak/>
        <w:t>Форма № 6 «Опись документов и материалов Конкурсного предложения»</w:t>
      </w:r>
      <w:bookmarkEnd w:id="256"/>
      <w:bookmarkEnd w:id="257"/>
      <w:bookmarkEnd w:id="258"/>
      <w:bookmarkEnd w:id="259"/>
      <w:bookmarkEnd w:id="260"/>
      <w:bookmarkEnd w:id="261"/>
    </w:p>
    <w:p w14:paraId="7963B033" w14:textId="77777777" w:rsidR="00532EE6" w:rsidRPr="0073011D" w:rsidRDefault="00532EE6" w:rsidP="004375A0">
      <w:pPr>
        <w:rPr>
          <w:bCs/>
        </w:rPr>
      </w:pPr>
    </w:p>
    <w:p w14:paraId="006B7E68" w14:textId="77777777" w:rsidR="00532EE6" w:rsidRPr="0073011D" w:rsidRDefault="00532EE6" w:rsidP="004375A0">
      <w:pPr>
        <w:jc w:val="center"/>
      </w:pPr>
      <w:r w:rsidRPr="0073011D">
        <w:rPr>
          <w:bCs/>
        </w:rPr>
        <w:t>ОПИСЬ</w:t>
      </w:r>
    </w:p>
    <w:p w14:paraId="3A2B5341" w14:textId="5DFBCEAA" w:rsidR="006731DE" w:rsidRPr="0073011D" w:rsidRDefault="006731DE" w:rsidP="004375A0">
      <w:pPr>
        <w:jc w:val="center"/>
      </w:pPr>
      <w:r w:rsidRPr="0073011D">
        <w:t>документов и материалов Конкурсного предложения на право заключения концессионного соглашения отношении объекта - полигона для размещения твердых бытовых отходов, находящегося в муниципальной собственности муниципального образования Боготольский муниципальный район Красноярского края</w:t>
      </w:r>
    </w:p>
    <w:p w14:paraId="20343B6F" w14:textId="77777777" w:rsidR="006731DE" w:rsidRPr="0073011D" w:rsidRDefault="006731DE" w:rsidP="004375A0">
      <w:pPr>
        <w:jc w:val="both"/>
      </w:pPr>
    </w:p>
    <w:p w14:paraId="560B542F" w14:textId="3148821A" w:rsidR="00532EE6" w:rsidRPr="0073011D" w:rsidRDefault="00532EE6" w:rsidP="004375A0">
      <w:pPr>
        <w:jc w:val="both"/>
      </w:pPr>
      <w:r w:rsidRPr="0073011D">
        <w:rPr>
          <w:i/>
          <w:iCs/>
        </w:rPr>
        <w:t>Конкурсное предложение участником открытого конкурса подаётся в запечатанном конверте, на котором указывается полное наименование открытого конкурса. Участник открытого конкурса указывает на таком конверте свои реквизиты</w:t>
      </w:r>
      <w:r w:rsidR="004375A0" w:rsidRPr="0073011D">
        <w:rPr>
          <w:i/>
          <w:iCs/>
        </w:rPr>
        <w:t>.</w:t>
      </w:r>
    </w:p>
    <w:p w14:paraId="0BA960D3" w14:textId="77777777" w:rsidR="00532EE6" w:rsidRPr="0073011D" w:rsidRDefault="00532EE6" w:rsidP="004375A0">
      <w:pPr>
        <w:rPr>
          <w:i/>
          <w:iCs/>
        </w:rPr>
      </w:pPr>
    </w:p>
    <w:tbl>
      <w:tblPr>
        <w:tblW w:w="0" w:type="auto"/>
        <w:tblInd w:w="-120" w:type="dxa"/>
        <w:tblLayout w:type="fixed"/>
        <w:tblCellMar>
          <w:left w:w="10" w:type="dxa"/>
          <w:right w:w="10" w:type="dxa"/>
        </w:tblCellMar>
        <w:tblLook w:val="0000" w:firstRow="0" w:lastRow="0" w:firstColumn="0" w:lastColumn="0" w:noHBand="0" w:noVBand="0"/>
      </w:tblPr>
      <w:tblGrid>
        <w:gridCol w:w="648"/>
        <w:gridCol w:w="8460"/>
        <w:gridCol w:w="1115"/>
      </w:tblGrid>
      <w:tr w:rsidR="00532EE6" w:rsidRPr="0073011D" w14:paraId="04B9A69F" w14:textId="77777777" w:rsidTr="00532EE6">
        <w:trPr>
          <w:trHeight w:val="23"/>
        </w:trPr>
        <w:tc>
          <w:tcPr>
            <w:tcW w:w="648" w:type="dxa"/>
            <w:tcBorders>
              <w:top w:val="single" w:sz="2" w:space="0" w:color="000000"/>
              <w:left w:val="single" w:sz="2" w:space="0" w:color="000000"/>
              <w:bottom w:val="single" w:sz="2" w:space="0" w:color="000000"/>
            </w:tcBorders>
            <w:shd w:val="clear" w:color="auto" w:fill="D8D8D8"/>
          </w:tcPr>
          <w:p w14:paraId="7BF438A5" w14:textId="77777777" w:rsidR="00532EE6" w:rsidRPr="0073011D" w:rsidRDefault="00532EE6" w:rsidP="004375A0">
            <w:r w:rsidRPr="0073011D">
              <w:rPr>
                <w:bCs/>
              </w:rPr>
              <w:t>№</w:t>
            </w:r>
          </w:p>
          <w:p w14:paraId="632E0268" w14:textId="77777777" w:rsidR="00532EE6" w:rsidRPr="0073011D" w:rsidRDefault="00532EE6" w:rsidP="004375A0">
            <w:r w:rsidRPr="0073011D">
              <w:rPr>
                <w:bCs/>
              </w:rPr>
              <w:t>п/п</w:t>
            </w:r>
          </w:p>
        </w:tc>
        <w:tc>
          <w:tcPr>
            <w:tcW w:w="8460" w:type="dxa"/>
            <w:tcBorders>
              <w:top w:val="single" w:sz="2" w:space="0" w:color="000000"/>
              <w:left w:val="single" w:sz="2" w:space="0" w:color="000000"/>
              <w:bottom w:val="single" w:sz="2" w:space="0" w:color="000000"/>
            </w:tcBorders>
            <w:shd w:val="clear" w:color="auto" w:fill="D8D8D8"/>
          </w:tcPr>
          <w:p w14:paraId="771F4258" w14:textId="77777777" w:rsidR="00532EE6" w:rsidRPr="0073011D" w:rsidRDefault="00532EE6" w:rsidP="004375A0">
            <w:r w:rsidRPr="0073011D">
              <w:rPr>
                <w:bCs/>
              </w:rPr>
              <w:t>Наименование</w:t>
            </w:r>
          </w:p>
        </w:tc>
        <w:tc>
          <w:tcPr>
            <w:tcW w:w="1115" w:type="dxa"/>
            <w:tcBorders>
              <w:top w:val="single" w:sz="2" w:space="0" w:color="000000"/>
              <w:left w:val="single" w:sz="2" w:space="0" w:color="000000"/>
              <w:bottom w:val="single" w:sz="2" w:space="0" w:color="000000"/>
              <w:right w:val="single" w:sz="2" w:space="0" w:color="000000"/>
            </w:tcBorders>
            <w:shd w:val="clear" w:color="auto" w:fill="D8D8D8"/>
          </w:tcPr>
          <w:p w14:paraId="05411FC3" w14:textId="77777777" w:rsidR="00532EE6" w:rsidRPr="0073011D" w:rsidRDefault="00532EE6" w:rsidP="004375A0">
            <w:r w:rsidRPr="0073011D">
              <w:rPr>
                <w:bCs/>
              </w:rPr>
              <w:t>К-во</w:t>
            </w:r>
          </w:p>
          <w:p w14:paraId="2E6C1DA2" w14:textId="77777777" w:rsidR="00532EE6" w:rsidRPr="0073011D" w:rsidRDefault="00532EE6" w:rsidP="004375A0">
            <w:r w:rsidRPr="0073011D">
              <w:rPr>
                <w:bCs/>
              </w:rPr>
              <w:t>страниц</w:t>
            </w:r>
          </w:p>
        </w:tc>
      </w:tr>
      <w:tr w:rsidR="00532EE6" w:rsidRPr="0073011D" w14:paraId="460B9113"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6139E246" w14:textId="77777777" w:rsidR="00532EE6" w:rsidRPr="0073011D" w:rsidRDefault="00532EE6" w:rsidP="004375A0">
            <w:pPr>
              <w:rPr>
                <w:bCs/>
              </w:rPr>
            </w:pPr>
          </w:p>
        </w:tc>
        <w:tc>
          <w:tcPr>
            <w:tcW w:w="8460" w:type="dxa"/>
            <w:tcBorders>
              <w:top w:val="single" w:sz="2" w:space="0" w:color="000000"/>
              <w:left w:val="single" w:sz="2" w:space="0" w:color="000000"/>
              <w:bottom w:val="single" w:sz="2" w:space="0" w:color="000000"/>
            </w:tcBorders>
            <w:shd w:val="clear" w:color="auto" w:fill="FFFFFF"/>
          </w:tcPr>
          <w:p w14:paraId="04AA8055" w14:textId="3C35C12B" w:rsidR="00532EE6" w:rsidRPr="0073011D" w:rsidRDefault="00532EE6" w:rsidP="004375A0">
            <w:r w:rsidRPr="0073011D">
              <w:t>Заверенное участником открытого конкурса Конкурсное предложение в двух экземплярах (оригинал и копия), заполненное по форме, установленной приложением №</w:t>
            </w:r>
            <w:r w:rsidR="006731DE" w:rsidRPr="0073011D">
              <w:t xml:space="preserve"> 6</w:t>
            </w:r>
            <w:r w:rsidRPr="0073011D">
              <w:t xml:space="preserve"> к конкурсной документации.</w:t>
            </w:r>
          </w:p>
        </w:tc>
        <w:tc>
          <w:tcPr>
            <w:tcW w:w="1115" w:type="dxa"/>
            <w:tcBorders>
              <w:top w:val="single" w:sz="2" w:space="0" w:color="000000"/>
              <w:left w:val="single" w:sz="2" w:space="0" w:color="000000"/>
              <w:bottom w:val="single" w:sz="2" w:space="0" w:color="000000"/>
              <w:right w:val="single" w:sz="2" w:space="0" w:color="000000"/>
            </w:tcBorders>
            <w:shd w:val="clear" w:color="auto" w:fill="FFFFFF"/>
          </w:tcPr>
          <w:p w14:paraId="1C09FBBF" w14:textId="77777777" w:rsidR="00532EE6" w:rsidRPr="0073011D" w:rsidRDefault="00532EE6" w:rsidP="004375A0"/>
        </w:tc>
      </w:tr>
      <w:tr w:rsidR="00532EE6" w:rsidRPr="0073011D" w14:paraId="14A4071C"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44C952B4" w14:textId="77777777" w:rsidR="00532EE6" w:rsidRPr="0073011D" w:rsidRDefault="00532EE6" w:rsidP="004375A0"/>
        </w:tc>
        <w:tc>
          <w:tcPr>
            <w:tcW w:w="8460" w:type="dxa"/>
            <w:tcBorders>
              <w:top w:val="single" w:sz="2" w:space="0" w:color="000000"/>
              <w:left w:val="single" w:sz="2" w:space="0" w:color="000000"/>
              <w:bottom w:val="single" w:sz="2" w:space="0" w:color="000000"/>
            </w:tcBorders>
            <w:shd w:val="clear" w:color="auto" w:fill="FFFFFF"/>
          </w:tcPr>
          <w:p w14:paraId="7A76A432" w14:textId="77777777" w:rsidR="00532EE6" w:rsidRPr="0073011D" w:rsidRDefault="00532EE6" w:rsidP="004375A0">
            <w:r w:rsidRPr="0073011D">
              <w:t>Документы, подтверждающие возможность достижения участником конкурса значений критериев, указанных им в конкурсном предложении, с обязательным приложением описания предлагаемых участником конкурса мероприятий, календарных графиков проведения соответствующих мероприятий, необходимых технико-экономических расчетов, обоснований, документации на предлагаемое к установке (монтажу) оборудование и т.п.</w:t>
            </w:r>
          </w:p>
        </w:tc>
        <w:tc>
          <w:tcPr>
            <w:tcW w:w="1115" w:type="dxa"/>
            <w:tcBorders>
              <w:top w:val="single" w:sz="2" w:space="0" w:color="000000"/>
              <w:left w:val="single" w:sz="2" w:space="0" w:color="000000"/>
              <w:bottom w:val="single" w:sz="2" w:space="0" w:color="000000"/>
              <w:right w:val="single" w:sz="2" w:space="0" w:color="000000"/>
            </w:tcBorders>
            <w:shd w:val="clear" w:color="auto" w:fill="FFFFFF"/>
          </w:tcPr>
          <w:p w14:paraId="34860614" w14:textId="77777777" w:rsidR="00532EE6" w:rsidRPr="0073011D" w:rsidRDefault="00532EE6" w:rsidP="004375A0"/>
        </w:tc>
      </w:tr>
      <w:tr w:rsidR="00532EE6" w:rsidRPr="0073011D" w14:paraId="71FCD8AF"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73B1687A" w14:textId="77777777" w:rsidR="00532EE6" w:rsidRPr="0073011D" w:rsidRDefault="00532EE6" w:rsidP="004375A0"/>
        </w:tc>
        <w:tc>
          <w:tcPr>
            <w:tcW w:w="8460" w:type="dxa"/>
            <w:tcBorders>
              <w:top w:val="single" w:sz="2" w:space="0" w:color="000000"/>
              <w:left w:val="single" w:sz="2" w:space="0" w:color="000000"/>
              <w:bottom w:val="single" w:sz="2" w:space="0" w:color="000000"/>
            </w:tcBorders>
            <w:shd w:val="clear" w:color="auto" w:fill="FFFFFF"/>
          </w:tcPr>
          <w:p w14:paraId="78021012" w14:textId="77777777" w:rsidR="00532EE6" w:rsidRPr="0073011D" w:rsidRDefault="00532EE6" w:rsidP="004375A0">
            <w:r w:rsidRPr="0073011D">
              <w:rPr>
                <w:bCs/>
              </w:rPr>
              <w:t>ВСЕГО листов:</w:t>
            </w:r>
          </w:p>
        </w:tc>
        <w:tc>
          <w:tcPr>
            <w:tcW w:w="1115" w:type="dxa"/>
            <w:tcBorders>
              <w:top w:val="single" w:sz="2" w:space="0" w:color="000000"/>
              <w:left w:val="single" w:sz="2" w:space="0" w:color="000000"/>
              <w:bottom w:val="single" w:sz="2" w:space="0" w:color="000000"/>
              <w:right w:val="single" w:sz="2" w:space="0" w:color="000000"/>
            </w:tcBorders>
            <w:shd w:val="clear" w:color="auto" w:fill="FFFFFF"/>
          </w:tcPr>
          <w:p w14:paraId="022F7735" w14:textId="77777777" w:rsidR="00532EE6" w:rsidRPr="0073011D" w:rsidRDefault="00532EE6" w:rsidP="004375A0">
            <w:pPr>
              <w:rPr>
                <w:bCs/>
              </w:rPr>
            </w:pPr>
          </w:p>
        </w:tc>
      </w:tr>
    </w:tbl>
    <w:p w14:paraId="0C11A6C5" w14:textId="77777777" w:rsidR="00532EE6" w:rsidRPr="0073011D" w:rsidRDefault="00532EE6" w:rsidP="004375A0"/>
    <w:p w14:paraId="1C377B0E" w14:textId="77777777" w:rsidR="00532EE6" w:rsidRPr="0073011D" w:rsidRDefault="00532EE6" w:rsidP="004375A0"/>
    <w:p w14:paraId="1778975D" w14:textId="77777777" w:rsidR="00532EE6" w:rsidRPr="0073011D" w:rsidRDefault="00532EE6" w:rsidP="004375A0"/>
    <w:p w14:paraId="08538502" w14:textId="77777777" w:rsidR="00532EE6" w:rsidRPr="0073011D" w:rsidRDefault="00532EE6" w:rsidP="004375A0"/>
    <w:p w14:paraId="07225660" w14:textId="77777777" w:rsidR="00532EE6" w:rsidRPr="0073011D" w:rsidRDefault="00532EE6" w:rsidP="004375A0">
      <w:pPr>
        <w:rPr>
          <w:bCs/>
        </w:rPr>
      </w:pPr>
    </w:p>
    <w:p w14:paraId="4B5860A3" w14:textId="77777777" w:rsidR="00532EE6" w:rsidRPr="0073011D" w:rsidRDefault="00532EE6" w:rsidP="004375A0">
      <w:r w:rsidRPr="0073011D">
        <w:t>Участник конкурса:</w:t>
      </w:r>
    </w:p>
    <w:p w14:paraId="18803D29" w14:textId="77777777" w:rsidR="00532EE6" w:rsidRPr="0073011D" w:rsidRDefault="00532EE6" w:rsidP="004375A0">
      <w:r w:rsidRPr="0073011D">
        <w:tab/>
        <w:t xml:space="preserve">Руководитель </w:t>
      </w:r>
      <w:r w:rsidRPr="0073011D">
        <w:tab/>
      </w:r>
      <w:r w:rsidRPr="0073011D">
        <w:tab/>
      </w:r>
      <w:r w:rsidRPr="0073011D">
        <w:tab/>
      </w:r>
      <w:r w:rsidRPr="0073011D">
        <w:tab/>
        <w:t>______________________ (Ф.И.О.)</w:t>
      </w:r>
    </w:p>
    <w:p w14:paraId="0AB70F9C" w14:textId="77777777" w:rsidR="00532EE6" w:rsidRPr="0073011D" w:rsidRDefault="00532EE6" w:rsidP="004375A0">
      <w:r w:rsidRPr="0073011D">
        <w:tab/>
      </w:r>
      <w:r w:rsidRPr="0073011D">
        <w:tab/>
      </w:r>
      <w:r w:rsidRPr="0073011D">
        <w:tab/>
      </w:r>
      <w:r w:rsidRPr="0073011D">
        <w:tab/>
      </w:r>
      <w:r w:rsidRPr="0073011D">
        <w:tab/>
      </w:r>
      <w:r w:rsidRPr="0073011D">
        <w:tab/>
      </w:r>
      <w:r w:rsidRPr="0073011D">
        <w:tab/>
        <w:t>(подпись и печать)</w:t>
      </w:r>
    </w:p>
    <w:bookmarkEnd w:id="138"/>
    <w:p w14:paraId="45D8C60B" w14:textId="77777777" w:rsidR="005C36CA" w:rsidRPr="0073011D" w:rsidRDefault="005C36CA" w:rsidP="004375A0">
      <w:pPr>
        <w:rPr>
          <w:rFonts w:eastAsia="Calibri"/>
        </w:rPr>
      </w:pPr>
    </w:p>
    <w:p w14:paraId="2DCAF987" w14:textId="77777777" w:rsidR="006731DE" w:rsidRPr="0073011D" w:rsidRDefault="006731DE" w:rsidP="004375A0">
      <w:pPr>
        <w:rPr>
          <w:rFonts w:eastAsia="Calibri"/>
        </w:rPr>
      </w:pPr>
    </w:p>
    <w:p w14:paraId="5ED36D68" w14:textId="77777777" w:rsidR="006731DE" w:rsidRPr="0073011D" w:rsidRDefault="006731DE" w:rsidP="004375A0">
      <w:pPr>
        <w:rPr>
          <w:rFonts w:eastAsia="Calibri"/>
        </w:rPr>
      </w:pPr>
    </w:p>
    <w:p w14:paraId="701925EA" w14:textId="77777777" w:rsidR="006731DE" w:rsidRPr="0073011D" w:rsidRDefault="006731DE" w:rsidP="004375A0">
      <w:pPr>
        <w:rPr>
          <w:rFonts w:eastAsia="Calibri"/>
        </w:rPr>
      </w:pPr>
    </w:p>
    <w:p w14:paraId="0FD07ADF" w14:textId="77777777" w:rsidR="006731DE" w:rsidRPr="0073011D" w:rsidRDefault="006731DE" w:rsidP="004375A0">
      <w:pPr>
        <w:rPr>
          <w:rFonts w:eastAsia="Calibri"/>
        </w:rPr>
      </w:pPr>
    </w:p>
    <w:p w14:paraId="4C06700A" w14:textId="77777777" w:rsidR="006731DE" w:rsidRPr="0073011D" w:rsidRDefault="006731DE" w:rsidP="004375A0">
      <w:pPr>
        <w:rPr>
          <w:rFonts w:eastAsia="Calibri"/>
        </w:rPr>
      </w:pPr>
    </w:p>
    <w:p w14:paraId="2E04FDDC" w14:textId="77777777" w:rsidR="006731DE" w:rsidRPr="0073011D" w:rsidRDefault="006731DE" w:rsidP="004375A0">
      <w:pPr>
        <w:rPr>
          <w:rFonts w:eastAsia="Calibri"/>
        </w:rPr>
      </w:pPr>
    </w:p>
    <w:p w14:paraId="108BACAD" w14:textId="77777777" w:rsidR="006731DE" w:rsidRPr="0073011D" w:rsidRDefault="006731DE" w:rsidP="004375A0">
      <w:pPr>
        <w:rPr>
          <w:rFonts w:eastAsia="Calibri"/>
        </w:rPr>
      </w:pPr>
    </w:p>
    <w:p w14:paraId="596C34D3" w14:textId="77777777" w:rsidR="006731DE" w:rsidRPr="0073011D" w:rsidRDefault="006731DE" w:rsidP="004375A0">
      <w:pPr>
        <w:rPr>
          <w:rFonts w:eastAsia="Calibri"/>
        </w:rPr>
      </w:pPr>
    </w:p>
    <w:p w14:paraId="27336389" w14:textId="77777777" w:rsidR="006731DE" w:rsidRPr="0073011D" w:rsidRDefault="006731DE" w:rsidP="004375A0">
      <w:pPr>
        <w:rPr>
          <w:rFonts w:eastAsia="Calibri"/>
        </w:rPr>
      </w:pPr>
    </w:p>
    <w:p w14:paraId="797E5349" w14:textId="77777777" w:rsidR="006731DE" w:rsidRPr="0073011D" w:rsidRDefault="006731DE" w:rsidP="004375A0">
      <w:pPr>
        <w:rPr>
          <w:rFonts w:eastAsia="Calibri"/>
        </w:rPr>
      </w:pPr>
    </w:p>
    <w:p w14:paraId="7E4E1386" w14:textId="77777777" w:rsidR="006731DE" w:rsidRPr="0073011D" w:rsidRDefault="006731DE" w:rsidP="004375A0">
      <w:pPr>
        <w:rPr>
          <w:rFonts w:eastAsia="Calibri"/>
        </w:rPr>
      </w:pPr>
    </w:p>
    <w:p w14:paraId="144FED33" w14:textId="77777777" w:rsidR="006731DE" w:rsidRPr="0073011D" w:rsidRDefault="006731DE" w:rsidP="004375A0">
      <w:pPr>
        <w:rPr>
          <w:rFonts w:eastAsia="Calibri"/>
        </w:rPr>
      </w:pPr>
    </w:p>
    <w:p w14:paraId="594B7832" w14:textId="77777777" w:rsidR="006731DE" w:rsidRPr="0073011D" w:rsidRDefault="006731DE" w:rsidP="004375A0">
      <w:pPr>
        <w:rPr>
          <w:rFonts w:eastAsia="Calibri"/>
        </w:rPr>
      </w:pPr>
    </w:p>
    <w:p w14:paraId="3F4EF89F" w14:textId="77777777" w:rsidR="006731DE" w:rsidRPr="0073011D" w:rsidRDefault="006731DE" w:rsidP="004375A0">
      <w:pPr>
        <w:rPr>
          <w:rFonts w:eastAsia="Calibri"/>
        </w:rPr>
      </w:pPr>
    </w:p>
    <w:p w14:paraId="53A4B929" w14:textId="77777777" w:rsidR="006731DE" w:rsidRPr="0073011D" w:rsidRDefault="006731DE" w:rsidP="004375A0">
      <w:pPr>
        <w:rPr>
          <w:rFonts w:eastAsia="Calibri"/>
        </w:rPr>
      </w:pPr>
    </w:p>
    <w:p w14:paraId="71604C15" w14:textId="77777777" w:rsidR="006731DE" w:rsidRPr="0073011D" w:rsidRDefault="006731DE" w:rsidP="004375A0">
      <w:pPr>
        <w:ind w:firstLine="567"/>
        <w:jc w:val="both"/>
        <w:rPr>
          <w:rFonts w:eastAsia="Calibri"/>
        </w:rPr>
      </w:pPr>
    </w:p>
    <w:p w14:paraId="28327D1F" w14:textId="77777777" w:rsidR="005C36CA" w:rsidRPr="0073011D" w:rsidRDefault="005C36CA" w:rsidP="004375A0">
      <w:pPr>
        <w:ind w:firstLine="567"/>
        <w:jc w:val="both"/>
        <w:rPr>
          <w:rFonts w:eastAsia="Calibri"/>
        </w:rPr>
      </w:pPr>
    </w:p>
    <w:p w14:paraId="165B58D3" w14:textId="77777777" w:rsidR="00D11103" w:rsidRPr="0073011D" w:rsidRDefault="00D11103" w:rsidP="004D7EA0">
      <w:pPr>
        <w:rPr>
          <w:rFonts w:eastAsia="Calibri"/>
        </w:rPr>
      </w:pPr>
      <w:bookmarkStart w:id="262" w:name="_Toc60108848"/>
      <w:bookmarkStart w:id="263" w:name="_Toc60110050"/>
      <w:bookmarkStart w:id="264" w:name="_Toc60110153"/>
    </w:p>
    <w:p w14:paraId="352A7A25" w14:textId="7B7831EE" w:rsidR="005C36CA" w:rsidRPr="0073011D" w:rsidRDefault="002550C1" w:rsidP="00B02957">
      <w:pPr>
        <w:pStyle w:val="10"/>
        <w:spacing w:before="0" w:after="0"/>
        <w:ind w:left="6237"/>
        <w:jc w:val="both"/>
        <w:rPr>
          <w:rFonts w:eastAsia="Calibri"/>
          <w:b w:val="0"/>
          <w:sz w:val="24"/>
          <w:szCs w:val="24"/>
        </w:rPr>
      </w:pPr>
      <w:bookmarkStart w:id="265" w:name="_Toc60124178"/>
      <w:bookmarkStart w:id="266" w:name="_Toc60124587"/>
      <w:r w:rsidRPr="0073011D">
        <w:rPr>
          <w:rFonts w:eastAsia="Calibri"/>
          <w:b w:val="0"/>
          <w:sz w:val="24"/>
          <w:szCs w:val="24"/>
        </w:rPr>
        <w:lastRenderedPageBreak/>
        <w:t>Приложение № 1</w:t>
      </w:r>
      <w:bookmarkEnd w:id="262"/>
      <w:bookmarkEnd w:id="263"/>
      <w:bookmarkEnd w:id="264"/>
      <w:bookmarkEnd w:id="265"/>
      <w:bookmarkEnd w:id="266"/>
    </w:p>
    <w:p w14:paraId="65ABF1FE" w14:textId="409D5412" w:rsidR="002550C1" w:rsidRPr="0073011D" w:rsidRDefault="002550C1" w:rsidP="004D7EA0">
      <w:pPr>
        <w:ind w:left="6237"/>
        <w:rPr>
          <w:rFonts w:eastAsia="Calibri"/>
          <w:b/>
        </w:rPr>
      </w:pPr>
      <w:bookmarkStart w:id="267" w:name="_Toc60108849"/>
      <w:bookmarkStart w:id="268" w:name="_Toc60110051"/>
      <w:bookmarkStart w:id="269" w:name="_Toc60110154"/>
      <w:r w:rsidRPr="0073011D">
        <w:rPr>
          <w:rFonts w:eastAsia="Calibri"/>
        </w:rPr>
        <w:t>к конкурсной документации</w:t>
      </w:r>
      <w:bookmarkEnd w:id="267"/>
      <w:bookmarkEnd w:id="268"/>
      <w:bookmarkEnd w:id="269"/>
    </w:p>
    <w:p w14:paraId="70BBEDCF" w14:textId="77777777" w:rsidR="002550C1" w:rsidRPr="0073011D" w:rsidRDefault="002550C1" w:rsidP="004375A0">
      <w:pPr>
        <w:ind w:left="6379"/>
        <w:jc w:val="both"/>
        <w:rPr>
          <w:rFonts w:eastAsia="Calibri"/>
        </w:rPr>
      </w:pPr>
    </w:p>
    <w:p w14:paraId="0B46BC39" w14:textId="77777777" w:rsidR="002550C1" w:rsidRPr="0073011D" w:rsidRDefault="002550C1" w:rsidP="004375A0">
      <w:pPr>
        <w:ind w:firstLine="567"/>
        <w:jc w:val="both"/>
        <w:rPr>
          <w:rFonts w:eastAsia="Calibri"/>
        </w:rPr>
      </w:pPr>
    </w:p>
    <w:p w14:paraId="0DB0A52F" w14:textId="0453C80B" w:rsidR="002550C1" w:rsidRPr="0073011D" w:rsidRDefault="002550C1" w:rsidP="004375A0">
      <w:pPr>
        <w:pStyle w:val="ConsPlusNonformat"/>
        <w:jc w:val="center"/>
        <w:outlineLvl w:val="1"/>
        <w:rPr>
          <w:rFonts w:ascii="Times New Roman" w:hAnsi="Times New Roman" w:cs="Times New Roman"/>
          <w:b/>
          <w:sz w:val="24"/>
          <w:szCs w:val="24"/>
        </w:rPr>
      </w:pPr>
      <w:bookmarkStart w:id="270" w:name="P48"/>
      <w:bookmarkStart w:id="271" w:name="_Toc60108850"/>
      <w:bookmarkStart w:id="272" w:name="_Toc60110052"/>
      <w:bookmarkStart w:id="273" w:name="_Toc60110155"/>
      <w:bookmarkStart w:id="274" w:name="_Toc60124179"/>
      <w:bookmarkEnd w:id="270"/>
      <w:r w:rsidRPr="0073011D">
        <w:rPr>
          <w:rFonts w:ascii="Times New Roman" w:hAnsi="Times New Roman" w:cs="Times New Roman"/>
          <w:b/>
          <w:sz w:val="24"/>
          <w:szCs w:val="24"/>
        </w:rPr>
        <w:t>ПРОЕКТ КОНЦЕССИОННОГО СОГЛАШЕНИЯ</w:t>
      </w:r>
      <w:bookmarkEnd w:id="271"/>
      <w:bookmarkEnd w:id="272"/>
      <w:bookmarkEnd w:id="273"/>
      <w:bookmarkEnd w:id="274"/>
    </w:p>
    <w:p w14:paraId="4CBDC222"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в отношении объектов, на которых осуществляются сбор, обработка, утилизация,</w:t>
      </w:r>
    </w:p>
    <w:p w14:paraId="26CD65D3"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обезвреживание и размещение твердых коммунальных отходов</w:t>
      </w:r>
    </w:p>
    <w:p w14:paraId="30C81077" w14:textId="77777777" w:rsidR="002550C1" w:rsidRPr="0073011D" w:rsidRDefault="002550C1" w:rsidP="004375A0">
      <w:pPr>
        <w:pStyle w:val="ConsPlusNonformat"/>
        <w:jc w:val="both"/>
        <w:rPr>
          <w:rFonts w:ascii="Times New Roman" w:hAnsi="Times New Roman" w:cs="Times New Roman"/>
          <w:sz w:val="24"/>
          <w:szCs w:val="24"/>
        </w:rPr>
      </w:pPr>
    </w:p>
    <w:p w14:paraId="062C83A5" w14:textId="77777777" w:rsidR="002550C1" w:rsidRPr="0073011D" w:rsidRDefault="002550C1" w:rsidP="004375A0">
      <w:pPr>
        <w:pStyle w:val="ConsPlusNonformat"/>
        <w:jc w:val="both"/>
        <w:rPr>
          <w:rFonts w:ascii="Times New Roman" w:hAnsi="Times New Roman" w:cs="Times New Roman"/>
          <w:sz w:val="24"/>
          <w:szCs w:val="24"/>
        </w:rPr>
      </w:pPr>
      <w:r w:rsidRPr="0073011D">
        <w:rPr>
          <w:rFonts w:ascii="Times New Roman" w:hAnsi="Times New Roman" w:cs="Times New Roman"/>
          <w:sz w:val="24"/>
          <w:szCs w:val="24"/>
        </w:rPr>
        <w:t>г. Боготол</w:t>
      </w:r>
      <w:r w:rsidRPr="0073011D">
        <w:rPr>
          <w:rFonts w:ascii="Times New Roman" w:hAnsi="Times New Roman" w:cs="Times New Roman"/>
          <w:sz w:val="24"/>
          <w:szCs w:val="24"/>
        </w:rPr>
        <w:tab/>
      </w:r>
      <w:r w:rsidRPr="0073011D">
        <w:rPr>
          <w:rFonts w:ascii="Times New Roman" w:hAnsi="Times New Roman" w:cs="Times New Roman"/>
          <w:sz w:val="24"/>
          <w:szCs w:val="24"/>
        </w:rPr>
        <w:tab/>
      </w:r>
      <w:r w:rsidRPr="0073011D">
        <w:rPr>
          <w:rFonts w:ascii="Times New Roman" w:hAnsi="Times New Roman" w:cs="Times New Roman"/>
          <w:sz w:val="24"/>
          <w:szCs w:val="24"/>
        </w:rPr>
        <w:tab/>
      </w:r>
      <w:r w:rsidRPr="0073011D">
        <w:rPr>
          <w:rFonts w:ascii="Times New Roman" w:hAnsi="Times New Roman" w:cs="Times New Roman"/>
          <w:sz w:val="24"/>
          <w:szCs w:val="24"/>
        </w:rPr>
        <w:tab/>
      </w:r>
      <w:r w:rsidRPr="0073011D">
        <w:rPr>
          <w:rFonts w:ascii="Times New Roman" w:hAnsi="Times New Roman" w:cs="Times New Roman"/>
          <w:sz w:val="24"/>
          <w:szCs w:val="24"/>
        </w:rPr>
        <w:tab/>
      </w:r>
      <w:r w:rsidRPr="0073011D">
        <w:rPr>
          <w:rFonts w:ascii="Times New Roman" w:hAnsi="Times New Roman" w:cs="Times New Roman"/>
          <w:sz w:val="24"/>
          <w:szCs w:val="24"/>
        </w:rPr>
        <w:tab/>
      </w:r>
      <w:r w:rsidRPr="0073011D">
        <w:rPr>
          <w:rFonts w:ascii="Times New Roman" w:hAnsi="Times New Roman" w:cs="Times New Roman"/>
          <w:sz w:val="24"/>
          <w:szCs w:val="24"/>
        </w:rPr>
        <w:tab/>
      </w:r>
      <w:r w:rsidRPr="0073011D">
        <w:rPr>
          <w:rFonts w:ascii="Times New Roman" w:hAnsi="Times New Roman" w:cs="Times New Roman"/>
          <w:sz w:val="24"/>
          <w:szCs w:val="24"/>
        </w:rPr>
        <w:tab/>
        <w:t xml:space="preserve">        «___» _________ 20__ г.</w:t>
      </w:r>
    </w:p>
    <w:p w14:paraId="74C2FF52" w14:textId="77777777" w:rsidR="002550C1" w:rsidRPr="0073011D" w:rsidRDefault="002550C1" w:rsidP="004375A0">
      <w:pPr>
        <w:pStyle w:val="ConsPlusNonformat"/>
        <w:jc w:val="both"/>
        <w:rPr>
          <w:rFonts w:ascii="Times New Roman" w:hAnsi="Times New Roman" w:cs="Times New Roman"/>
          <w:sz w:val="24"/>
          <w:szCs w:val="24"/>
        </w:rPr>
      </w:pPr>
    </w:p>
    <w:p w14:paraId="77C9D756"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Муниципальное образование – Боготольский муниципальный район Красноярского края, от имени которого выступает администрация Боготольского района Красноярского края, в лице Главы Боготольского района Дубовикова Владимира Анатольевича, действующего на основании Устава, именуемое в дальнейшем Концедентом, с одной стороны, и </w:t>
      </w:r>
    </w:p>
    <w:p w14:paraId="1556E379"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_________________________________________________________________________</w:t>
      </w:r>
    </w:p>
    <w:p w14:paraId="41615BB8" w14:textId="77777777" w:rsidR="002550C1" w:rsidRPr="0073011D" w:rsidRDefault="002550C1" w:rsidP="004375A0">
      <w:pPr>
        <w:pStyle w:val="ConsPlusNonformat"/>
        <w:jc w:val="both"/>
        <w:rPr>
          <w:rFonts w:ascii="Times New Roman" w:hAnsi="Times New Roman" w:cs="Times New Roman"/>
          <w:sz w:val="24"/>
          <w:szCs w:val="24"/>
        </w:rPr>
      </w:pPr>
      <w:r w:rsidRPr="0073011D">
        <w:rPr>
          <w:rFonts w:ascii="Times New Roman" w:hAnsi="Times New Roman" w:cs="Times New Roman"/>
          <w:sz w:val="24"/>
          <w:szCs w:val="24"/>
        </w:rPr>
        <w:t xml:space="preserve">_____________________________________________________________________________, в лице _______________________________________________________________________, </w:t>
      </w:r>
    </w:p>
    <w:p w14:paraId="4F08759D" w14:textId="77777777" w:rsidR="002550C1" w:rsidRPr="0073011D" w:rsidRDefault="002550C1" w:rsidP="004375A0">
      <w:pPr>
        <w:pStyle w:val="ConsPlusNonformat"/>
        <w:jc w:val="both"/>
        <w:rPr>
          <w:rFonts w:ascii="Times New Roman" w:hAnsi="Times New Roman" w:cs="Times New Roman"/>
          <w:sz w:val="24"/>
          <w:szCs w:val="24"/>
        </w:rPr>
      </w:pPr>
      <w:r w:rsidRPr="0073011D">
        <w:rPr>
          <w:rFonts w:ascii="Times New Roman" w:hAnsi="Times New Roman" w:cs="Times New Roman"/>
          <w:sz w:val="24"/>
          <w:szCs w:val="24"/>
        </w:rPr>
        <w:t xml:space="preserve">действующего на основании __________________________________________________, </w:t>
      </w:r>
    </w:p>
    <w:p w14:paraId="1294E4B9" w14:textId="77777777" w:rsidR="002550C1" w:rsidRPr="0073011D" w:rsidRDefault="002550C1" w:rsidP="004375A0">
      <w:pPr>
        <w:pStyle w:val="ConsPlusNonformat"/>
        <w:jc w:val="both"/>
        <w:rPr>
          <w:rFonts w:ascii="Times New Roman" w:hAnsi="Times New Roman" w:cs="Times New Roman"/>
          <w:color w:val="FF0000"/>
          <w:sz w:val="24"/>
          <w:szCs w:val="24"/>
        </w:rPr>
      </w:pPr>
      <w:r w:rsidRPr="0073011D">
        <w:rPr>
          <w:rFonts w:ascii="Times New Roman" w:hAnsi="Times New Roman" w:cs="Times New Roman"/>
          <w:sz w:val="24"/>
          <w:szCs w:val="24"/>
        </w:rPr>
        <w:t xml:space="preserve">именуемое в дальнейшем Концессионером, с другой стороны, </w:t>
      </w:r>
      <w:r w:rsidRPr="0073011D">
        <w:rPr>
          <w:rFonts w:ascii="Times New Roman" w:hAnsi="Times New Roman" w:cs="Times New Roman"/>
          <w:color w:val="FF0000"/>
          <w:sz w:val="24"/>
          <w:szCs w:val="24"/>
        </w:rPr>
        <w:t>и</w:t>
      </w:r>
    </w:p>
    <w:p w14:paraId="75175B21"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color w:val="FF0000"/>
          <w:sz w:val="24"/>
          <w:szCs w:val="24"/>
        </w:rPr>
        <w:t>Субъект РФ - Красноярский край, именуемый в дальнейшем Третья сторона концессионного соглашения, в лице первого заместителя Губернатора Красноярского края – председателя Правительства Красноярского края Лапшина Юрия Анатольевича, действующего на основании Устава и распоряжения № 410-рг от 06.08.2018,</w:t>
      </w:r>
      <w:r w:rsidRPr="0073011D">
        <w:rPr>
          <w:rFonts w:ascii="Times New Roman" w:hAnsi="Times New Roman" w:cs="Times New Roman"/>
          <w:sz w:val="24"/>
          <w:szCs w:val="24"/>
        </w:rPr>
        <w:t xml:space="preserve"> совместно именуемые Сторонами, а по отдельности Сторона, в соответствии с решением Концедента о заключении концессионного соглашения в отношении объектов, на которых осуществляются сбор, обработка, утилизация, обезвреживание и размещение твердых коммунальных отходов в соответствии с Федеральным законом от 21.07.2005 № 115-ФЗ «О концессионных соглашениях» (далее – ФЗ «О концессионных соглашениях») в соответствии с протоколом конкурсной комиссии о результатах проведения конкурса от «___»____________20___года № ____, заключили настоящее концессионное соглашение (далее по тексту – Соглашение) о нижеследующем:</w:t>
      </w:r>
    </w:p>
    <w:p w14:paraId="1C0FFD99" w14:textId="77777777" w:rsidR="002550C1" w:rsidRPr="0073011D" w:rsidRDefault="002550C1" w:rsidP="004375A0">
      <w:pPr>
        <w:pStyle w:val="ConsPlusNonformat"/>
        <w:jc w:val="both"/>
        <w:rPr>
          <w:rFonts w:ascii="Times New Roman" w:hAnsi="Times New Roman" w:cs="Times New Roman"/>
          <w:sz w:val="24"/>
          <w:szCs w:val="24"/>
        </w:rPr>
      </w:pPr>
    </w:p>
    <w:p w14:paraId="2C808CC2"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1. Предмет Соглашения</w:t>
      </w:r>
    </w:p>
    <w:p w14:paraId="5AA4AE77" w14:textId="77777777" w:rsidR="002550C1" w:rsidRPr="0073011D" w:rsidRDefault="002550C1" w:rsidP="004375A0">
      <w:pPr>
        <w:pStyle w:val="ConsPlusNonformat"/>
        <w:jc w:val="both"/>
        <w:rPr>
          <w:rFonts w:ascii="Times New Roman" w:hAnsi="Times New Roman" w:cs="Times New Roman"/>
          <w:sz w:val="24"/>
          <w:szCs w:val="24"/>
        </w:rPr>
      </w:pPr>
    </w:p>
    <w:p w14:paraId="7AC5E9B6" w14:textId="4F2B21CD" w:rsidR="002550C1" w:rsidRPr="0073011D" w:rsidRDefault="002550C1" w:rsidP="004375A0">
      <w:pPr>
        <w:pStyle w:val="ConsPlusNonformat"/>
        <w:ind w:firstLine="567"/>
        <w:jc w:val="both"/>
        <w:rPr>
          <w:rFonts w:ascii="Times New Roman" w:hAnsi="Times New Roman" w:cs="Times New Roman"/>
          <w:sz w:val="24"/>
          <w:szCs w:val="24"/>
        </w:rPr>
      </w:pPr>
      <w:bookmarkStart w:id="275" w:name="P135"/>
      <w:bookmarkEnd w:id="275"/>
      <w:r w:rsidRPr="0073011D">
        <w:rPr>
          <w:rFonts w:ascii="Times New Roman" w:hAnsi="Times New Roman" w:cs="Times New Roman"/>
          <w:sz w:val="24"/>
          <w:szCs w:val="24"/>
        </w:rPr>
        <w:t>1.1. Концессионер обязуется за свой счет реконструировать объект «Полигон для размещения твердых бытовых отходов», состав и описание которого приведено (приведены) в разделе 2 настоящего Соглашения (далее по тексту - объект Соглашения), право собственности на которое, принадлежит Концеденту, и осуществлять деятельность по обращению с отходами, в том числе по сбору, накоплению, утилизации, сортировке, размещению, использованию, переработке бытовых и промышленных отходов IV и V класса опасности, образующихся и образовавшихся на территории Боготольского района</w:t>
      </w:r>
      <w:r w:rsidR="008029C1" w:rsidRPr="008029C1">
        <w:rPr>
          <w:rFonts w:ascii="Times New Roman" w:hAnsi="Times New Roman"/>
          <w:sz w:val="24"/>
          <w:szCs w:val="24"/>
          <w:highlight w:val="yellow"/>
        </w:rPr>
        <w:t>, города Боготола и Тюхтетского района</w:t>
      </w:r>
      <w:r w:rsidRPr="0073011D">
        <w:rPr>
          <w:rFonts w:ascii="Times New Roman" w:hAnsi="Times New Roman" w:cs="Times New Roman"/>
          <w:sz w:val="24"/>
          <w:szCs w:val="24"/>
        </w:rPr>
        <w:t xml:space="preserve"> Красноярского края с использованием объекта Соглашения, а Концедент обязуется предоставить Концессионеру на срок, установленный настоящим Соглашением, права владения и пользования объектом Соглашения для осуществления указанной деятельности.</w:t>
      </w:r>
    </w:p>
    <w:p w14:paraId="15A3ED32" w14:textId="77777777" w:rsidR="002550C1" w:rsidRPr="0073011D" w:rsidRDefault="002550C1" w:rsidP="004375A0">
      <w:pPr>
        <w:pStyle w:val="ConsPlusNonformat"/>
        <w:jc w:val="both"/>
        <w:rPr>
          <w:rFonts w:ascii="Times New Roman" w:hAnsi="Times New Roman" w:cs="Times New Roman"/>
          <w:i/>
          <w:sz w:val="24"/>
          <w:szCs w:val="24"/>
        </w:rPr>
      </w:pPr>
    </w:p>
    <w:p w14:paraId="4CCF573A" w14:textId="77777777" w:rsidR="002550C1" w:rsidRPr="0073011D" w:rsidRDefault="002550C1" w:rsidP="004375A0">
      <w:pPr>
        <w:pStyle w:val="ConsPlusNonformat"/>
        <w:jc w:val="center"/>
        <w:rPr>
          <w:rFonts w:ascii="Times New Roman" w:hAnsi="Times New Roman" w:cs="Times New Roman"/>
          <w:b/>
          <w:sz w:val="24"/>
          <w:szCs w:val="24"/>
        </w:rPr>
      </w:pPr>
      <w:bookmarkStart w:id="276" w:name="P168"/>
      <w:bookmarkEnd w:id="276"/>
      <w:r w:rsidRPr="0073011D">
        <w:rPr>
          <w:rFonts w:ascii="Times New Roman" w:hAnsi="Times New Roman" w:cs="Times New Roman"/>
          <w:b/>
          <w:sz w:val="24"/>
          <w:szCs w:val="24"/>
        </w:rPr>
        <w:t>2. Объект Соглашения</w:t>
      </w:r>
    </w:p>
    <w:p w14:paraId="49523186" w14:textId="77777777" w:rsidR="002550C1" w:rsidRPr="0073011D" w:rsidRDefault="002550C1" w:rsidP="004375A0">
      <w:pPr>
        <w:pStyle w:val="ConsPlusNonformat"/>
        <w:jc w:val="both"/>
        <w:rPr>
          <w:rFonts w:ascii="Times New Roman" w:hAnsi="Times New Roman" w:cs="Times New Roman"/>
          <w:sz w:val="24"/>
          <w:szCs w:val="24"/>
        </w:rPr>
      </w:pPr>
    </w:p>
    <w:p w14:paraId="7142B945"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2.1. Объектом Соглашения является, объект, на котором осуществляется сбор, обработка, утилизация, обезвреживание и размещение твердых коммунальных отходов – «Полигон для размещения твердых бытовых отходов», предназначенные для </w:t>
      </w:r>
      <w:r w:rsidRPr="0073011D">
        <w:rPr>
          <w:rFonts w:ascii="Times New Roman" w:hAnsi="Times New Roman" w:cs="Times New Roman"/>
          <w:sz w:val="24"/>
          <w:szCs w:val="24"/>
        </w:rPr>
        <w:lastRenderedPageBreak/>
        <w:t>осуществления деятельности, указанной в пункте 1 настоящего Соглашения, подлежащее реконструкции.</w:t>
      </w:r>
    </w:p>
    <w:p w14:paraId="27CA72DF"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2.2. Объект Соглашения, подлежащий реконструкции, принадлежит Концеденту на праве собственности на основании свидетельства о государственной регистрации права Управления Федеральной службы государственной регистрации, кадастра и картографии по Красноярскому краю от 22.02.2013 серия 24 ЕК № 783003.</w:t>
      </w:r>
    </w:p>
    <w:p w14:paraId="1CA59095"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2.3. Сведения о составе и описании объекта Соглашения, в том числе технико-экономические показатели, приведены в приложении № 1.</w:t>
      </w:r>
    </w:p>
    <w:p w14:paraId="16A8671E"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2.4. Концедент гарантирует, что на момент заключения настоящего Соглашения объект Соглашения свободен от прав третьих лиц и иных ограничений прав собственности Концедента на указанный объект.</w:t>
      </w:r>
    </w:p>
    <w:p w14:paraId="5588AC36" w14:textId="77777777" w:rsidR="002550C1" w:rsidRPr="0073011D" w:rsidRDefault="002550C1" w:rsidP="004375A0">
      <w:pPr>
        <w:pStyle w:val="ConsPlusNonformat"/>
        <w:jc w:val="both"/>
        <w:rPr>
          <w:rFonts w:ascii="Times New Roman" w:hAnsi="Times New Roman" w:cs="Times New Roman"/>
          <w:sz w:val="24"/>
          <w:szCs w:val="24"/>
        </w:rPr>
      </w:pPr>
    </w:p>
    <w:p w14:paraId="774363F0"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3. Порядок передачи Концедентом Концессионеру объектов имущества</w:t>
      </w:r>
    </w:p>
    <w:p w14:paraId="6F5DE399" w14:textId="77777777" w:rsidR="002550C1" w:rsidRPr="0073011D" w:rsidRDefault="002550C1" w:rsidP="004375A0">
      <w:pPr>
        <w:pStyle w:val="ConsPlusNonformat"/>
        <w:jc w:val="both"/>
        <w:rPr>
          <w:rFonts w:ascii="Times New Roman" w:hAnsi="Times New Roman" w:cs="Times New Roman"/>
          <w:sz w:val="24"/>
          <w:szCs w:val="24"/>
        </w:rPr>
      </w:pPr>
    </w:p>
    <w:p w14:paraId="7FF156B2"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3.1. Концедент, не позднее 30 (тридцати) рабочих дней, обязуется передать Концессионеру, а Концессионер обязуется принять «Полигон для размещения твердых бытовых отходов», расположенный по адресу: Красноярский край, Боготольский район, с. Боготол, от населенного пункта с. Боготол на восток по существующей автодороге М-53 «Байкал» - 2,8 кв.м, в 748 метрах на юго-запад от автотрассы М-53 «Байкал» на свободной территории, а также права владения и пользования указанным объектом в срок, установленный в разделе 9 настоящего Соглашения.</w:t>
      </w:r>
    </w:p>
    <w:p w14:paraId="6897DD14"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3.2. Передача Концедентом Концессионеру объекта Соглашения осуществляется по акту приема-передачи по форме согласно приложению № 3 к настоящему Соглашению, подписываемому Сторонами.</w:t>
      </w:r>
    </w:p>
    <w:p w14:paraId="25093031"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Обязанность Концедента по передаче объекта Соглашения считается исполненной после принятия объекта Концессионером и подписания Сторонами акта приема-передачи.</w:t>
      </w:r>
    </w:p>
    <w:p w14:paraId="6C8A9F2A"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Концедент передает Концессионеру документы, относящиеся к передаваемому объекту Соглашения необходимые для исполнения настоящего Соглашения, одновременно с передачей соответствующего объекта.</w:t>
      </w:r>
    </w:p>
    <w:p w14:paraId="1D090685"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Обязанность Концедента по передаче Концессионеру прав владения и пользования объектами недвижимого имущества, входящими в состав объекта Соглашения, считается исполненной со дня государственной регистрации указанных прав Концессионера.</w:t>
      </w:r>
    </w:p>
    <w:p w14:paraId="7E4BE452" w14:textId="77777777" w:rsidR="002550C1" w:rsidRPr="0073011D" w:rsidRDefault="002550C1" w:rsidP="004375A0">
      <w:pPr>
        <w:pStyle w:val="ConsPlusNonformat"/>
        <w:ind w:firstLine="567"/>
        <w:jc w:val="both"/>
        <w:rPr>
          <w:rFonts w:ascii="Times New Roman" w:hAnsi="Times New Roman" w:cs="Times New Roman"/>
          <w:sz w:val="24"/>
          <w:szCs w:val="24"/>
        </w:rPr>
      </w:pPr>
      <w:bookmarkStart w:id="277" w:name="P335"/>
      <w:bookmarkEnd w:id="277"/>
      <w:r w:rsidRPr="0073011D">
        <w:rPr>
          <w:rFonts w:ascii="Times New Roman" w:hAnsi="Times New Roman" w:cs="Times New Roman"/>
          <w:sz w:val="24"/>
          <w:szCs w:val="24"/>
        </w:rPr>
        <w:t>3.2. Стороны обязуются осуществить действия, необходимые для государственной регистрации прав Концессионера на владение и пользование объектом Соглашения, в течение 10 (десяти) рабочих дней с момента подписания соответствующего акта приема-передачи, а в случае нарушений, выявленных государственным регистратором, в течение срока, не превышающего срока, установленного для исправления таких нарушений, в соответствии с уведомлением о приостановке регистрационных действий.</w:t>
      </w:r>
    </w:p>
    <w:p w14:paraId="40830CFC"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3.3. Государственная пошлина, оплата технического и кадастрового учета вновь построенных объектов недвижимости, входящих в состав объекта Соглашения, а также все иные расходы, необходимые и достаточные для оформления прав, указанных в пункте 3.2. настоящего Соглашения, оплачиваются за счет Концессионера.</w:t>
      </w:r>
    </w:p>
    <w:p w14:paraId="7E95E84C" w14:textId="77777777" w:rsidR="002550C1" w:rsidRPr="0073011D" w:rsidRDefault="002550C1" w:rsidP="004375A0">
      <w:pPr>
        <w:pStyle w:val="ConsPlusNonformat"/>
        <w:jc w:val="both"/>
        <w:rPr>
          <w:rFonts w:ascii="Times New Roman" w:hAnsi="Times New Roman" w:cs="Times New Roman"/>
          <w:sz w:val="24"/>
          <w:szCs w:val="24"/>
        </w:rPr>
      </w:pPr>
    </w:p>
    <w:p w14:paraId="57FDBA1F"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4. Создание и (или) реконструкция объекта Соглашения</w:t>
      </w:r>
    </w:p>
    <w:p w14:paraId="3BDA23AF" w14:textId="77777777" w:rsidR="002550C1" w:rsidRPr="0073011D" w:rsidRDefault="002550C1" w:rsidP="004375A0">
      <w:pPr>
        <w:pStyle w:val="ConsPlusNonformat"/>
        <w:jc w:val="both"/>
        <w:rPr>
          <w:rFonts w:ascii="Times New Roman" w:hAnsi="Times New Roman" w:cs="Times New Roman"/>
          <w:sz w:val="24"/>
          <w:szCs w:val="24"/>
        </w:rPr>
      </w:pPr>
    </w:p>
    <w:p w14:paraId="3A97C40C" w14:textId="77777777" w:rsidR="002550C1" w:rsidRPr="0073011D" w:rsidRDefault="002550C1" w:rsidP="004375A0">
      <w:pPr>
        <w:ind w:firstLine="710"/>
        <w:jc w:val="both"/>
      </w:pPr>
      <w:r w:rsidRPr="0073011D">
        <w:t xml:space="preserve">4.1. </w:t>
      </w:r>
      <w:r w:rsidRPr="0073011D">
        <w:rPr>
          <w:lang w:val="de-DE"/>
        </w:rPr>
        <w:t xml:space="preserve">Концессионер обязан </w:t>
      </w:r>
      <w:r w:rsidRPr="0073011D">
        <w:t xml:space="preserve">за свой счет создать объекты, входящие в объект Соглашения </w:t>
      </w:r>
      <w:r w:rsidRPr="0073011D">
        <w:rPr>
          <w:lang w:val="de-DE"/>
        </w:rPr>
        <w:t xml:space="preserve">и </w:t>
      </w:r>
      <w:r w:rsidRPr="0073011D">
        <w:t>обеспечить их ввод в эксплуатацию</w:t>
      </w:r>
      <w:r w:rsidRPr="0073011D">
        <w:rPr>
          <w:lang w:val="de-DE"/>
        </w:rPr>
        <w:t>.</w:t>
      </w:r>
      <w:r w:rsidRPr="0073011D">
        <w:rPr>
          <w:b/>
        </w:rPr>
        <w:t xml:space="preserve"> </w:t>
      </w:r>
      <w:r w:rsidRPr="0073011D">
        <w:t>Задание по созданию</w:t>
      </w:r>
      <w:r w:rsidRPr="0073011D">
        <w:rPr>
          <w:rFonts w:eastAsia="Calibri"/>
        </w:rPr>
        <w:t xml:space="preserve"> объектов Соглашения</w:t>
      </w:r>
      <w:r w:rsidRPr="0073011D">
        <w:t>, а также сроки их создания, приведены в приложении № 2 к настоящему Соглашению.</w:t>
      </w:r>
    </w:p>
    <w:p w14:paraId="6B48C12C" w14:textId="77777777" w:rsidR="002550C1" w:rsidRPr="0073011D" w:rsidRDefault="002550C1" w:rsidP="004375A0">
      <w:pPr>
        <w:ind w:firstLine="710"/>
        <w:jc w:val="both"/>
      </w:pPr>
      <w:r w:rsidRPr="0073011D">
        <w:t xml:space="preserve">4.2. Концессионер обязан осуществлять деятельность, предусмотренную пунктом 4.1 настоящего Соглашения в соответствии с действующим законодательством, </w:t>
      </w:r>
      <w:r w:rsidRPr="0073011D">
        <w:lastRenderedPageBreak/>
        <w:t>нормативными актами органов местного самоуправления, получать все необходимые согласования и разрешения.</w:t>
      </w:r>
    </w:p>
    <w:p w14:paraId="61279364" w14:textId="77777777" w:rsidR="002550C1" w:rsidRPr="0073011D" w:rsidRDefault="002550C1" w:rsidP="004375A0">
      <w:pPr>
        <w:ind w:firstLine="567"/>
        <w:jc w:val="both"/>
      </w:pPr>
      <w:r w:rsidRPr="0073011D">
        <w:t>4.3. Создание и (или) реконструкция объектов недвижимости в составе Объекта концессии для обращения с отходами производства и потребления (за исключением медицинских отходов) с целью сжигания таких отходов, не допускается.</w:t>
      </w:r>
    </w:p>
    <w:p w14:paraId="464E5E6F" w14:textId="77777777" w:rsidR="002550C1" w:rsidRPr="0073011D" w:rsidRDefault="002550C1" w:rsidP="004375A0">
      <w:pPr>
        <w:pStyle w:val="ConsPlusNonformat"/>
        <w:ind w:firstLine="567"/>
        <w:jc w:val="both"/>
        <w:rPr>
          <w:rFonts w:ascii="Times New Roman" w:hAnsi="Times New Roman" w:cs="Times New Roman"/>
          <w:sz w:val="24"/>
          <w:szCs w:val="24"/>
        </w:rPr>
      </w:pPr>
      <w:bookmarkStart w:id="278" w:name="P394"/>
      <w:bookmarkEnd w:id="278"/>
      <w:r w:rsidRPr="0073011D">
        <w:rPr>
          <w:rFonts w:ascii="Times New Roman" w:hAnsi="Times New Roman" w:cs="Times New Roman"/>
          <w:sz w:val="24"/>
          <w:szCs w:val="24"/>
        </w:rPr>
        <w:t>4.4. Стороны обязуются осуществить действия, необходимые для государственной регистрации права собственности Концедента на созданный (реконструированный) объект Соглашения, а также прав Концессионера на владение и пользование указанным имуществом, в порядке и сроки, предусмотренные пунктом 3.2. настоящего Соглашения.</w:t>
      </w:r>
    </w:p>
    <w:p w14:paraId="4789B2DF"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4.3. Государственная пошлина за государственную регистрацию права собственности Концедента на вновь создаваемые объекты недвижимого имущества, входящие в состав Объекта Соглашения, оплачивается за счет Концессионера.</w:t>
      </w:r>
    </w:p>
    <w:p w14:paraId="089FFA18"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4.4. Концессионер вправе привлекать к выполнению работ по созданию (реконструкции) объекта Соглашения третьих лиц, за действия которых он отвечает, как за свои собственные.</w:t>
      </w:r>
    </w:p>
    <w:p w14:paraId="7C4A1F77"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4.5. Концессионер обязан за свой счет разработать и согласовать с Концедентом проектную документацию, необходимую для создания (реконструкции) объекта Соглашения.</w:t>
      </w:r>
    </w:p>
    <w:p w14:paraId="42A613A3"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4.6. Проектная документация должна соответствовать требованиям, предъявляемым к объекту Соглашения в соответствии с решением Концедента о заключении настоящего Соглашения.</w:t>
      </w:r>
    </w:p>
    <w:p w14:paraId="784C3458"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4.7. В случае прекращения действия настоящего Соглашения, в том числе при досрочном расторжении вся документация (проекты, сметы, заключения и т.д.) передается Концеденту по акту приема-передачи одновременно с передачей объекта настоящего Соглашения.</w:t>
      </w:r>
    </w:p>
    <w:p w14:paraId="1E8115E6"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4.6. Концедент обязуется обеспечить Концессионеру необходимые условия для выполнения работ по созданию (реконструкции) объекта Соглашения, в том числе принять необходимые меры по обеспечению свободного доступа Концессионера и уполномоченных им лиц к объекту Соглашения и земельному участку, указанному в пункте 5.3. настоящего Соглашения.</w:t>
      </w:r>
    </w:p>
    <w:p w14:paraId="5931CAD5"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4.7. Концедент обязуется обеспечить Концессионеру необходимые условия для осуществления мероприятий по улучшению характеристик и эксплуатационных свойств в отношении иного имущества, в том числе принять необходимые меры по обеспечению свободного доступа Концессионера и уполномоченных им лиц к иному имуществу.</w:t>
      </w:r>
    </w:p>
    <w:p w14:paraId="663F22A5"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4.8. Концедент обязуется оказывать Концессионеру содействие при выполнении работ по созданию (реконструкции), объекта Соглашения путем осуществления следующих действий:</w:t>
      </w:r>
    </w:p>
    <w:p w14:paraId="1F2108E8"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4.8.1. предоставления документов, информации, необходимых для получения Концессионером всех необходимых согласований и разрешений для выполнения работ по строительству, в том числе, при проведении инженерных изысканий, подготовки проектной документации, согласовании места размещения объекта Соглашения, прохождении государственной экспертизы (в т.ч. государственной экологической экспертизы), получении разрешений на строительство и ввод в эксплуатацию вновь построенных объектов недвижимости;</w:t>
      </w:r>
    </w:p>
    <w:p w14:paraId="515F7483"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4.8.2. документов и информации, необходимых для подключения объекта Соглашения к инженерным коммуникациям.</w:t>
      </w:r>
    </w:p>
    <w:p w14:paraId="5605A353"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4.9. Концедент обязуется осуществить действия по подготовке территории необходимой для создания (реконструкции) объекта Соглашения и осуществления деятельности, предусмотренной настоящим Соглашением в течение 3 (трех) рабочих дней с момента подписания настоящего Соглашения.</w:t>
      </w:r>
    </w:p>
    <w:p w14:paraId="315789E9"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4.10. При обнаружении Концессионером несоответствия проектной документации условиям, установленным настоящим Соглашением, требованиям технических </w:t>
      </w:r>
      <w:r w:rsidRPr="0073011D">
        <w:rPr>
          <w:rFonts w:ascii="Times New Roman" w:hAnsi="Times New Roman" w:cs="Times New Roman"/>
          <w:sz w:val="24"/>
          <w:szCs w:val="24"/>
        </w:rPr>
        <w:lastRenderedPageBreak/>
        <w:t>регламентов и иных нормативных правовых актов Российской Федерации Концессионер обязуется немедленно предупредить об этом Концедента и на основании решения Концедента до момента внесения необходимых изменений в проектную документацию приостановить работу по созданию (реконструкции) объекта Соглашения.</w:t>
      </w:r>
    </w:p>
    <w:p w14:paraId="0652728F"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4.11. При обнаружении Концессионером несоответствия проектной документации условиям, установленным настоящим Соглашением, требованиям технических регламентов и иных нормативных правовых актов Российской Федерации Концессионер обязуется немедленно предупредить об этом Концедента и на основании решения Концедента до момента внесения необходимых изменений в проектную документацию приостановить работу по создании объекта Соглашения.</w:t>
      </w:r>
    </w:p>
    <w:p w14:paraId="2401934B"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4.12. При обнаружении Концессионером независящих от Сторон обстоятельств, делающих невозможным создание (реконструкцию) и ввод в эксплуатацию объекта Соглашения в сроки, установленные настоящим Соглашением, и (или) использование (эксплуатацию) объекта Соглашения, Концессионер обязуется немедленно уведомить Концедента об указанных обстоятельствах в целях согласования дальнейших действий Сторон по исполнению настоящего Соглашения.</w:t>
      </w:r>
    </w:p>
    <w:p w14:paraId="6B7C78B0"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4.13. Концессионер обязан приступить к использованию (эксплуатации) объекта Соглашения в срок, указанный в пункте 8.3. настоящего Соглашения.</w:t>
      </w:r>
    </w:p>
    <w:p w14:paraId="212EECFA"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4.14. Завершение Концессионером работ по созданию (реконструкции) объектов, входящих в состав объекта Соглашения оформляется подписываемым Сторонами документом об исполнении Концессионером своих обязательств по созданию (реконструкции) объекта Соглашения (объектов, входящих в состав объекта Соглашения).</w:t>
      </w:r>
    </w:p>
    <w:p w14:paraId="2046022C" w14:textId="77777777" w:rsidR="002550C1" w:rsidRPr="0073011D" w:rsidRDefault="002550C1" w:rsidP="004375A0">
      <w:pPr>
        <w:pStyle w:val="ConsPlusNonformat"/>
        <w:jc w:val="both"/>
        <w:rPr>
          <w:rFonts w:ascii="Times New Roman" w:hAnsi="Times New Roman" w:cs="Times New Roman"/>
          <w:sz w:val="24"/>
          <w:szCs w:val="24"/>
        </w:rPr>
      </w:pPr>
    </w:p>
    <w:p w14:paraId="38CE132C"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5. Порядок предоставления Концессионеру земельных участков</w:t>
      </w:r>
    </w:p>
    <w:p w14:paraId="54C259DF" w14:textId="77777777" w:rsidR="002550C1" w:rsidRPr="0073011D" w:rsidRDefault="002550C1" w:rsidP="004375A0">
      <w:pPr>
        <w:pStyle w:val="ConsPlusNonformat"/>
        <w:jc w:val="both"/>
        <w:rPr>
          <w:rFonts w:ascii="Times New Roman" w:hAnsi="Times New Roman" w:cs="Times New Roman"/>
          <w:sz w:val="24"/>
          <w:szCs w:val="24"/>
        </w:rPr>
      </w:pPr>
    </w:p>
    <w:p w14:paraId="3EFEA684"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5.1. Концедент обязуется заключить с Концессионером договор о предоставлении земельного участка на праве аренды, на котором располагается объект Соглашения и который необходим для осуществления Концессионером деятельности, предусмотренной настоящим Соглашением в течение 60 календарных дней со дня подписания настоящего Соглашения.</w:t>
      </w:r>
    </w:p>
    <w:p w14:paraId="4A46DC03"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5.2. Земельный участок принадлежит Концеденту на праве собственности на основании свидетельства о государственной регистрации Управления Федеральной службы государственной регистрации, кадастра и картографии по Красноярскому краю от 23.05.2013 серия 24ЕК № 865906 (запись регистрации в Едином государственном реестре прав на недвижимое имущество и сделок с ним от 23.05.2013 № 24-24-03/006/2013-097).</w:t>
      </w:r>
    </w:p>
    <w:p w14:paraId="1B733290"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5.3. Земельный участок с кадастровым номером 24:06:4504006:18,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с разрешенным использованием – для строительства полигона компостирования твердых бытовых отходов, общей площадью 105 250 м</w:t>
      </w:r>
      <w:r w:rsidRPr="0073011D">
        <w:rPr>
          <w:rFonts w:ascii="Times New Roman" w:hAnsi="Times New Roman" w:cs="Times New Roman"/>
          <w:sz w:val="24"/>
          <w:szCs w:val="24"/>
          <w:vertAlign w:val="superscript"/>
        </w:rPr>
        <w:t>2</w:t>
      </w:r>
      <w:r w:rsidRPr="0073011D">
        <w:rPr>
          <w:rFonts w:ascii="Times New Roman" w:hAnsi="Times New Roman" w:cs="Times New Roman"/>
          <w:sz w:val="24"/>
          <w:szCs w:val="24"/>
        </w:rPr>
        <w:t>, адрес/местоположение: установлено относительно ориентира, расположенного в границах участка, почтовый адрес ориентира: Красноярский край, Боготольский район, 2,8 км. на восток от с. Боготол, 748 м. на юго-запад от автотрассы М-53 «Байкал».</w:t>
      </w:r>
    </w:p>
    <w:p w14:paraId="2D677F20"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5.4. Договор аренды земельного участка заключается на срок действия настоящего Соглашения.</w:t>
      </w:r>
    </w:p>
    <w:p w14:paraId="7684CD08"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5.5. Договор аренды подлежит государственной регистрации в установленном законодательством Российской Федерации порядке и вступает в силу с момента такой регистрации.</w:t>
      </w:r>
    </w:p>
    <w:p w14:paraId="5FBAA703"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5.6. Государственная регистрация указанного договора осуществляется за счет Концедента.</w:t>
      </w:r>
    </w:p>
    <w:p w14:paraId="16A608B7"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5.7. Концессионер не вправе передавать свои права по договору аренды земельного </w:t>
      </w:r>
      <w:r w:rsidRPr="0073011D">
        <w:rPr>
          <w:rFonts w:ascii="Times New Roman" w:hAnsi="Times New Roman" w:cs="Times New Roman"/>
          <w:sz w:val="24"/>
          <w:szCs w:val="24"/>
        </w:rPr>
        <w:lastRenderedPageBreak/>
        <w:t>участка третьим лицам и сдавать земельный участок в субаренду, если иное не предусмотрено договором аренды земельного участка.</w:t>
      </w:r>
    </w:p>
    <w:p w14:paraId="7AA91A29"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5.8. Прекращение настоящего Соглашения является основанием для прекращения договора аренды земельного участка.</w:t>
      </w:r>
    </w:p>
    <w:p w14:paraId="445D9440"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5.9. Концессионер вправе с письменного согласия Концедента возводить на земельном участке, находящемся в собственности Концедента, объекты недвижимого имущества, не входящие в состав объекта Соглашения, предназначенные для использования при осуществлении Концессионером деятельности, предусмотренной настоящим Соглашением.</w:t>
      </w:r>
    </w:p>
    <w:p w14:paraId="550D30BE"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5.10. Размер арендной платы или формула расчета размера арендной платы (ставки арендной платы) за пользование земельными участками в течение срока действия настоящего соглашения устанавливаются согласно действующему законодательству, муниципальными правовыми актами.</w:t>
      </w:r>
    </w:p>
    <w:p w14:paraId="7613CC86" w14:textId="77777777" w:rsidR="002550C1" w:rsidRPr="0073011D" w:rsidRDefault="002550C1" w:rsidP="004375A0">
      <w:pPr>
        <w:pStyle w:val="ConsPlusNonformat"/>
        <w:ind w:firstLine="567"/>
        <w:jc w:val="both"/>
        <w:rPr>
          <w:rFonts w:ascii="Times New Roman" w:hAnsi="Times New Roman" w:cs="Times New Roman"/>
          <w:sz w:val="24"/>
          <w:szCs w:val="24"/>
        </w:rPr>
      </w:pPr>
    </w:p>
    <w:p w14:paraId="709A3945"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6. Владение, пользование и распоряжение объектами</w:t>
      </w:r>
    </w:p>
    <w:p w14:paraId="6794115D"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имущества, предоставляемыми Концессионеру</w:t>
      </w:r>
    </w:p>
    <w:p w14:paraId="366AFC05" w14:textId="77777777" w:rsidR="002550C1" w:rsidRPr="0073011D" w:rsidRDefault="002550C1" w:rsidP="004375A0">
      <w:pPr>
        <w:pStyle w:val="ConsPlusNonformat"/>
        <w:ind w:firstLine="567"/>
        <w:jc w:val="both"/>
        <w:rPr>
          <w:rFonts w:ascii="Times New Roman" w:hAnsi="Times New Roman" w:cs="Times New Roman"/>
          <w:sz w:val="24"/>
          <w:szCs w:val="24"/>
        </w:rPr>
      </w:pPr>
    </w:p>
    <w:p w14:paraId="4153207C"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6.1. Концессионер обязан использовать (эксплуатировать) объект Соглашения в установленном настоящим Соглашением порядке в целях осуществления деятельности, указанной в пункте 1.1. настоящего Соглашения.</w:t>
      </w:r>
    </w:p>
    <w:p w14:paraId="2D1218A1"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6.2. Концессионер обязан поддерживать объект Соглашения в исправном состоянии, производить за свой счет текущий и капитальный ремонт, нести расходы на содержание объекта Соглашения.</w:t>
      </w:r>
    </w:p>
    <w:p w14:paraId="2A479B53"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6.3. Передача Концессионером в залог или отчуждение объекта Соглашения (объекта или части объекта, входящего в состав объекта Соглашения) не допускается.</w:t>
      </w:r>
    </w:p>
    <w:p w14:paraId="181E99E5"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6.4. Продукция и доходы, полученные Концессионером в результате осуществления деятельности по настоящему Соглашению, являются собственностью Концессионера.</w:t>
      </w:r>
    </w:p>
    <w:p w14:paraId="69029864"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6.5. Недвижимое имущество, которое создано Концессионером с согласия Концедента при осуществлении деятельности, предусмотренной настоящим Соглашением, не относящееся к объекту Соглашения и не входящее в состав иного имущества, является собственностью Концедента.</w:t>
      </w:r>
    </w:p>
    <w:p w14:paraId="239D28FE"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6.6. Недвижимое имущество, которое создано Концессионером без согласия Концедента при осуществлении деятельности, предусмотренной настоящим Соглашением, не относящееся к объекту Соглашения и не входящее в состав иного имущества, является собственностью Концедента. Стоимость такого имущества Концедентом возмещению не подлежит.</w:t>
      </w:r>
    </w:p>
    <w:p w14:paraId="5F3A6AFE"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6.7. Движимое имущество, которое создано и (или) приобретено Концессионером при осуществлении деятельности, предусмотренной настоящим Соглашением, и не входит в состав иного имущества, является собственностью Концессионера.</w:t>
      </w:r>
    </w:p>
    <w:p w14:paraId="5F27807E"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6.8. Концессионер обязан учитывать объект Соглашения и иное переданное Концедентом имущество на своем балансе отдельно от своего имущества.</w:t>
      </w:r>
    </w:p>
    <w:p w14:paraId="09794309"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6.9. Концессионер обязан осуществлять начисление амортизации.</w:t>
      </w:r>
    </w:p>
    <w:p w14:paraId="0C0D5AE8"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6.10. Риск случайной гибели или случайного повреждения объекта Соглашения (объектов, входящих в состав объекта Соглашения), с момента подписания акта приема-передачи до момента возврата объекта Соглашения Концеденту несет Концессионер.</w:t>
      </w:r>
    </w:p>
    <w:p w14:paraId="77653751" w14:textId="77777777" w:rsidR="002550C1" w:rsidRPr="0073011D" w:rsidRDefault="002550C1" w:rsidP="004375A0">
      <w:pPr>
        <w:pStyle w:val="ConsPlusNonformat"/>
        <w:jc w:val="center"/>
        <w:rPr>
          <w:rFonts w:ascii="Times New Roman" w:hAnsi="Times New Roman" w:cs="Times New Roman"/>
          <w:sz w:val="24"/>
          <w:szCs w:val="24"/>
        </w:rPr>
      </w:pPr>
    </w:p>
    <w:p w14:paraId="010811BF"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7. Порядок передачи Концессионером Концеденту</w:t>
      </w:r>
    </w:p>
    <w:p w14:paraId="2D9D6E7B"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объектов имущества</w:t>
      </w:r>
    </w:p>
    <w:p w14:paraId="0BA430F7" w14:textId="77777777" w:rsidR="002550C1" w:rsidRPr="0073011D" w:rsidRDefault="002550C1" w:rsidP="004375A0">
      <w:pPr>
        <w:pStyle w:val="ConsPlusNonformat"/>
        <w:jc w:val="both"/>
        <w:rPr>
          <w:rFonts w:ascii="Times New Roman" w:hAnsi="Times New Roman" w:cs="Times New Roman"/>
          <w:sz w:val="24"/>
          <w:szCs w:val="24"/>
        </w:rPr>
      </w:pPr>
    </w:p>
    <w:p w14:paraId="34F72F43"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7.1. Концессионер обязан передать Концеденту, а Концедент обязан принять объект Соглашения в срок, указанный в пункте 9.6. настоящего Соглашения. Передаваемый Концессионером объект Соглашения (объекты, входящие в состав объекта Соглашения) </w:t>
      </w:r>
      <w:r w:rsidRPr="0073011D">
        <w:rPr>
          <w:rFonts w:ascii="Times New Roman" w:hAnsi="Times New Roman" w:cs="Times New Roman"/>
          <w:sz w:val="24"/>
          <w:szCs w:val="24"/>
        </w:rPr>
        <w:lastRenderedPageBreak/>
        <w:t>должен быть создан в соответствии с условиями настоящего Соглашения, быть пригодным для осуществления деятельности, указанной в пункте 1.1. настоящего Соглашения, и не должен быть обременен правами третьих лиц, если иное не предусмотрено настоящим Соглашением.</w:t>
      </w:r>
    </w:p>
    <w:p w14:paraId="09DCF007"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7.2. Передача Концессионером Концеденту объекта Соглашения, осуществляется по акту приема-передачи, подписываемому Сторонами.</w:t>
      </w:r>
    </w:p>
    <w:p w14:paraId="7BF0EDBB"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7.3. Концессионер передает Концеденту документы, относящиеся к передаваемому объекту Соглашения (объектам, входящим в состав объекта Соглашения) в том числе проектную документацию на объект Соглашения, если подготовка такой документации Концессионером предусмотрена условиями настоящего Соглашения, одновременно с передачей объекта Соглашения, Концеденту.</w:t>
      </w:r>
    </w:p>
    <w:p w14:paraId="64DD156E"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7.4. Обязанность Концессионера по передаче объекта Соглашения считается исполненной с момента государственной регистрации права на объект Соглашения.</w:t>
      </w:r>
    </w:p>
    <w:p w14:paraId="108C142D"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7.5. Обязанность Концессионера по передаче движимого имущества, входящего в состав объекта Соглашения и (или) иного имущества, считается исполненной с момента подписания Сторонами акта приема-передачи.</w:t>
      </w:r>
    </w:p>
    <w:p w14:paraId="68EEB572" w14:textId="66B0B7CA"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7.6. При уклонении Концедента от подписания акта приема-передачи, обязанность Концессионера по передаче объектов считается исполненной, если Концессионер направил Концеденту акт приема-передачи и не получил мотивированного отказа Концедента о</w:t>
      </w:r>
      <w:r w:rsidR="0073011D">
        <w:rPr>
          <w:rFonts w:ascii="Times New Roman" w:hAnsi="Times New Roman" w:cs="Times New Roman"/>
          <w:sz w:val="24"/>
          <w:szCs w:val="24"/>
        </w:rPr>
        <w:t>т его подписания в течение 10 (д</w:t>
      </w:r>
      <w:r w:rsidRPr="0073011D">
        <w:rPr>
          <w:rFonts w:ascii="Times New Roman" w:hAnsi="Times New Roman" w:cs="Times New Roman"/>
          <w:sz w:val="24"/>
          <w:szCs w:val="24"/>
        </w:rPr>
        <w:t>есяти)</w:t>
      </w:r>
      <w:r w:rsidR="0073011D">
        <w:rPr>
          <w:rFonts w:ascii="Times New Roman" w:hAnsi="Times New Roman" w:cs="Times New Roman"/>
          <w:sz w:val="24"/>
          <w:szCs w:val="24"/>
        </w:rPr>
        <w:t xml:space="preserve"> </w:t>
      </w:r>
      <w:r w:rsidRPr="0073011D">
        <w:rPr>
          <w:rFonts w:ascii="Times New Roman" w:hAnsi="Times New Roman" w:cs="Times New Roman"/>
          <w:sz w:val="24"/>
          <w:szCs w:val="24"/>
        </w:rPr>
        <w:t>календарных дней со дня получения акта приема-передачи последним.</w:t>
      </w:r>
    </w:p>
    <w:p w14:paraId="28B3D1F9"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7.7. Прекращение прав Концессионера на владение и пользование объектом Соглашения подлежит государственной регистрации в установленном законодательством Российской Федерации порядке. Государственная регистрация прекращения указанных прав Концессионера осуществляется за счет Концессионера.</w:t>
      </w:r>
    </w:p>
    <w:p w14:paraId="158B0517"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7.8. Стороны обязуются осуществить действия, необходимые для государственной регистрации прекращения указанных прав Концессионера, в течение 14 (четырнадцати) календарных дней со дня прекращения настоящего Соглашения.</w:t>
      </w:r>
    </w:p>
    <w:p w14:paraId="114F0FB6" w14:textId="77777777" w:rsidR="002550C1" w:rsidRPr="0073011D" w:rsidRDefault="002550C1" w:rsidP="004375A0">
      <w:pPr>
        <w:pStyle w:val="ConsPlusNonformat"/>
        <w:jc w:val="both"/>
        <w:rPr>
          <w:rFonts w:ascii="Times New Roman" w:hAnsi="Times New Roman" w:cs="Times New Roman"/>
          <w:sz w:val="24"/>
          <w:szCs w:val="24"/>
        </w:rPr>
      </w:pPr>
    </w:p>
    <w:p w14:paraId="211A701E"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8. Порядок осуществления Концессионером</w:t>
      </w:r>
    </w:p>
    <w:p w14:paraId="0E4BEED1"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деятельности, предусмотренной Соглашением</w:t>
      </w:r>
    </w:p>
    <w:p w14:paraId="12157915" w14:textId="77777777" w:rsidR="002550C1" w:rsidRPr="0073011D" w:rsidRDefault="002550C1" w:rsidP="004375A0">
      <w:pPr>
        <w:pStyle w:val="ConsPlusNonformat"/>
        <w:jc w:val="both"/>
        <w:rPr>
          <w:rFonts w:ascii="Times New Roman" w:hAnsi="Times New Roman" w:cs="Times New Roman"/>
          <w:sz w:val="24"/>
          <w:szCs w:val="24"/>
        </w:rPr>
      </w:pPr>
    </w:p>
    <w:p w14:paraId="5CD2D419"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8.1. В соответствии с настоящим Соглашением Концессионер обязан на условиях, предусмотренных настоящим Соглашением, осуществлять деятельность, указанную в </w:t>
      </w:r>
      <w:hyperlink w:anchor="P135" w:history="1">
        <w:r w:rsidRPr="0073011D">
          <w:rPr>
            <w:rFonts w:ascii="Times New Roman" w:hAnsi="Times New Roman" w:cs="Times New Roman"/>
            <w:sz w:val="24"/>
            <w:szCs w:val="24"/>
          </w:rPr>
          <w:t>пункте 1</w:t>
        </w:r>
      </w:hyperlink>
      <w:r w:rsidRPr="0073011D">
        <w:rPr>
          <w:rFonts w:ascii="Times New Roman" w:hAnsi="Times New Roman" w:cs="Times New Roman"/>
          <w:sz w:val="24"/>
          <w:szCs w:val="24"/>
        </w:rPr>
        <w:t>.1. настоящего Соглашения, и не прекращать (не приостанавливать) эту деятельность без согласия Концедента, за исключением случаев, установленных законодательством Российской Федерации.</w:t>
      </w:r>
    </w:p>
    <w:p w14:paraId="1F1FA923"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8.2. Концессионер обязан осуществлять деятельность по использованию (эксплуатации) объекта Соглашения в соответствии с требованиями, установленными законодательством Российской Федерации.</w:t>
      </w:r>
    </w:p>
    <w:p w14:paraId="1CA86654"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8.3. Концессионер обязан осуществлять деятельность, указанную в пункте 1.1. настоящего Соглашения, с использованием Объекта Соглашения, с даты передачи объекта Соглашения Концессионеру по акту приема-передачи по дату возврата объекта Соглашения Концеденту по акту приема-передачи. Концессионер вправе осуществлять деятельность, указанную в пункте 1.1. настоящего Соглашения, в течение срока действия настоящего Соглашения.</w:t>
      </w:r>
    </w:p>
    <w:p w14:paraId="036A6A5A" w14:textId="68B47A87" w:rsidR="002550C1" w:rsidRPr="0073011D" w:rsidRDefault="002550C1" w:rsidP="004375A0">
      <w:pPr>
        <w:ind w:firstLine="567"/>
        <w:jc w:val="both"/>
      </w:pPr>
      <w:r w:rsidRPr="0073011D">
        <w:t xml:space="preserve">8.4. </w:t>
      </w:r>
      <w:r w:rsidR="008029C1" w:rsidRPr="008029C1">
        <w:rPr>
          <w:highlight w:val="yellow"/>
        </w:rPr>
        <w:t>Концессионер имеет право осуществлять деятельность, указанную в пункте 1.1. настоящего Соглашения в части обращения с отходами, а также деятельность по переработке, обезвреживанию, реализации готовой продукции, созданной из вторичного сырья (ресурсов), за пределами территории обслуживания – Боготольский район. При этом Концессионер обязан осуществлять указанную деятельность на территории обслуживания в первоочередном порядке.</w:t>
      </w:r>
    </w:p>
    <w:p w14:paraId="247EBD43"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lastRenderedPageBreak/>
        <w:t>8.5. Концессионер имеет право исполнять настоящее Соглашение, включая осуществление деятельности, указанной в пункте 1.1. настоящего Соглашения, своими силами и (или) с привлечением других лиц. При этом Концессионер несет ответственность за действия других лиц как за свои собственные.</w:t>
      </w:r>
    </w:p>
    <w:p w14:paraId="2D2F8084"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8.6. Концессионер обязан при осуществлении деятельности, указанной в пункте 1.1. настоящего Соглашения, осуществлять реализацию предоставляемых услуг по регулируемым ценам (тарифам) и (или) в соответствии с установленными надбавками к ценам (тарифам) в случае, если такие услуги (товары) подлежат государственному регулированию.</w:t>
      </w:r>
    </w:p>
    <w:p w14:paraId="1262253E" w14:textId="77777777" w:rsidR="002550C1" w:rsidRPr="0073011D" w:rsidRDefault="002550C1" w:rsidP="004375A0">
      <w:pPr>
        <w:ind w:firstLine="567"/>
        <w:jc w:val="both"/>
      </w:pPr>
      <w:r w:rsidRPr="0073011D">
        <w:t>8.7. Порядок, условия установления и изменения цен (тарифов), надбавок к ценам (тарифам) регулирования деятельности Концессионера на предоставляемые услуги осуществляется в соответствии с законодательством Российской Федерации в сфере регулирования цен (тарифов), исходя из определенных Решением о заключении концессионного соглашения и настоящим Соглашением перечня объектов, входящих в состав Объекта концессионного соглашения.</w:t>
      </w:r>
    </w:p>
    <w:p w14:paraId="5A3B7478" w14:textId="77777777" w:rsidR="002550C1" w:rsidRPr="0073011D" w:rsidRDefault="002550C1" w:rsidP="004375A0">
      <w:pPr>
        <w:ind w:firstLine="567"/>
        <w:jc w:val="both"/>
      </w:pPr>
      <w:r w:rsidRPr="0073011D">
        <w:t>8.8. Тарифы и надбавки к тарифам на услуги, оказываемые Концессионером при осуществлении деятельности в период действия настоящего Соглашения, устанавливаются на принципах полного возмещения затрат Концессионера, связанных с реализацией его производственных и инвестиционных программ.</w:t>
      </w:r>
    </w:p>
    <w:p w14:paraId="35EFFB3B" w14:textId="77777777" w:rsidR="002550C1" w:rsidRPr="0073011D" w:rsidRDefault="002550C1" w:rsidP="004375A0">
      <w:pPr>
        <w:ind w:firstLine="567"/>
        <w:jc w:val="both"/>
      </w:pPr>
      <w:r w:rsidRPr="0073011D">
        <w:t>Концедент обеспечивает принятие мер по установлению Концессионеру экономически обоснованного тарифа (надбавки к тарифу) в соответствии требованиями действующего законодательства в области регулирования тарифов и надбавок к тарифам.</w:t>
      </w:r>
    </w:p>
    <w:p w14:paraId="5285E5E4" w14:textId="77777777" w:rsidR="002550C1" w:rsidRPr="0073011D" w:rsidRDefault="002550C1" w:rsidP="004375A0">
      <w:pPr>
        <w:ind w:firstLine="567"/>
        <w:jc w:val="both"/>
      </w:pPr>
      <w:r w:rsidRPr="0073011D">
        <w:t>Определение состава расходов, включаемых в расчет финансовых потребностей для реализации Концессионером производственной и/или инвестиционной программы, и оценка их экономической обоснованности производятся в соответствии с законодательством Российской Федерации, в том числе нормативными правовыми актами, регулирующими отношения в сфере бухгалтерского и налогового учета.</w:t>
      </w:r>
    </w:p>
    <w:p w14:paraId="75D14566" w14:textId="77777777" w:rsidR="002550C1" w:rsidRPr="0073011D" w:rsidRDefault="002550C1" w:rsidP="004375A0">
      <w:pPr>
        <w:ind w:firstLine="567"/>
        <w:jc w:val="both"/>
      </w:pPr>
      <w:r w:rsidRPr="0073011D">
        <w:t>8.9. В случае, если в период действия концессионного соглашения будут приняты нормативны правовые акты, определяющие порядок расчета долгосрочных параметров регулирования деятельности для организаций коммунального комплекса, Концедент принимает на себя обязательство разработать указанные долгосрочные параметры на основании предусмотренного концессионным соглашением объема инвестиций, перечня мероприятий, сроков их реализации, с учетом фактически исполненных обязательств и принять меры к согласованию указанных долгосрочных параметров деятельности Концессионера на последующий период действия Соглашения с государственными органами исполнительной власти и (или) органами исполнительной власти субъекта РФ и (или) органами местного самоуправления, осуществляющими в соответствии с законодательством Российской Федерации в сфере регулирования цен (тарифов) регулирование цен (тарифов). Утверждение долгосрочных параметров деятельности Концессионера является основанием для внесения изменений в концессионное соглашение. Срок внесение изменений – не позднее 30 (тридцати) календарных дней с даты утверждения таких параметров.</w:t>
      </w:r>
    </w:p>
    <w:p w14:paraId="786057A2" w14:textId="77777777" w:rsidR="002550C1" w:rsidRPr="0073011D" w:rsidRDefault="002550C1" w:rsidP="004375A0">
      <w:pPr>
        <w:ind w:firstLine="567"/>
        <w:jc w:val="both"/>
      </w:pPr>
      <w:r w:rsidRPr="0073011D">
        <w:t>8.10. Концессионер не имеет право:</w:t>
      </w:r>
    </w:p>
    <w:p w14:paraId="230ECC2D" w14:textId="77777777" w:rsidR="002550C1" w:rsidRPr="0073011D" w:rsidRDefault="002550C1" w:rsidP="004375A0">
      <w:pPr>
        <w:ind w:firstLine="567"/>
        <w:jc w:val="both"/>
      </w:pPr>
      <w:r w:rsidRPr="0073011D">
        <w:t>1) передавать права владения и (или) пользования объектами, передаваемыми Концессионеру по настоящему соглашению, в том числе передать таких объекты в субаренду;</w:t>
      </w:r>
    </w:p>
    <w:p w14:paraId="09BBAA99" w14:textId="77777777" w:rsidR="002550C1" w:rsidRPr="0073011D" w:rsidRDefault="002550C1" w:rsidP="004375A0">
      <w:pPr>
        <w:ind w:firstLine="567"/>
        <w:jc w:val="both"/>
      </w:pPr>
      <w:r w:rsidRPr="0073011D">
        <w:t>2) уступать права требования, перевод долга по настоящему соглашению в пользу иностранных физических и юридических лиц и иностранных структур без образования юридического лица, передавать права по настоящему соглашению в доверительное управление.</w:t>
      </w:r>
    </w:p>
    <w:p w14:paraId="7F8C77A9" w14:textId="77777777" w:rsidR="002550C1" w:rsidRPr="0073011D" w:rsidRDefault="002550C1" w:rsidP="004375A0">
      <w:pPr>
        <w:ind w:firstLine="567"/>
        <w:jc w:val="both"/>
      </w:pPr>
      <w:r w:rsidRPr="0073011D">
        <w:t xml:space="preserve">8.11. Концессионер обязан заключить с ресурсоснабжающими организациями договоры поставки энергетических ресурсов, потребляемых при исполнении настоящего </w:t>
      </w:r>
      <w:r w:rsidRPr="0073011D">
        <w:lastRenderedPageBreak/>
        <w:t>соглашения, а также оплачивать указанные энергетические ресурсы в соответствии с условиями таких договоров.</w:t>
      </w:r>
    </w:p>
    <w:p w14:paraId="4AD7848E" w14:textId="77777777" w:rsidR="002550C1" w:rsidRPr="0073011D" w:rsidRDefault="002550C1" w:rsidP="004375A0">
      <w:pPr>
        <w:ind w:firstLine="567"/>
        <w:jc w:val="both"/>
      </w:pPr>
      <w:r w:rsidRPr="0073011D">
        <w:t>8.12. Концессионер обязан предоставить обеспечение исполнения обязательств, в виде предоставления безотзывной банковской гарантии.</w:t>
      </w:r>
    </w:p>
    <w:p w14:paraId="490526A9" w14:textId="77777777" w:rsidR="002550C1" w:rsidRPr="0073011D" w:rsidRDefault="002550C1" w:rsidP="004375A0">
      <w:pPr>
        <w:ind w:firstLine="567"/>
        <w:jc w:val="both"/>
      </w:pPr>
      <w:r w:rsidRPr="0073011D">
        <w:t>К концессионеру применяются следующие требования в отношении банков, предоставляющих безотзывные банковские гарантии и в отношении страховых организаций, с которыми концессионер может заключить договор страхования риска ответственности за нарушение обязательств по концессионному соглашению:</w:t>
      </w:r>
    </w:p>
    <w:p w14:paraId="65A8EA86" w14:textId="77777777" w:rsidR="002550C1" w:rsidRPr="0073011D" w:rsidRDefault="002550C1" w:rsidP="004375A0">
      <w:pPr>
        <w:ind w:firstLine="567"/>
        <w:jc w:val="both"/>
      </w:pPr>
      <w:r w:rsidRPr="0073011D">
        <w:t>- наличие у банка генеральной лицензии Центрального банка Российской Федерации на осуществление банковских операций или соответствующей лицензии, выданной уполномоченными органами иностранных государств;</w:t>
      </w:r>
    </w:p>
    <w:p w14:paraId="1C39FB50" w14:textId="77777777" w:rsidR="002550C1" w:rsidRPr="0073011D" w:rsidRDefault="002550C1" w:rsidP="004375A0">
      <w:pPr>
        <w:ind w:firstLine="567"/>
        <w:jc w:val="both"/>
      </w:pPr>
      <w:r w:rsidRPr="0073011D">
        <w:t>- наличие у страховой организации лицензии на осуществление страхования, в которой указан соответствующий вид страхования, выданной органом страхового надзора в соответствии с законодательством Российской Федерации;</w:t>
      </w:r>
    </w:p>
    <w:p w14:paraId="776ADD5D" w14:textId="77777777" w:rsidR="002550C1" w:rsidRPr="0073011D" w:rsidRDefault="002550C1" w:rsidP="004375A0">
      <w:pPr>
        <w:ind w:firstLine="567"/>
        <w:jc w:val="both"/>
      </w:pPr>
      <w:r w:rsidRPr="0073011D">
        <w:t>- наличие у страховой организации превышения фактического размера маржи платежеспособности над ее нормативным размером не менее чем на 30 процентов на последнюю отчетную дату, предшествующую дате заключения договора страхования риска ответственности за нарушение обязательств по концессионному соглашению;</w:t>
      </w:r>
    </w:p>
    <w:p w14:paraId="59BB268E" w14:textId="77777777" w:rsidR="002550C1" w:rsidRPr="0073011D" w:rsidRDefault="002550C1" w:rsidP="004375A0">
      <w:pPr>
        <w:ind w:firstLine="567"/>
        <w:jc w:val="both"/>
      </w:pPr>
      <w:r w:rsidRPr="0073011D">
        <w:t>- период деятельности банка или страховой организации составляет не менее 3 (трех) лет с даты государственной регистрации (при слиянии банков или страховых организаций указанный срок рассчитывается как в отношении организации, имеющей более раннею дату государственной регистрации, при преобразовании указанный срок не прерывается);</w:t>
      </w:r>
    </w:p>
    <w:p w14:paraId="7BC2F378" w14:textId="77777777" w:rsidR="002550C1" w:rsidRPr="0073011D" w:rsidRDefault="002550C1" w:rsidP="004375A0">
      <w:pPr>
        <w:ind w:firstLine="567"/>
        <w:jc w:val="both"/>
      </w:pPr>
      <w:r w:rsidRPr="0073011D">
        <w:t>- наличие у банка или страховой организации безусловно положительного аудиторского заключения за прошедший год, в котором подтверждаются достоверность во всех существенных отношениях финансовой (бухгалтерской) отчетности и соответствие порядка ведения бухгалтерского учета законодательству Российской Федерации.</w:t>
      </w:r>
    </w:p>
    <w:p w14:paraId="0103334A" w14:textId="77777777" w:rsidR="002550C1" w:rsidRPr="0073011D" w:rsidRDefault="002550C1" w:rsidP="004375A0">
      <w:pPr>
        <w:pStyle w:val="ConsPlusNonformat"/>
        <w:jc w:val="both"/>
        <w:rPr>
          <w:rFonts w:ascii="Times New Roman" w:hAnsi="Times New Roman" w:cs="Times New Roman"/>
          <w:sz w:val="24"/>
          <w:szCs w:val="24"/>
        </w:rPr>
      </w:pPr>
    </w:p>
    <w:p w14:paraId="72D3588D" w14:textId="77777777" w:rsidR="002550C1" w:rsidRPr="0073011D" w:rsidRDefault="002550C1" w:rsidP="004375A0">
      <w:pPr>
        <w:pStyle w:val="ConsPlusNonformat"/>
        <w:jc w:val="center"/>
        <w:rPr>
          <w:rFonts w:ascii="Times New Roman" w:hAnsi="Times New Roman" w:cs="Times New Roman"/>
          <w:b/>
          <w:sz w:val="24"/>
          <w:szCs w:val="24"/>
        </w:rPr>
      </w:pPr>
      <w:bookmarkStart w:id="279" w:name="P1065"/>
      <w:bookmarkEnd w:id="279"/>
      <w:r w:rsidRPr="0073011D">
        <w:rPr>
          <w:rFonts w:ascii="Times New Roman" w:hAnsi="Times New Roman" w:cs="Times New Roman"/>
          <w:b/>
          <w:sz w:val="24"/>
          <w:szCs w:val="24"/>
        </w:rPr>
        <w:t>9. Сроки, предусмотренные настоящим Соглашением</w:t>
      </w:r>
    </w:p>
    <w:p w14:paraId="30F8FBAE" w14:textId="77777777" w:rsidR="002550C1" w:rsidRPr="0073011D" w:rsidRDefault="002550C1" w:rsidP="004375A0">
      <w:pPr>
        <w:pStyle w:val="ConsPlusNonformat"/>
        <w:jc w:val="both"/>
        <w:rPr>
          <w:rFonts w:ascii="Times New Roman" w:hAnsi="Times New Roman" w:cs="Times New Roman"/>
          <w:sz w:val="24"/>
          <w:szCs w:val="24"/>
        </w:rPr>
      </w:pPr>
    </w:p>
    <w:p w14:paraId="5ADC1B26"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9.1. Настоящее Соглашение вступает в силу с даты подписания.</w:t>
      </w:r>
    </w:p>
    <w:p w14:paraId="490A71F2"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9.2. Срок действия Соглашения составляет 10 (десять) лет с даты подписания. Срок может продлеваться с согласия Концессионера в случаях, предусмотренных Концессионным соглашением и законодательством Российской Федерации.</w:t>
      </w:r>
    </w:p>
    <w:p w14:paraId="30C23565"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9.3. Срок создания (реконструкции) объекта Соглашения, устанавливается в приложении № 2 к настоящему Соглашению.</w:t>
      </w:r>
    </w:p>
    <w:p w14:paraId="25872D6C"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9.4. Срок использования (эксплуатации) Концессионером объекта Соглашения с даты передачи объекта Соглашения Концессионеру по акту приема-передачи по дату возврата объекта Соглашения Концеденту по акту приема-передачи.</w:t>
      </w:r>
    </w:p>
    <w:p w14:paraId="4DE657E2"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9.5. Срок передачи Концедентом Концессионеру объекта Соглашения - в течение 30 дней со дня подписания настоящего Соглашения.</w:t>
      </w:r>
    </w:p>
    <w:p w14:paraId="18C6562A" w14:textId="77777777" w:rsidR="002550C1" w:rsidRPr="0073011D" w:rsidRDefault="002550C1" w:rsidP="004375A0">
      <w:pPr>
        <w:ind w:firstLine="567"/>
        <w:jc w:val="both"/>
      </w:pPr>
      <w:r w:rsidRPr="0073011D">
        <w:t>9.6. Срок передачи Концессионером Концеденту объекта Соглашения - в течение 10 (десяти) рабочих дней со дня окончания срока действия настоящего Соглашения либо его досрочного расторжения.</w:t>
      </w:r>
    </w:p>
    <w:p w14:paraId="0BE453AA" w14:textId="77777777" w:rsidR="002550C1" w:rsidRPr="0073011D" w:rsidRDefault="002550C1" w:rsidP="004375A0">
      <w:pPr>
        <w:ind w:firstLine="567"/>
        <w:jc w:val="both"/>
      </w:pPr>
      <w:r w:rsidRPr="0073011D">
        <w:t>9.7. Срок осуществления Концессионером деятельности, указанной в пункте 1.1. настоящего Соглашения, - с даты передачи по акту приема-передачи Концессионеру объекта Соглашения по дату возврата по акту приема-передачи объекта Соглашения Концеденту.</w:t>
      </w:r>
    </w:p>
    <w:p w14:paraId="516A6265"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9.8. Срок действия договора аренды земельного участка – с даты заключения договора аренды и в течение всего срока действия настоящего соглашения.</w:t>
      </w:r>
    </w:p>
    <w:p w14:paraId="794D9B06" w14:textId="77777777" w:rsidR="002550C1" w:rsidRPr="0073011D" w:rsidRDefault="002550C1" w:rsidP="004375A0">
      <w:pPr>
        <w:pStyle w:val="ConsPlusNonformat"/>
        <w:jc w:val="both"/>
        <w:rPr>
          <w:rFonts w:ascii="Times New Roman" w:hAnsi="Times New Roman" w:cs="Times New Roman"/>
          <w:sz w:val="24"/>
          <w:szCs w:val="24"/>
        </w:rPr>
      </w:pPr>
    </w:p>
    <w:p w14:paraId="31412952"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10. Плата по Соглашению</w:t>
      </w:r>
    </w:p>
    <w:p w14:paraId="2BDAF73F" w14:textId="77777777" w:rsidR="002550C1" w:rsidRPr="0073011D" w:rsidRDefault="002550C1" w:rsidP="004375A0">
      <w:pPr>
        <w:pStyle w:val="ConsPlusNonformat"/>
        <w:jc w:val="both"/>
        <w:rPr>
          <w:rFonts w:ascii="Times New Roman" w:hAnsi="Times New Roman" w:cs="Times New Roman"/>
          <w:sz w:val="24"/>
          <w:szCs w:val="24"/>
        </w:rPr>
      </w:pPr>
    </w:p>
    <w:p w14:paraId="0A4BF82B"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lastRenderedPageBreak/>
        <w:t>10.1. Концессионная плата по настоящему Соглашению вносится Концессионером в форме твердой денежной суммы в виде платежей, вносимых периодически в бюджет Боготольского района Красноярского края.</w:t>
      </w:r>
      <w:r w:rsidRPr="0073011D">
        <w:rPr>
          <w:rFonts w:ascii="Times New Roman" w:hAnsi="Times New Roman" w:cs="Times New Roman"/>
          <w:bCs/>
          <w:sz w:val="24"/>
          <w:szCs w:val="24"/>
        </w:rPr>
        <w:t xml:space="preserve"> Концессионная плата вносится Концессионером в течение срока действия Соглашения.</w:t>
      </w:r>
    </w:p>
    <w:p w14:paraId="66AF6BB4" w14:textId="77777777" w:rsidR="008029C1" w:rsidRPr="008029C1" w:rsidRDefault="002550C1" w:rsidP="008029C1">
      <w:pPr>
        <w:autoSpaceDE w:val="0"/>
        <w:autoSpaceDN w:val="0"/>
        <w:adjustRightInd w:val="0"/>
        <w:ind w:firstLine="567"/>
        <w:jc w:val="both"/>
        <w:outlineLvl w:val="0"/>
        <w:rPr>
          <w:highlight w:val="yellow"/>
        </w:rPr>
      </w:pPr>
      <w:r w:rsidRPr="0073011D">
        <w:t xml:space="preserve">10.2. </w:t>
      </w:r>
      <w:r w:rsidR="008029C1" w:rsidRPr="008029C1">
        <w:rPr>
          <w:highlight w:val="yellow"/>
        </w:rPr>
        <w:t>Концессионер обязан ежегодно уплачивать Концеденту концессионную плату в следующем размере:</w:t>
      </w:r>
    </w:p>
    <w:p w14:paraId="72C3B586" w14:textId="77777777" w:rsidR="008029C1" w:rsidRPr="008029C1" w:rsidRDefault="008029C1" w:rsidP="008029C1">
      <w:pPr>
        <w:autoSpaceDE w:val="0"/>
        <w:autoSpaceDN w:val="0"/>
        <w:adjustRightInd w:val="0"/>
        <w:ind w:firstLine="567"/>
        <w:jc w:val="both"/>
        <w:outlineLvl w:val="0"/>
        <w:rPr>
          <w:highlight w:val="yellow"/>
        </w:rPr>
      </w:pPr>
      <w:r w:rsidRPr="008029C1">
        <w:rPr>
          <w:highlight w:val="yellow"/>
        </w:rPr>
        <w:t>- первые 3 (три) года с момента заключения настоящего Соглашения концессионная плата составит 50 000 (пятьдесят тысяч) рублей 00 копеек;</w:t>
      </w:r>
    </w:p>
    <w:p w14:paraId="5917CD6A" w14:textId="77777777" w:rsidR="008029C1" w:rsidRPr="008029C1" w:rsidRDefault="008029C1" w:rsidP="008029C1">
      <w:pPr>
        <w:autoSpaceDE w:val="0"/>
        <w:autoSpaceDN w:val="0"/>
        <w:adjustRightInd w:val="0"/>
        <w:ind w:firstLine="567"/>
        <w:jc w:val="both"/>
        <w:outlineLvl w:val="0"/>
        <w:rPr>
          <w:highlight w:val="yellow"/>
        </w:rPr>
      </w:pPr>
      <w:r w:rsidRPr="008029C1">
        <w:rPr>
          <w:highlight w:val="yellow"/>
        </w:rPr>
        <w:t>- за 4 (четвёртый) год с момента заключения настоящего Соглашения концессионная плата составит 449 571 (четыреста сорок девять тысяч пятьсот семьдесят один) рубль 42 копеек;</w:t>
      </w:r>
    </w:p>
    <w:p w14:paraId="1F7C39A7" w14:textId="01303F8B" w:rsidR="002550C1" w:rsidRPr="0073011D" w:rsidRDefault="008029C1" w:rsidP="008029C1">
      <w:pPr>
        <w:pStyle w:val="ConsPlusNonformat"/>
        <w:ind w:firstLine="567"/>
        <w:jc w:val="both"/>
        <w:rPr>
          <w:rFonts w:ascii="Times New Roman" w:hAnsi="Times New Roman" w:cs="Times New Roman"/>
          <w:sz w:val="24"/>
          <w:szCs w:val="24"/>
        </w:rPr>
      </w:pPr>
      <w:r w:rsidRPr="008029C1">
        <w:rPr>
          <w:rFonts w:ascii="Times New Roman" w:hAnsi="Times New Roman"/>
          <w:sz w:val="24"/>
          <w:szCs w:val="24"/>
          <w:highlight w:val="yellow"/>
        </w:rPr>
        <w:t>- за 5 (пятый) и последующие годы с момента заключения настоящего Соглашения и до истечения срока действия Соглашения концессионная плата составит 449 571 (четыреста сорок девять тысяч пятьсот семьдесят один) рубль 43 копейки.</w:t>
      </w:r>
    </w:p>
    <w:p w14:paraId="7BBC7FB3" w14:textId="34F251BA"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10.3. Концессионная плата вносится Концессионером ежегодно не позднее 31 декабря, путем безналичного перечисления денежных средств на счет Концедента.</w:t>
      </w:r>
      <w:r w:rsidR="008029C1">
        <w:rPr>
          <w:rFonts w:ascii="Times New Roman" w:hAnsi="Times New Roman" w:cs="Times New Roman"/>
          <w:sz w:val="24"/>
          <w:szCs w:val="24"/>
        </w:rPr>
        <w:t xml:space="preserve"> </w:t>
      </w:r>
      <w:r w:rsidR="008029C1" w:rsidRPr="008029C1">
        <w:rPr>
          <w:rFonts w:ascii="Times New Roman" w:hAnsi="Times New Roman"/>
          <w:sz w:val="24"/>
          <w:szCs w:val="24"/>
          <w:highlight w:val="yellow"/>
        </w:rPr>
        <w:t>Концессионная плата за последний год действия настоящего Соглашения вносится Концессионером не позднее, чем за 2 (два) месяца до окончания срока действия настоящего Соглашения.</w:t>
      </w:r>
    </w:p>
    <w:p w14:paraId="097BF389" w14:textId="77777777" w:rsidR="002550C1" w:rsidRPr="0073011D" w:rsidRDefault="002550C1" w:rsidP="004375A0">
      <w:pPr>
        <w:pStyle w:val="ConsPlusNonformat"/>
        <w:ind w:firstLine="567"/>
        <w:jc w:val="both"/>
        <w:rPr>
          <w:rFonts w:ascii="Times New Roman" w:hAnsi="Times New Roman" w:cs="Times New Roman"/>
          <w:sz w:val="24"/>
          <w:szCs w:val="24"/>
        </w:rPr>
      </w:pPr>
    </w:p>
    <w:p w14:paraId="733A8BD5"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11. Исключительные права на результаты</w:t>
      </w:r>
    </w:p>
    <w:p w14:paraId="28136C02"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интеллектуальной деятельности</w:t>
      </w:r>
    </w:p>
    <w:p w14:paraId="0C23457F" w14:textId="77777777" w:rsidR="002550C1" w:rsidRPr="0073011D" w:rsidRDefault="002550C1" w:rsidP="004375A0">
      <w:pPr>
        <w:pStyle w:val="ConsPlusNonformat"/>
        <w:ind w:firstLine="567"/>
        <w:jc w:val="both"/>
        <w:rPr>
          <w:rFonts w:ascii="Times New Roman" w:hAnsi="Times New Roman" w:cs="Times New Roman"/>
          <w:sz w:val="24"/>
          <w:szCs w:val="24"/>
        </w:rPr>
      </w:pPr>
    </w:p>
    <w:p w14:paraId="402DD887"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11.1. Концессионеру принадлежат исключительные права на все результаты интеллектуальной деятельности, полученные Концессионером за свой счет при исполнении настоящего Соглашения.</w:t>
      </w:r>
    </w:p>
    <w:p w14:paraId="39D88025" w14:textId="77777777" w:rsidR="002550C1" w:rsidRPr="0073011D" w:rsidRDefault="002550C1" w:rsidP="004375A0">
      <w:pPr>
        <w:ind w:firstLine="567"/>
        <w:jc w:val="both"/>
      </w:pPr>
      <w:r w:rsidRPr="0073011D">
        <w:t>В случае прекращения действия настоящего соглашения Концессионер обязуется по требованию Концедента предоставить ему на безвозмездной основе права пользования (неисключительная лицензия) в отношении принадлежащих ему интеллектуальных прав, полученные Концессионером при исполнении настоящего Соглашения и необходимых для дальнейшего использования (эксплуатации) объекта Соглашения.</w:t>
      </w:r>
    </w:p>
    <w:p w14:paraId="41B8E1C2" w14:textId="77777777" w:rsidR="002550C1" w:rsidRPr="0073011D" w:rsidRDefault="002550C1" w:rsidP="004375A0">
      <w:pPr>
        <w:ind w:firstLine="567"/>
        <w:jc w:val="both"/>
      </w:pPr>
      <w:r w:rsidRPr="0073011D">
        <w:t>11.2. В целях исполнения Концессионером обязательств, предусмотренных настоящим Соглашением, Концессионер вправе пользоваться на безвозмездной основе исключительными правами на результаты интеллектуальной деятельности, принадлежащими Концеденту и необходимыми для исполнения обязательств Концессионера из настоящего Соглашения, в течение всего срока действия Соглашения, любыми не запрещенными законом способами, в том числе передавать указанные права третьим лицам. При использовании интеллектуальных прав Концессионер обязан обеспечить конфиденциальность сведений, относящиеся к полученным интеллектуальным правам.</w:t>
      </w:r>
    </w:p>
    <w:p w14:paraId="6CB9B2E7" w14:textId="77777777" w:rsidR="002550C1" w:rsidRPr="0073011D" w:rsidRDefault="002550C1" w:rsidP="004375A0">
      <w:pPr>
        <w:pStyle w:val="ConsPlusNonformat"/>
        <w:ind w:firstLine="567"/>
        <w:jc w:val="both"/>
        <w:rPr>
          <w:rFonts w:ascii="Times New Roman" w:hAnsi="Times New Roman" w:cs="Times New Roman"/>
          <w:sz w:val="24"/>
          <w:szCs w:val="24"/>
        </w:rPr>
      </w:pPr>
    </w:p>
    <w:p w14:paraId="2B11498C"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12. Порядок осуществления Концедентом контроля</w:t>
      </w:r>
    </w:p>
    <w:p w14:paraId="513F3CA0"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за соблюдением Концессионером условий настоящего Соглашения</w:t>
      </w:r>
    </w:p>
    <w:p w14:paraId="0205ABE2" w14:textId="77777777" w:rsidR="002550C1" w:rsidRPr="0073011D" w:rsidRDefault="002550C1" w:rsidP="004375A0">
      <w:pPr>
        <w:pStyle w:val="ConsPlusNonformat"/>
        <w:jc w:val="both"/>
        <w:rPr>
          <w:rFonts w:ascii="Times New Roman" w:hAnsi="Times New Roman" w:cs="Times New Roman"/>
          <w:sz w:val="24"/>
          <w:szCs w:val="24"/>
        </w:rPr>
      </w:pPr>
    </w:p>
    <w:p w14:paraId="2E9FA3D7"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12.1. Права и обязанности Концедента осуществляются уполномоченными им органами и юридическими лицами в соответствии с законодательством Российской Федерации, законодательством субъектов Российской Федерации и нормативными правовыми актами органов местного самоуправления. Концедент уведомляет Концессионера об органах и юридических лицах, уполномоченных осуществлять от его имени права и обязанности, предусмотренные настоящим Соглашением, в разумный срок до начала осуществления указанными органами (юридическими лицами) возложенных на них полномочий, предусмотренных настоящим Соглашением.</w:t>
      </w:r>
    </w:p>
    <w:p w14:paraId="3D5D456D"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lastRenderedPageBreak/>
        <w:t>12.2. Концедент осуществляет контроль за соблюдением Концессионером условий настоящего Соглашения, в том числе обязательств по осуществлению деятельности, указанной в пункте 1.1. настоящего Соглашения, обязательств по использованию (эксплуатации) объекта Соглашения в соответствии с целями, установленными настоящим Соглашением, а также сроков исполнения обязательств, указанных в разделе 9 настоящего Соглашения.</w:t>
      </w:r>
    </w:p>
    <w:p w14:paraId="3E3D3AAB"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12.3. Концессионер обязан обеспечить представителям уполномоченных Концедентом органов или юридических лиц, осуществляющим контроль за исполнением Концессионером условий настоящего Соглашения, беспрепятственный доступ на объект Соглашения, а также к документации, относящейся к осуществлению деятельности, указанной в пункте 1.1. настоящего Соглашения.</w:t>
      </w:r>
    </w:p>
    <w:p w14:paraId="4E008451" w14:textId="77777777" w:rsidR="002550C1" w:rsidRPr="0073011D" w:rsidRDefault="002550C1" w:rsidP="004375A0">
      <w:pPr>
        <w:pStyle w:val="ConsPlusNonformat"/>
        <w:ind w:firstLine="567"/>
        <w:jc w:val="both"/>
        <w:rPr>
          <w:rFonts w:ascii="Times New Roman" w:hAnsi="Times New Roman" w:cs="Times New Roman"/>
          <w:color w:val="000000"/>
          <w:sz w:val="24"/>
          <w:szCs w:val="24"/>
        </w:rPr>
      </w:pPr>
      <w:r w:rsidRPr="0073011D">
        <w:rPr>
          <w:rFonts w:ascii="Times New Roman" w:hAnsi="Times New Roman" w:cs="Times New Roman"/>
          <w:sz w:val="24"/>
          <w:szCs w:val="24"/>
        </w:rPr>
        <w:t xml:space="preserve">12.4. Концедент имеет право запрашивать у Концессионера, а Концессионер обязан предоставить информацию об исполнении Концессионером обязательств, предусмотренных настоящим Соглашением. </w:t>
      </w:r>
      <w:r w:rsidRPr="0073011D">
        <w:rPr>
          <w:rFonts w:ascii="Times New Roman" w:hAnsi="Times New Roman" w:cs="Times New Roman"/>
          <w:color w:val="000000"/>
          <w:sz w:val="24"/>
          <w:szCs w:val="24"/>
        </w:rPr>
        <w:t>Предоставление запрошенной информации производится Концессионером не позднее 5 (пяти) рабочих дней с даты получения запроса. По согласованию сторон информация может быть представлена в письменной, электронной или устной форме.</w:t>
      </w:r>
    </w:p>
    <w:p w14:paraId="04E0FB3C" w14:textId="77777777" w:rsidR="002550C1" w:rsidRPr="0073011D" w:rsidRDefault="002550C1" w:rsidP="004375A0">
      <w:pPr>
        <w:widowControl w:val="0"/>
        <w:ind w:firstLine="567"/>
        <w:jc w:val="both"/>
        <w:rPr>
          <w:color w:val="000000"/>
        </w:rPr>
      </w:pPr>
      <w:r w:rsidRPr="0073011D">
        <w:rPr>
          <w:color w:val="000000"/>
        </w:rPr>
        <w:t>В случае значительного объема запрошенной информации (за период более чем один квартал), срок ее предоставления составляет 21 (двадцать один) рабочий день.</w:t>
      </w:r>
    </w:p>
    <w:p w14:paraId="4612DE2D"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12.5. Концедент не вправе вмешиваться в осуществление хозяйственной деятельности Концессионера.</w:t>
      </w:r>
    </w:p>
    <w:p w14:paraId="5CE232B9"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12.6. Представители уполномоченных Концедентом органов или юридических лиц не вправе разглашать сведения, отнесенные настоящим Соглашением к сведениям конфиденциального характера, приведенным в настоящем пункте Соглашения или являющиеся коммерческой тайной.</w:t>
      </w:r>
    </w:p>
    <w:p w14:paraId="6CC0BCE5"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К сведениям конфиденциального характера, в том числе информации, составляющей коммерческую тайну, для целей исполнения настоящего соглашения отнесены следующие категории сведений: архитектурные, функционально-технологические, конструктивные инженерно-технические решения, секреты производства, изобретения, полезные модели, иные сведения, позволяющие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14:paraId="391B874A"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12.7. При обнаружении Концедентом в ходе осуществления контроля за деятельностью Концессионера нарушений, которые могут существенно повлиять на соблюдение Концессионером условий настоящего Соглашения, Концедент обязан сообщить об этом Концессионеру в течение 5 (пяти) календарных дней со дня обнаружения указанных нарушений.</w:t>
      </w:r>
    </w:p>
    <w:p w14:paraId="70220383"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12.7.1. Результаты осуществления контроля за соблюдением Концессионером условий настоящего Соглашения оформляются актом о результатах контроля.</w:t>
      </w:r>
    </w:p>
    <w:p w14:paraId="63EDAC6D"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12.7.2. Акт о результатах контроля подлежит размещению Концедентом в течение 5 (пяти) рабочих дней со дня составления указанного акта на официальном сайте Концедента в информационно-телекоммуникационной сети Интернет - </w:t>
      </w:r>
      <w:r w:rsidRPr="0073011D">
        <w:rPr>
          <w:rFonts w:ascii="Times New Roman" w:hAnsi="Times New Roman" w:cs="Times New Roman"/>
          <w:sz w:val="24"/>
          <w:szCs w:val="24"/>
          <w:lang w:val="en-US"/>
        </w:rPr>
        <w:t>www</w:t>
      </w:r>
      <w:r w:rsidRPr="0073011D">
        <w:rPr>
          <w:rFonts w:ascii="Times New Roman" w:hAnsi="Times New Roman" w:cs="Times New Roman"/>
          <w:sz w:val="24"/>
          <w:szCs w:val="24"/>
        </w:rPr>
        <w:t>.</w:t>
      </w:r>
      <w:r w:rsidRPr="0073011D">
        <w:rPr>
          <w:rFonts w:ascii="Times New Roman" w:hAnsi="Times New Roman" w:cs="Times New Roman"/>
          <w:sz w:val="24"/>
          <w:szCs w:val="24"/>
          <w:lang w:val="en-US"/>
        </w:rPr>
        <w:t>bogotol</w:t>
      </w:r>
      <w:r w:rsidRPr="0073011D">
        <w:rPr>
          <w:rFonts w:ascii="Times New Roman" w:hAnsi="Times New Roman" w:cs="Times New Roman"/>
          <w:sz w:val="24"/>
          <w:szCs w:val="24"/>
        </w:rPr>
        <w:t>-</w:t>
      </w:r>
      <w:r w:rsidRPr="0073011D">
        <w:rPr>
          <w:rFonts w:ascii="Times New Roman" w:hAnsi="Times New Roman" w:cs="Times New Roman"/>
          <w:sz w:val="24"/>
          <w:szCs w:val="24"/>
          <w:lang w:val="en-US"/>
        </w:rPr>
        <w:t>r</w:t>
      </w:r>
      <w:r w:rsidRPr="0073011D">
        <w:rPr>
          <w:rFonts w:ascii="Times New Roman" w:hAnsi="Times New Roman" w:cs="Times New Roman"/>
          <w:sz w:val="24"/>
          <w:szCs w:val="24"/>
        </w:rPr>
        <w:t>.</w:t>
      </w:r>
      <w:r w:rsidRPr="0073011D">
        <w:rPr>
          <w:rFonts w:ascii="Times New Roman" w:hAnsi="Times New Roman" w:cs="Times New Roman"/>
          <w:sz w:val="24"/>
          <w:szCs w:val="24"/>
          <w:lang w:val="en-US"/>
        </w:rPr>
        <w:t>ru</w:t>
      </w:r>
      <w:r w:rsidRPr="0073011D">
        <w:rPr>
          <w:rFonts w:ascii="Times New Roman" w:hAnsi="Times New Roman" w:cs="Times New Roman"/>
          <w:sz w:val="24"/>
          <w:szCs w:val="24"/>
        </w:rPr>
        <w:t>, в случае отсутствия у Концедента официального сайта в сети Интернет - на официальном сайте субъекта Российской Федерации, в границах которого расположено такое муниципальное образование в сети Интернет. Доступ к указанному акту обеспечивается в течение срока действия настоящего Соглашения и после дня окончания его срока действия в течение 3 (трех) лет.</w:t>
      </w:r>
    </w:p>
    <w:p w14:paraId="2FFCCAE8"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12.7.3. Акт о результатах контроля не размещается в сети Интернет в случае, если сведения об объекте настоящего Соглашения составляют государственную тайну или указанный объект имеет стратегическое значение для обеспечения обороноспособности и безопасности государства.</w:t>
      </w:r>
    </w:p>
    <w:p w14:paraId="1001030C"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12.8. Стороны обязаны своевременно предоставлять друг другу информацию, </w:t>
      </w:r>
      <w:r w:rsidRPr="0073011D">
        <w:rPr>
          <w:rFonts w:ascii="Times New Roman" w:hAnsi="Times New Roman" w:cs="Times New Roman"/>
          <w:sz w:val="24"/>
          <w:szCs w:val="24"/>
        </w:rPr>
        <w:lastRenderedPageBreak/>
        <w:t>необходимую для исполнения обязанностей, предусмотренных настоящим Соглашением, и незамедлительно уведомлять друг друга о наступлении существенных событий, способных повлиять на надлежащее исполнение указанных обязанностей.</w:t>
      </w:r>
    </w:p>
    <w:p w14:paraId="11B9AAB4" w14:textId="77777777" w:rsidR="009B63AE" w:rsidRPr="009B63AE" w:rsidRDefault="009B63AE" w:rsidP="004375A0">
      <w:pPr>
        <w:pStyle w:val="ConsPlusNonformat"/>
        <w:jc w:val="center"/>
        <w:rPr>
          <w:rFonts w:ascii="Times New Roman" w:hAnsi="Times New Roman" w:cs="Times New Roman"/>
          <w:sz w:val="24"/>
          <w:szCs w:val="24"/>
        </w:rPr>
      </w:pPr>
    </w:p>
    <w:p w14:paraId="11DE91E5"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13. Ответственность Сторон</w:t>
      </w:r>
    </w:p>
    <w:p w14:paraId="228FA9F4" w14:textId="77777777" w:rsidR="002550C1" w:rsidRPr="0073011D" w:rsidRDefault="002550C1" w:rsidP="004375A0">
      <w:pPr>
        <w:pStyle w:val="ConsPlusNonformat"/>
        <w:jc w:val="both"/>
        <w:rPr>
          <w:rFonts w:ascii="Times New Roman" w:hAnsi="Times New Roman" w:cs="Times New Roman"/>
          <w:sz w:val="24"/>
          <w:szCs w:val="24"/>
        </w:rPr>
      </w:pPr>
    </w:p>
    <w:p w14:paraId="7C77AC1C"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13.1. За неисполнение или ненадлежащее исполнение обязательств, предусмотренных настоящим Соглашением, Стороны несут ответственность, предусмотренную законодательством Российской Федерации и настоящим Соглашением.</w:t>
      </w:r>
    </w:p>
    <w:p w14:paraId="1612B066"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13.2. Концессионер несет ответственность перед Концедентом за допущенное при создании (реконструкции) объекта Соглашения нарушение требований, установленных настоящим Соглашением, требований технических регламентов, проектной документации, иных обязательных требований к качеству объекта Соглашения.</w:t>
      </w:r>
    </w:p>
    <w:p w14:paraId="66060734"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13.3. В случае нарушения требований, указанных в пункте 13.2. настоящего Соглашения, Концедент обязан в течение 5 (пяти) календарных дней с даты обнаружения нарушения направить Концессионеру в письменной форме требование безвозмездно устранить обнаруженное нарушение с указанием пункта настоящего Соглашения и (или) документа, требования которых нарушены. При этом срок для устранения нарушения, согласуется Сторонами в письменном форме, и не может составлять менее 30 (тридцати) календарных дней.</w:t>
      </w:r>
    </w:p>
    <w:p w14:paraId="104F410B"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13.4. Концедент вправе потребовать от Концессионера возмещения причиненных Концеденту убытков, вызванных нарушением Концессионером требований, указанных в пункте 13.2. настоящего Соглашения, если эти нарушения не были устранены Концессионером в срок, определенный Концедентом в требовании об устранении нарушений, предусмотренном пунктом 13.3. настоящего Соглашения, или являются существенными.</w:t>
      </w:r>
    </w:p>
    <w:p w14:paraId="4B7EECBB"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13.5. Концессионер  несет перед Концедентом ответственность за качество работ по созданию (реконструкции) объекта Соглашения в течение 3 (трех) лет со дня ввода в эксплуатацию вновь созданного объекта Соглашения или со дня окончания реконструкции объекта Соглашения.</w:t>
      </w:r>
    </w:p>
    <w:p w14:paraId="5F4CA271"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13.6. Концедент имеет право на возмещение убытков, возникших в результате неисполнения (в том числе уклонения Концессионера от подписания акта приема-передачи) или ненадлежащего исполнения Концессионером обязательств, предусмотренных настоящим Соглашением.</w:t>
      </w:r>
    </w:p>
    <w:p w14:paraId="1A00A118"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13.7. Возмещение Сторонами настоящего Соглашения убытков и уплата неустойки в случае неисполнения или ненадлежащего исполнения обязательств, предусмотренных настоящим Соглашением, не освобождают соответствующую Сторону от исполнения этого обязательства в натуре.</w:t>
      </w:r>
    </w:p>
    <w:p w14:paraId="2530D99B"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13.8. Сторона, не исполнившая или исполнившая ненадлежащим образом свои обязательства, предусмотренные настоящим Соглашением, несет ответственность, предусмотренную законодательством Российской Федерации и настоящим Соглашением, если не докажет, что надлежащее исполнение указанных обязательств оказалось невозможным вследствие наступления обстоятельств непреодолимой силы.</w:t>
      </w:r>
    </w:p>
    <w:p w14:paraId="5E18D883"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13.9. Концессионер вправе не приступать к исполнению своих обязанностей по настоящему Соглашению или приостановить их исполнение с уведомлением Концедента в случае, когда нарушение со стороны Концедента своих обязанностей по настоящему Соглашению препятствует исполнению указанных обязанностей.</w:t>
      </w:r>
    </w:p>
    <w:p w14:paraId="7A37052F" w14:textId="77777777" w:rsidR="002550C1" w:rsidRPr="0073011D" w:rsidRDefault="002550C1" w:rsidP="004375A0">
      <w:pPr>
        <w:pStyle w:val="ConsPlusNonformat"/>
        <w:jc w:val="both"/>
        <w:rPr>
          <w:rFonts w:ascii="Times New Roman" w:hAnsi="Times New Roman" w:cs="Times New Roman"/>
          <w:sz w:val="24"/>
          <w:szCs w:val="24"/>
        </w:rPr>
      </w:pPr>
    </w:p>
    <w:p w14:paraId="2BCED5FC"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14. Порядок взаимодействия Сторон при наступлении</w:t>
      </w:r>
    </w:p>
    <w:p w14:paraId="38F3EC67"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обстоятельств непреодолимой силы</w:t>
      </w:r>
    </w:p>
    <w:p w14:paraId="00C10CAE" w14:textId="77777777" w:rsidR="002550C1" w:rsidRPr="0073011D" w:rsidRDefault="002550C1" w:rsidP="004375A0">
      <w:pPr>
        <w:pStyle w:val="ConsPlusNonformat"/>
        <w:jc w:val="both"/>
        <w:rPr>
          <w:rFonts w:ascii="Times New Roman" w:hAnsi="Times New Roman" w:cs="Times New Roman"/>
          <w:sz w:val="24"/>
          <w:szCs w:val="24"/>
        </w:rPr>
      </w:pPr>
    </w:p>
    <w:p w14:paraId="091019D9"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14.1. Сторона, нарушившая условия настоящего Соглашения в результате </w:t>
      </w:r>
      <w:r w:rsidRPr="0073011D">
        <w:rPr>
          <w:rFonts w:ascii="Times New Roman" w:hAnsi="Times New Roman" w:cs="Times New Roman"/>
          <w:sz w:val="24"/>
          <w:szCs w:val="24"/>
        </w:rPr>
        <w:lastRenderedPageBreak/>
        <w:t>наступления обстоятельств непреодолимой силы, обязана:</w:t>
      </w:r>
    </w:p>
    <w:p w14:paraId="49BC5ADF"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а) в письменной форме уведомить другую Сторону о наступлении указанных обстоятельств не позднее 5 (пяти) календарных дней со дня их наступления и представить необходимые документальные подтверждения;</w:t>
      </w:r>
    </w:p>
    <w:p w14:paraId="59F6F577"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б) в письменной форме уведомить другую Сторону о возобновлении исполнения своих обязательств, предусмотренных настоящим Соглашением.</w:t>
      </w:r>
    </w:p>
    <w:p w14:paraId="7233AD4B"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14.2. 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предусмотренных настоящим Соглашением, а также до устранения этих последствий предпринять в течение 3 (трех) рабочих дней следующие меры, направленные на обеспечение надлежащего осуществления Концессионером деятельности, указанной в пункте 1.1. настоящего Соглашения:</w:t>
      </w:r>
    </w:p>
    <w:p w14:paraId="438C18FF"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при временной невозможности Концессионером осуществления деятельности, предусмотренной настоящим Соглашением, с использованием Объекта концессионного соглашения, Концедент своим решением обеспечивает возможность ведения Концессионером деятельности по утилизации (захоронению) отходов либо деятельности по временному складированию отходов либо накоплению, хранению отходов на иных объектах, территориях с условием последующей рекультивации временно занятых участков за счет Концедента, а также оказывает посильное содействие в получении Концессионером всех необходимых разрешений и согласований для ведения деятельности на таком временном объекте;</w:t>
      </w:r>
    </w:p>
    <w:p w14:paraId="70A7C720"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при временной невозможности Концессионером осуществления строительства Объекта, в том числе, на стадии инженерных изысканий, проектных работ, Концедент принимает решение о продлении сроков, предусмотренных настоящим Соглашением пропорционально периоду действия обстоятельств непреодолимой силы и изменении срока действия настоящего соглашения. О продлении сроков, предусмотренных настоящим соглашением, стороны обязуются подписать дополнительное соглашение.</w:t>
      </w:r>
    </w:p>
    <w:p w14:paraId="6F8F0451" w14:textId="77777777" w:rsidR="002550C1" w:rsidRPr="0073011D" w:rsidRDefault="002550C1" w:rsidP="004375A0">
      <w:pPr>
        <w:pStyle w:val="ConsPlusNonformat"/>
        <w:jc w:val="both"/>
        <w:rPr>
          <w:rFonts w:ascii="Times New Roman" w:hAnsi="Times New Roman" w:cs="Times New Roman"/>
          <w:sz w:val="24"/>
          <w:szCs w:val="24"/>
        </w:rPr>
      </w:pPr>
    </w:p>
    <w:p w14:paraId="5CA594A1"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15. Изменение Соглашения</w:t>
      </w:r>
    </w:p>
    <w:p w14:paraId="5743D268" w14:textId="77777777" w:rsidR="002550C1" w:rsidRPr="0073011D" w:rsidRDefault="002550C1" w:rsidP="004375A0">
      <w:pPr>
        <w:pStyle w:val="ConsPlusNonformat"/>
        <w:jc w:val="both"/>
        <w:rPr>
          <w:rFonts w:ascii="Times New Roman" w:hAnsi="Times New Roman" w:cs="Times New Roman"/>
          <w:sz w:val="24"/>
          <w:szCs w:val="24"/>
        </w:rPr>
      </w:pPr>
    </w:p>
    <w:p w14:paraId="5FEBCB87"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15.1. Настоящее Соглашение может быть изменено по соглашению Сторон.</w:t>
      </w:r>
    </w:p>
    <w:p w14:paraId="73EBDB86"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Изменение настоящего Соглашения осуществляется в порядке, установленном действующим законодательством Российской Федерации. Условия настоящего Соглашения, определенные на основании решения о заключении настоящего Соглашения и конкурсного предложения, не могут быть изменены соглашением Сторон, за исключением случаев, предусмотренных Федеральным законом от 21.07.2005 № 115-ФЗ «О концессионных соглашениях».</w:t>
      </w:r>
    </w:p>
    <w:p w14:paraId="3A518995"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15.2. Для изменения условий Концессионного Соглашения, в том числе условий изменяемых по соглашению сторон на основании решений органов государственной власти или органа местного самоуправления, определенных на основании решения о заключении концессионного соглашения, конкурсной документации и конкурсного предложения концессионера по критериям конкурса, необходимо согласие антимонопольного органа, полученное в порядке и на условиях, которые установлены правительством Российской Федерации. Указанное согласие требуется также в случае изменения условий Соглашения по основаниям, предусмотренными частями 1, 3, 4 статьи 20 Федерального закона от 21.07.2005 № 115-ФЗ «О концессионных соглашениях». Для изменения условий настоящего Соглашения в случаях, предусмотренных частью 3.1 статьи 13, частью 7 статьи 5, частью 3.1 статьи 44 и статей 54 Федерального закона от 21.07.2005 № 115-ФЗ «О концессионных соглашениях», предварительного согласия антимонопольного органа не требуется.</w:t>
      </w:r>
    </w:p>
    <w:p w14:paraId="6517F42A"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15.3. Изменение настоящего Соглашения осуществляется в письменной форме.</w:t>
      </w:r>
    </w:p>
    <w:p w14:paraId="62FEE3B2"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lastRenderedPageBreak/>
        <w:t>15.4. В целях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изменений.</w:t>
      </w:r>
    </w:p>
    <w:p w14:paraId="677207D7"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Сторона в течение 10 (десяти) календарных дней со дня получения указанного предложения рассматривает его и принимает решение о согласии или о мотивированном отказе внести изменения в условия настоящего Соглашения.</w:t>
      </w:r>
    </w:p>
    <w:p w14:paraId="1CA3BDB1"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15.5. Настоящее Соглашение может быть изменено по требованию одной из Сторон, по решению суда по основаниям, предусмотренным Гражданским кодексом Российской Федерации.</w:t>
      </w:r>
    </w:p>
    <w:p w14:paraId="50B0E912" w14:textId="77777777" w:rsidR="002550C1" w:rsidRPr="0073011D" w:rsidRDefault="002550C1" w:rsidP="004375A0">
      <w:pPr>
        <w:pStyle w:val="ConsPlusNonformat"/>
        <w:jc w:val="both"/>
        <w:rPr>
          <w:rFonts w:ascii="Times New Roman" w:hAnsi="Times New Roman" w:cs="Times New Roman"/>
          <w:sz w:val="24"/>
          <w:szCs w:val="24"/>
        </w:rPr>
      </w:pPr>
    </w:p>
    <w:p w14:paraId="2DEA331A"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16. Прекращение Соглашения</w:t>
      </w:r>
    </w:p>
    <w:p w14:paraId="0CB744F0" w14:textId="77777777" w:rsidR="002550C1" w:rsidRPr="0073011D" w:rsidRDefault="002550C1" w:rsidP="004375A0">
      <w:pPr>
        <w:pStyle w:val="ConsPlusNonformat"/>
        <w:jc w:val="both"/>
        <w:rPr>
          <w:rFonts w:ascii="Times New Roman" w:hAnsi="Times New Roman" w:cs="Times New Roman"/>
          <w:sz w:val="24"/>
          <w:szCs w:val="24"/>
        </w:rPr>
      </w:pPr>
    </w:p>
    <w:p w14:paraId="6DDC7284"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16.1. Настоящее Соглашение прекращается:</w:t>
      </w:r>
    </w:p>
    <w:p w14:paraId="3D222F29"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а) по истечении срока действия;</w:t>
      </w:r>
    </w:p>
    <w:p w14:paraId="6377FF73"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б) по соглашению Сторон;</w:t>
      </w:r>
    </w:p>
    <w:p w14:paraId="0D8FCA87"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в) на основании судебного решения о его досрочном расторжении;</w:t>
      </w:r>
    </w:p>
    <w:p w14:paraId="60595829"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г) на основании решения Концедента, если неисполнение или ненадлежащее исполнение Концессионером обязательств по настоящему Соглашению повлекло за собой вред жизни и здоровью людей, либо имеется угроза причинения такого вреда;</w:t>
      </w:r>
    </w:p>
    <w:p w14:paraId="5E9802CC"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д) в случае внесения изменений государственными органами, органами исполнительной власти субъекта, органами муниципального и местного самоуправления в территориальную схему обращения с отходами Красноярского края, либо каких-либо иных обстоятельств, связанных с деятельностью регионального оператора по обращению с отходами в Красноярском крае, препятствующих осуществлению деятельности Концессионера;</w:t>
      </w:r>
    </w:p>
    <w:p w14:paraId="08B02727"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е) в иных случаях и порядке, предусмотренных Гражданским кодексом Российской Федерации, Федеральным законом от 21.07.2005 № 115-ФЗ «О концессионных соглашениях».</w:t>
      </w:r>
    </w:p>
    <w:p w14:paraId="68DAAAE1"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16.2. 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 существенного изменения обстоятельств, из которых Стороны исходили при его заключении, а также по иным основаниям, предусмотренным федеральными законами и настоящим Соглашением.</w:t>
      </w:r>
    </w:p>
    <w:p w14:paraId="27DA5DEB"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16.3. В случае неисполнения или ненадлежащего исполнения Стороной Соглашения своего обязательства по Соглашению другая Сторона Соглашения направляет ей предупреждение в письменной форме о необходимости исполнения такого обязательства в разумный срок, но не менее 30 (тридцати) календарных дней. Требование об изменении или о досрочном расторжении Соглашения может быть заявлено в суд другой Стороной Соглашения только в случае, если в указанный срок такое обязательство не было исполнено надлежащим образом.</w:t>
      </w:r>
    </w:p>
    <w:p w14:paraId="7F51D496"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16.4. К существенным нарушениям Концессионером условий настоящего Соглашения относятся:</w:t>
      </w:r>
    </w:p>
    <w:p w14:paraId="015584FE"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а) нарушение сроков создания (реконструкции) объекта Соглашения;</w:t>
      </w:r>
    </w:p>
    <w:p w14:paraId="48DBB98C"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б) использование (эксплуатация) объекта Соглашения в целях, не установленных настоящим Соглашением;</w:t>
      </w:r>
    </w:p>
    <w:p w14:paraId="306A0F52"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в) нарушение установленного настоящим Соглашением порядка использования (эксплуатации) объекта Соглашения;</w:t>
      </w:r>
    </w:p>
    <w:p w14:paraId="6FDA8B76"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г) неисполнение или ненадлежащее исполнение Концессионером обязательств по осуществлению деятельности, предусмотренной Соглашением;</w:t>
      </w:r>
    </w:p>
    <w:p w14:paraId="2E25236E"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д) прекращение или приостановление Концессионером деятельности, предусмотренной настоящим Соглашением, без согласия Концедента, за исключением прекращения деятельности по обстоятельствам, не зависящим от Концессионера </w:t>
      </w:r>
      <w:r w:rsidRPr="0073011D">
        <w:rPr>
          <w:rFonts w:ascii="Times New Roman" w:hAnsi="Times New Roman" w:cs="Times New Roman"/>
          <w:sz w:val="24"/>
          <w:szCs w:val="24"/>
        </w:rPr>
        <w:lastRenderedPageBreak/>
        <w:t>вследствие обстоятельства непреодолимой силы;</w:t>
      </w:r>
    </w:p>
    <w:p w14:paraId="61CD0CA6"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е) неисполнение или ненадлежащее исполнение Концессионером обязательств, установленных настоящим Соглашением, по предоставлению гражданам и другим потребителям услуг по сбору, утилизации, размещению твердых бытовых отходов с использованием объекта Соглашения;</w:t>
      </w:r>
    </w:p>
    <w:p w14:paraId="126B2668"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ж) невнесение, либо нарушение сроков внесения и размера концессионной платы, установленных в пунктах 10.2. и 10.3. настоящего Соглашения;</w:t>
      </w:r>
    </w:p>
    <w:p w14:paraId="33AD1F0D"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з) нарушение существенных условий договора аренды земельного участка, заключенного в соответствии с разделом 5 настоящего Соглашения.</w:t>
      </w:r>
    </w:p>
    <w:p w14:paraId="138D0334"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16.5. К существенным нарушениям Концедентом условий настоящего Соглашения относятся:</w:t>
      </w:r>
    </w:p>
    <w:p w14:paraId="23C08E53"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а) невыполнение в установленный срок обязанности по передаче Концессионеру объекта Соглашения;</w:t>
      </w:r>
    </w:p>
    <w:p w14:paraId="2D20D4FA"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б) передача Концессионеру Объекта концессионного соглашения, не соответствующего условиям концессионного соглашения (в том числе описанию, технико-экономическим показателям, назначению объекта концессионного соглашения), в случае, если такое несоответствие выявлено в течение одного года с момента подписания Сторонами концессионного соглашения акта приема-передачи Объекта концессионного соглашения, не могло быть выявлено при его передаче Концессионеру и возникло по вине Концедента;</w:t>
      </w:r>
    </w:p>
    <w:p w14:paraId="5F9757F4"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в) невыполнение в установленный срок, обязанности по передаче Концессионеру земельного участка, указанного в разделе 5 настоящего Соглашения.</w:t>
      </w:r>
    </w:p>
    <w:p w14:paraId="4C162360"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16.6. В случае досрочного прекращения настоящего Соглашения Концессионер вправе потребовать от Концедента возмещения расходов на создание и (или) реконструкцию объекта Соглашения, за исключением понесенных Концедентом расходов на создание и (или) реконструкцию объекта Соглашения. Срок возмещения расходов – начиная с года, следующего после года прекращения настоящего Соглашения.</w:t>
      </w:r>
    </w:p>
    <w:p w14:paraId="0857FDC2"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Возмещение расходов Концессионера на создание Объекта Соглашения осуществляется в объеме, в котором указанные средства не возмещены Концессионеру на момент расторжения настоящего Соглашения за счет выручки от реализации услуг по регулируемым ценам (тарифам) с учетом установленных надбавок к ценам (тарифам).</w:t>
      </w:r>
    </w:p>
    <w:p w14:paraId="32AEB3D3" w14:textId="77777777" w:rsidR="002550C1" w:rsidRPr="0073011D" w:rsidRDefault="002550C1" w:rsidP="004375A0">
      <w:pPr>
        <w:pStyle w:val="ConsPlusNonformat"/>
        <w:ind w:firstLine="567"/>
        <w:jc w:val="both"/>
        <w:rPr>
          <w:rFonts w:ascii="Times New Roman" w:hAnsi="Times New Roman" w:cs="Times New Roman"/>
          <w:sz w:val="24"/>
          <w:szCs w:val="24"/>
        </w:rPr>
      </w:pPr>
    </w:p>
    <w:p w14:paraId="73356FE7"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17. Порядок возмещения расходов, в случае досрочного</w:t>
      </w:r>
    </w:p>
    <w:p w14:paraId="6412F158"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расторжения концессионного соглашения</w:t>
      </w:r>
    </w:p>
    <w:p w14:paraId="45C1A3B2" w14:textId="77777777" w:rsidR="002550C1" w:rsidRPr="0073011D" w:rsidRDefault="002550C1" w:rsidP="004375A0">
      <w:pPr>
        <w:pStyle w:val="ConsPlusNonformat"/>
        <w:jc w:val="center"/>
        <w:rPr>
          <w:rFonts w:ascii="Times New Roman" w:hAnsi="Times New Roman" w:cs="Times New Roman"/>
          <w:sz w:val="24"/>
          <w:szCs w:val="24"/>
        </w:rPr>
      </w:pPr>
    </w:p>
    <w:p w14:paraId="30B1BEA1"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17.1. Возмещение расходов Концедентом Концессионеру при досрочном расторжении концессионного соглашения (далее — Компенсационная стоимость объекта) осуществляется в денежной форме и определяется как сумма объема вложенных Концессионером денежных средств с учетом нормы доходности на вложенный капитал до момента выплаты Компенсационной стоимости, и платы за пользование заемными денежными средствами за период с момента создания объекта до момента расторжения концессионного соглашения в размере 10% годовых уменьшенная на полученное инвестором возмещение затрат в период эксплуатации объекта.</w:t>
      </w:r>
    </w:p>
    <w:p w14:paraId="2DEAED99"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Размер полученного Концессионером возмещения затрат в период эксплуатации построенных объектов определяется как сумма амортизационных начислений по построенным объектам и инвестиционной составляющей, включенных в затратную составляющую при установлении экономически обоснованных тарифов на тепловую энергию с учетом фактического объема реализованной потребителям тепловой энергии (в натуральном выражении) с момента включения в тариф вышеуказанных затрат (амортизация и инвестиционная составляющая).</w:t>
      </w:r>
    </w:p>
    <w:p w14:paraId="28A9C885"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17.2. Компенсационная стоимость подлежит определению уполномоченными представителями Сторон путем подписания Акта определения Компенсационной </w:t>
      </w:r>
      <w:r w:rsidRPr="0073011D">
        <w:rPr>
          <w:rFonts w:ascii="Times New Roman" w:hAnsi="Times New Roman" w:cs="Times New Roman"/>
          <w:sz w:val="24"/>
          <w:szCs w:val="24"/>
        </w:rPr>
        <w:lastRenderedPageBreak/>
        <w:t>стоимости с указанием расчета созданного объекта концессионного соглашения.</w:t>
      </w:r>
    </w:p>
    <w:p w14:paraId="147E6A2A"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17.3. Компенсационная стоимость объекта выплачивается Концедентом Концессионеру в течение календарного года, следующего за годом расторжения, с учетом суммы процентов за пользование заемными денежными средствами с момента создания (реконструкции) объекта до полного возмещения компенсационной стоимости объекта.</w:t>
      </w:r>
    </w:p>
    <w:p w14:paraId="50BB8A8C"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17.4. По соглашению Сторон срок выплаты Компенсационной стоимости может быть увеличен.</w:t>
      </w:r>
    </w:p>
    <w:p w14:paraId="45BF0D07"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17.5. В случае нарушения Концедентом сроков выплаты Компенсационной стоимости Концедент выплачивает Концессионеру штрафную неустойку в размере 1/300 ставки рефинансирования, от подлежащей выплате суммы за каждый день просрочки.</w:t>
      </w:r>
    </w:p>
    <w:p w14:paraId="4D639C29"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17.6. При выполнении Концессионером работ по строительству объектов концессионного соглашения, не завершенных к моменту прекращения действия концессионного соглашения по истечению срока действия или при его досрочном расторжении, соответствующие затраты Концессионера подлежат компенсации в размере, определяемом в соответствии с пунктом 17.1 настоящего Соглашения. При этом результат фактически завершенных работ передается Концеденту (или указанному им лицу) на основании Акта приема-передачи, не позднее подписания Сторонами Акта определения Компенсационной стоимости.</w:t>
      </w:r>
    </w:p>
    <w:p w14:paraId="016AA9D7"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17.7. Возмещение производится Концедентом за счет бюджетных средств на расчетный счет Концессионера.</w:t>
      </w:r>
    </w:p>
    <w:p w14:paraId="74024185" w14:textId="77777777" w:rsidR="002550C1" w:rsidRPr="0073011D" w:rsidRDefault="002550C1" w:rsidP="004375A0">
      <w:pPr>
        <w:pStyle w:val="ConsPlusNonformat"/>
        <w:jc w:val="center"/>
        <w:rPr>
          <w:rFonts w:ascii="Times New Roman" w:hAnsi="Times New Roman" w:cs="Times New Roman"/>
          <w:sz w:val="24"/>
          <w:szCs w:val="24"/>
        </w:rPr>
      </w:pPr>
    </w:p>
    <w:p w14:paraId="15986FCD"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18. Гарантии осуществления Концессионером деятельности,</w:t>
      </w:r>
    </w:p>
    <w:p w14:paraId="1405BA75"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предусмотренной Соглашением</w:t>
      </w:r>
    </w:p>
    <w:p w14:paraId="3ACEC9B6" w14:textId="77777777" w:rsidR="002550C1" w:rsidRPr="0073011D" w:rsidRDefault="002550C1" w:rsidP="004375A0">
      <w:pPr>
        <w:pStyle w:val="ConsPlusNonformat"/>
        <w:jc w:val="both"/>
        <w:rPr>
          <w:rFonts w:ascii="Times New Roman" w:hAnsi="Times New Roman" w:cs="Times New Roman"/>
          <w:sz w:val="24"/>
          <w:szCs w:val="24"/>
        </w:rPr>
      </w:pPr>
    </w:p>
    <w:p w14:paraId="2A1D0F3B"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18.1. </w:t>
      </w:r>
      <w:r w:rsidRPr="0073011D">
        <w:rPr>
          <w:rFonts w:ascii="Times New Roman" w:hAnsi="Times New Roman" w:cs="Times New Roman"/>
          <w:color w:val="000000"/>
          <w:sz w:val="24"/>
          <w:szCs w:val="24"/>
        </w:rPr>
        <w:t>В соответствии с законодательством о концессионных соглашениях органы тарифного регулирования, уполномоченные на установление тарифов и надбавок к тарифам на оказываемые и реализуемые Концессионером услуги устанавливают цены (тарифы) и (или) надбавки к ценам (тарифам) исходя из определенных настоящим Соглашением перечня объектов, входящих в состав объекта Соглашения (Приложение № 1), срока создания и реконструкции Объекта соглашения, а также иных условий, предусмотренных настоящим Соглашением.</w:t>
      </w:r>
    </w:p>
    <w:p w14:paraId="37DE022E" w14:textId="77777777" w:rsidR="002550C1" w:rsidRPr="0073011D" w:rsidRDefault="002550C1" w:rsidP="004375A0">
      <w:pPr>
        <w:pStyle w:val="ConsPlusNonformat"/>
        <w:jc w:val="both"/>
        <w:rPr>
          <w:rFonts w:ascii="Times New Roman" w:hAnsi="Times New Roman" w:cs="Times New Roman"/>
          <w:sz w:val="24"/>
          <w:szCs w:val="24"/>
        </w:rPr>
      </w:pPr>
    </w:p>
    <w:p w14:paraId="5B067DF2"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19. Разрешение споров</w:t>
      </w:r>
    </w:p>
    <w:p w14:paraId="231A8196" w14:textId="77777777" w:rsidR="002550C1" w:rsidRPr="0073011D" w:rsidRDefault="002550C1" w:rsidP="004375A0">
      <w:pPr>
        <w:pStyle w:val="ConsPlusNonformat"/>
        <w:jc w:val="both"/>
        <w:rPr>
          <w:rFonts w:ascii="Times New Roman" w:hAnsi="Times New Roman" w:cs="Times New Roman"/>
          <w:sz w:val="24"/>
          <w:szCs w:val="24"/>
        </w:rPr>
      </w:pPr>
    </w:p>
    <w:p w14:paraId="4AEA14B5"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19.1. Все споры, разногласия или требования, возникающие из настоящего Концессионного соглашения или в связи с ним, в том числе касающиеся его заключения, исполнения, нарушения, прекращения, недействительности или толкования (каждый далее по тексту – </w:t>
      </w:r>
      <w:r w:rsidRPr="0073011D">
        <w:rPr>
          <w:rFonts w:ascii="Times New Roman" w:hAnsi="Times New Roman" w:cs="Times New Roman"/>
          <w:b/>
          <w:sz w:val="24"/>
          <w:szCs w:val="24"/>
        </w:rPr>
        <w:t>Спор</w:t>
      </w:r>
      <w:r w:rsidRPr="0073011D">
        <w:rPr>
          <w:rFonts w:ascii="Times New Roman" w:hAnsi="Times New Roman" w:cs="Times New Roman"/>
          <w:sz w:val="24"/>
          <w:szCs w:val="24"/>
        </w:rPr>
        <w:t>), должны разрешаться в соответствии с настоящим разделом, если иной порядок прямо не предусмотрен Соглашением или Законодательством Российской Федерации.</w:t>
      </w:r>
    </w:p>
    <w:p w14:paraId="11294CF5"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bCs/>
          <w:sz w:val="24"/>
          <w:szCs w:val="24"/>
        </w:rPr>
        <w:t xml:space="preserve">19.2. </w:t>
      </w:r>
      <w:bookmarkStart w:id="280" w:name="_Ref185660799"/>
      <w:r w:rsidRPr="0073011D">
        <w:rPr>
          <w:rFonts w:ascii="Times New Roman" w:hAnsi="Times New Roman" w:cs="Times New Roman"/>
          <w:sz w:val="24"/>
          <w:szCs w:val="24"/>
        </w:rPr>
        <w:t xml:space="preserve">Сторона, полагающая, что возник Спор (далее по тексту – </w:t>
      </w:r>
      <w:r w:rsidRPr="0073011D">
        <w:rPr>
          <w:rFonts w:ascii="Times New Roman" w:hAnsi="Times New Roman" w:cs="Times New Roman"/>
          <w:bCs/>
          <w:sz w:val="24"/>
          <w:szCs w:val="24"/>
        </w:rPr>
        <w:t>Требующая сторона</w:t>
      </w:r>
      <w:r w:rsidRPr="0073011D">
        <w:rPr>
          <w:rFonts w:ascii="Times New Roman" w:hAnsi="Times New Roman" w:cs="Times New Roman"/>
          <w:sz w:val="24"/>
          <w:szCs w:val="24"/>
        </w:rPr>
        <w:t xml:space="preserve">), обязана направить Стороне, с которой возник Спор (далее по тексту – </w:t>
      </w:r>
      <w:r w:rsidRPr="0073011D">
        <w:rPr>
          <w:rFonts w:ascii="Times New Roman" w:hAnsi="Times New Roman" w:cs="Times New Roman"/>
          <w:bCs/>
          <w:sz w:val="24"/>
          <w:szCs w:val="24"/>
        </w:rPr>
        <w:t>Отвечающая сторона</w:t>
      </w:r>
      <w:r w:rsidRPr="0073011D">
        <w:rPr>
          <w:rFonts w:ascii="Times New Roman" w:hAnsi="Times New Roman" w:cs="Times New Roman"/>
          <w:sz w:val="24"/>
          <w:szCs w:val="24"/>
        </w:rPr>
        <w:t>) с копией третьей Стороне письменное уведомление с указанием следующей информации:</w:t>
      </w:r>
      <w:bookmarkEnd w:id="280"/>
    </w:p>
    <w:p w14:paraId="787A0760"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bCs/>
          <w:sz w:val="24"/>
          <w:szCs w:val="24"/>
        </w:rPr>
        <w:t>19.2.1.</w:t>
      </w:r>
      <w:r w:rsidRPr="0073011D">
        <w:rPr>
          <w:rFonts w:ascii="Times New Roman" w:hAnsi="Times New Roman" w:cs="Times New Roman"/>
          <w:sz w:val="24"/>
          <w:szCs w:val="24"/>
        </w:rPr>
        <w:t xml:space="preserve"> описание предмета Спора;</w:t>
      </w:r>
    </w:p>
    <w:p w14:paraId="7C79ECCD"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bCs/>
          <w:sz w:val="24"/>
          <w:szCs w:val="24"/>
        </w:rPr>
        <w:t>19.2.2.</w:t>
      </w:r>
      <w:r w:rsidRPr="0073011D">
        <w:rPr>
          <w:rFonts w:ascii="Times New Roman" w:hAnsi="Times New Roman" w:cs="Times New Roman"/>
          <w:sz w:val="24"/>
          <w:szCs w:val="24"/>
        </w:rPr>
        <w:t xml:space="preserve"> требования Требующей стороны по предмету Спора, включая возмещение любых убытков;</w:t>
      </w:r>
    </w:p>
    <w:p w14:paraId="6C7E6949"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bCs/>
          <w:sz w:val="24"/>
          <w:szCs w:val="24"/>
        </w:rPr>
        <w:t>19.2.3.</w:t>
      </w:r>
      <w:r w:rsidRPr="0073011D">
        <w:rPr>
          <w:rFonts w:ascii="Times New Roman" w:hAnsi="Times New Roman" w:cs="Times New Roman"/>
          <w:sz w:val="24"/>
          <w:szCs w:val="24"/>
        </w:rPr>
        <w:t xml:space="preserve"> обоснование требований; </w:t>
      </w:r>
    </w:p>
    <w:p w14:paraId="4899F640"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bCs/>
          <w:sz w:val="24"/>
          <w:szCs w:val="24"/>
        </w:rPr>
        <w:t>19.2.4.</w:t>
      </w:r>
      <w:r w:rsidRPr="0073011D">
        <w:rPr>
          <w:rFonts w:ascii="Times New Roman" w:hAnsi="Times New Roman" w:cs="Times New Roman"/>
          <w:sz w:val="24"/>
          <w:szCs w:val="24"/>
        </w:rPr>
        <w:t xml:space="preserve"> предлагаемая дата проведения первого совещания (которое должно состояться не позднее, чем спустя 10 (десять) рабочих дней с момента вручения уведомления), место проведения первого совещания и предполагаемый состав участников Требующей стороны (далее по тексту – Уведомление о споре).</w:t>
      </w:r>
    </w:p>
    <w:p w14:paraId="5588E245"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bCs/>
          <w:sz w:val="24"/>
          <w:szCs w:val="24"/>
        </w:rPr>
        <w:lastRenderedPageBreak/>
        <w:t>19.3.</w:t>
      </w:r>
      <w:r w:rsidRPr="0073011D">
        <w:rPr>
          <w:rFonts w:ascii="Times New Roman" w:hAnsi="Times New Roman" w:cs="Times New Roman"/>
          <w:sz w:val="24"/>
          <w:szCs w:val="24"/>
        </w:rPr>
        <w:t xml:space="preserve"> Вручение Уведомления о споре не освобождает любую Сторону от исполнения ее обязательств по Концессионному соглашению, в том числе не является основанием для прекращения Концессионером выполнения мероприятий, предусмотренных настоящим Соглашением и основными мероприятиями, а также прекращения Концессионной деятельности со стороны Концессионера, если иное прямо не предусмотрено Концессионным соглашением.</w:t>
      </w:r>
    </w:p>
    <w:p w14:paraId="7F5D55EB"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bCs/>
          <w:sz w:val="24"/>
          <w:szCs w:val="24"/>
        </w:rPr>
        <w:t xml:space="preserve">19.4. </w:t>
      </w:r>
      <w:r w:rsidRPr="0073011D">
        <w:rPr>
          <w:rFonts w:ascii="Times New Roman" w:hAnsi="Times New Roman" w:cs="Times New Roman"/>
          <w:sz w:val="24"/>
          <w:szCs w:val="24"/>
        </w:rPr>
        <w:t>В случае возникновения Спора Требующая сторона и Отвечающая сторона должны приложить все зависящие от них усилия, чтобы разрешить Спор путем переговоров между соответствующими представителями Сторон, имеющими полномочия по урегулированию Спора, в порядке, изложенном в пунктах 19.5, 19.6. настоящего Соглашения.</w:t>
      </w:r>
    </w:p>
    <w:p w14:paraId="3AB604F1"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bCs/>
          <w:sz w:val="24"/>
          <w:szCs w:val="24"/>
        </w:rPr>
        <w:t>19.5.</w:t>
      </w:r>
      <w:bookmarkStart w:id="281" w:name="_Ref219731846"/>
      <w:r w:rsidRPr="0073011D">
        <w:rPr>
          <w:rFonts w:ascii="Times New Roman" w:hAnsi="Times New Roman" w:cs="Times New Roman"/>
          <w:sz w:val="24"/>
          <w:szCs w:val="24"/>
        </w:rPr>
        <w:t xml:space="preserve"> Не позднее 7 (семи) рабочих дней с момента вручения Уведомления о споре согласно пункту 19.2. настоящего Соглашения, Отвечающая сторона обязана направить Требующей стороне письменный ответ с указанием следующих сведений:</w:t>
      </w:r>
      <w:bookmarkEnd w:id="281"/>
    </w:p>
    <w:p w14:paraId="73E87308"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bCs/>
          <w:sz w:val="24"/>
          <w:szCs w:val="24"/>
        </w:rPr>
        <w:t>19.5.1.</w:t>
      </w:r>
      <w:r w:rsidRPr="0073011D">
        <w:rPr>
          <w:rFonts w:ascii="Times New Roman" w:hAnsi="Times New Roman" w:cs="Times New Roman"/>
          <w:sz w:val="24"/>
          <w:szCs w:val="24"/>
        </w:rPr>
        <w:t xml:space="preserve"> подтверждение даты, времени и места проведения первого совещания и (или) предложение об изменении даты (при условии, что такая дата наступает не позднее, чем спустя 15 (пятнадцать) рабочих дней после даты Уведомления о споре), времени и места первого совещания;</w:t>
      </w:r>
    </w:p>
    <w:p w14:paraId="3791DFCF"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19</w:t>
      </w:r>
      <w:r w:rsidRPr="0073011D">
        <w:rPr>
          <w:rFonts w:ascii="Times New Roman" w:hAnsi="Times New Roman" w:cs="Times New Roman"/>
          <w:bCs/>
          <w:sz w:val="24"/>
          <w:szCs w:val="24"/>
        </w:rPr>
        <w:t>.5.2.</w:t>
      </w:r>
      <w:r w:rsidRPr="0073011D">
        <w:rPr>
          <w:rFonts w:ascii="Times New Roman" w:hAnsi="Times New Roman" w:cs="Times New Roman"/>
          <w:sz w:val="24"/>
          <w:szCs w:val="24"/>
        </w:rPr>
        <w:t xml:space="preserve"> имена представителей Отвечающей стороны, которые будут участвовать в совещании;</w:t>
      </w:r>
    </w:p>
    <w:p w14:paraId="7243E33C"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19</w:t>
      </w:r>
      <w:r w:rsidRPr="0073011D">
        <w:rPr>
          <w:rFonts w:ascii="Times New Roman" w:hAnsi="Times New Roman" w:cs="Times New Roman"/>
          <w:bCs/>
          <w:sz w:val="24"/>
          <w:szCs w:val="24"/>
        </w:rPr>
        <w:t>.5.3.</w:t>
      </w:r>
      <w:r w:rsidRPr="0073011D">
        <w:rPr>
          <w:rFonts w:ascii="Times New Roman" w:hAnsi="Times New Roman" w:cs="Times New Roman"/>
          <w:sz w:val="24"/>
          <w:szCs w:val="24"/>
        </w:rPr>
        <w:t xml:space="preserve"> ответ на требования, предъявленные Требующей стороной в Уведомлении о споре.</w:t>
      </w:r>
    </w:p>
    <w:p w14:paraId="3171693D"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19</w:t>
      </w:r>
      <w:r w:rsidRPr="0073011D">
        <w:rPr>
          <w:rFonts w:ascii="Times New Roman" w:hAnsi="Times New Roman" w:cs="Times New Roman"/>
          <w:bCs/>
          <w:sz w:val="24"/>
          <w:szCs w:val="24"/>
        </w:rPr>
        <w:t>.6.</w:t>
      </w:r>
      <w:bookmarkStart w:id="282" w:name="_Ref473637596"/>
      <w:r w:rsidRPr="0073011D">
        <w:rPr>
          <w:rFonts w:ascii="Times New Roman" w:hAnsi="Times New Roman" w:cs="Times New Roman"/>
          <w:sz w:val="24"/>
          <w:szCs w:val="24"/>
        </w:rPr>
        <w:t xml:space="preserve"> Целью первого совещания Сторон является обмен документами и информацией в связи со Спором, а также разъяснение своей позиции. По окончании первого совещания спорящие Стороны согласуют дату, время и место проведения второго совещания. При этом, дата проведения второго совещания наступает не позднее, чем спустя 10 (десять) рабочих дней с даты проведения первого совещания.</w:t>
      </w:r>
      <w:bookmarkEnd w:id="282"/>
    </w:p>
    <w:p w14:paraId="66DF0720"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19</w:t>
      </w:r>
      <w:r w:rsidRPr="0073011D">
        <w:rPr>
          <w:rFonts w:ascii="Times New Roman" w:hAnsi="Times New Roman" w:cs="Times New Roman"/>
          <w:bCs/>
          <w:sz w:val="24"/>
          <w:szCs w:val="24"/>
        </w:rPr>
        <w:t>.7.</w:t>
      </w:r>
      <w:bookmarkStart w:id="283" w:name="_Ref297285788"/>
      <w:r w:rsidRPr="0073011D">
        <w:rPr>
          <w:rFonts w:ascii="Times New Roman" w:hAnsi="Times New Roman" w:cs="Times New Roman"/>
          <w:sz w:val="24"/>
          <w:szCs w:val="24"/>
        </w:rPr>
        <w:t xml:space="preserve"> Если Стороны не разрешили Спор на втором совещании либо Спор не был разрешен в течение 30 (тридцати) рабочих дней после предоставления Уведомления о споре согласно пункту 19.2. настоящего Соглашения, то любая из спорящих Сторон вправе передать Спор на рассмотрение и разрешение в Арбитражный суд.</w:t>
      </w:r>
      <w:bookmarkEnd w:id="283"/>
    </w:p>
    <w:p w14:paraId="152138C9"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19</w:t>
      </w:r>
      <w:r w:rsidRPr="0073011D">
        <w:rPr>
          <w:rFonts w:ascii="Times New Roman" w:hAnsi="Times New Roman" w:cs="Times New Roman"/>
          <w:bCs/>
          <w:sz w:val="24"/>
          <w:szCs w:val="24"/>
        </w:rPr>
        <w:t>.8.</w:t>
      </w:r>
      <w:r w:rsidRPr="0073011D">
        <w:rPr>
          <w:rFonts w:ascii="Times New Roman" w:hAnsi="Times New Roman" w:cs="Times New Roman"/>
          <w:sz w:val="24"/>
          <w:szCs w:val="24"/>
        </w:rPr>
        <w:t xml:space="preserve"> Каждая из Сторон вправе передать Спор на рассмотрение в Арбитражный суд при условии предварительного соблюдения такой Стороной положений пунктов 19.2.-19.6. настоящего Соглашения, если иное прямо не предусмотрено Соглашением.</w:t>
      </w:r>
    </w:p>
    <w:p w14:paraId="368C288C" w14:textId="77777777" w:rsidR="002550C1" w:rsidRPr="0073011D" w:rsidRDefault="002550C1" w:rsidP="004375A0">
      <w:pPr>
        <w:pStyle w:val="ConsPlusNonformat"/>
        <w:ind w:firstLine="567"/>
        <w:jc w:val="both"/>
        <w:rPr>
          <w:rFonts w:ascii="Times New Roman" w:hAnsi="Times New Roman" w:cs="Times New Roman"/>
          <w:sz w:val="24"/>
          <w:szCs w:val="24"/>
        </w:rPr>
      </w:pPr>
    </w:p>
    <w:p w14:paraId="39FC5F2C"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20. Размещение информации</w:t>
      </w:r>
    </w:p>
    <w:p w14:paraId="21DBEC6F" w14:textId="77777777" w:rsidR="002550C1" w:rsidRPr="0073011D" w:rsidRDefault="002550C1" w:rsidP="004375A0">
      <w:pPr>
        <w:pStyle w:val="ConsPlusNonformat"/>
        <w:jc w:val="both"/>
        <w:rPr>
          <w:rFonts w:ascii="Times New Roman" w:hAnsi="Times New Roman" w:cs="Times New Roman"/>
          <w:sz w:val="24"/>
          <w:szCs w:val="24"/>
        </w:rPr>
      </w:pPr>
    </w:p>
    <w:p w14:paraId="0D0A22D0"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20.1. Настоящее Соглашение, за исключением сведений, составляющих государственную и коммерческую тайну, подлежит размещению (опубликованию) на официальном сайте Концедента в информационно-телекоммуникационной сети Интернет - </w:t>
      </w:r>
      <w:r w:rsidRPr="0073011D">
        <w:rPr>
          <w:rFonts w:ascii="Times New Roman" w:hAnsi="Times New Roman" w:cs="Times New Roman"/>
          <w:sz w:val="24"/>
          <w:szCs w:val="24"/>
          <w:lang w:val="en-US"/>
        </w:rPr>
        <w:t>www</w:t>
      </w:r>
      <w:r w:rsidRPr="0073011D">
        <w:rPr>
          <w:rFonts w:ascii="Times New Roman" w:hAnsi="Times New Roman" w:cs="Times New Roman"/>
          <w:sz w:val="24"/>
          <w:szCs w:val="24"/>
        </w:rPr>
        <w:t>.</w:t>
      </w:r>
      <w:r w:rsidRPr="0073011D">
        <w:rPr>
          <w:rFonts w:ascii="Times New Roman" w:hAnsi="Times New Roman" w:cs="Times New Roman"/>
          <w:sz w:val="24"/>
          <w:szCs w:val="24"/>
          <w:lang w:val="en-US"/>
        </w:rPr>
        <w:t>bogotol</w:t>
      </w:r>
      <w:r w:rsidRPr="0073011D">
        <w:rPr>
          <w:rFonts w:ascii="Times New Roman" w:hAnsi="Times New Roman" w:cs="Times New Roman"/>
          <w:sz w:val="24"/>
          <w:szCs w:val="24"/>
        </w:rPr>
        <w:t>-</w:t>
      </w:r>
      <w:r w:rsidRPr="0073011D">
        <w:rPr>
          <w:rFonts w:ascii="Times New Roman" w:hAnsi="Times New Roman" w:cs="Times New Roman"/>
          <w:sz w:val="24"/>
          <w:szCs w:val="24"/>
          <w:lang w:val="en-US"/>
        </w:rPr>
        <w:t>r</w:t>
      </w:r>
      <w:r w:rsidRPr="0073011D">
        <w:rPr>
          <w:rFonts w:ascii="Times New Roman" w:hAnsi="Times New Roman" w:cs="Times New Roman"/>
          <w:sz w:val="24"/>
          <w:szCs w:val="24"/>
        </w:rPr>
        <w:t>.</w:t>
      </w:r>
      <w:r w:rsidRPr="0073011D">
        <w:rPr>
          <w:rFonts w:ascii="Times New Roman" w:hAnsi="Times New Roman" w:cs="Times New Roman"/>
          <w:sz w:val="24"/>
          <w:szCs w:val="24"/>
          <w:lang w:val="en-US"/>
        </w:rPr>
        <w:t>ru</w:t>
      </w:r>
      <w:r w:rsidRPr="0073011D">
        <w:rPr>
          <w:rFonts w:ascii="Times New Roman" w:hAnsi="Times New Roman" w:cs="Times New Roman"/>
          <w:sz w:val="24"/>
          <w:szCs w:val="24"/>
        </w:rPr>
        <w:t xml:space="preserve"> и в периодическом печатном издании «Официальный вестник Боготольского района».</w:t>
      </w:r>
    </w:p>
    <w:p w14:paraId="58E639C9" w14:textId="77777777" w:rsidR="002550C1" w:rsidRPr="0073011D" w:rsidRDefault="002550C1" w:rsidP="004375A0">
      <w:pPr>
        <w:pStyle w:val="ConsPlusNonformat"/>
        <w:jc w:val="both"/>
        <w:rPr>
          <w:rFonts w:ascii="Times New Roman" w:hAnsi="Times New Roman" w:cs="Times New Roman"/>
          <w:sz w:val="24"/>
          <w:szCs w:val="24"/>
        </w:rPr>
      </w:pPr>
    </w:p>
    <w:p w14:paraId="1343C504"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21. Заключительные положения</w:t>
      </w:r>
    </w:p>
    <w:p w14:paraId="29E9DAA2" w14:textId="77777777" w:rsidR="002550C1" w:rsidRPr="0073011D" w:rsidRDefault="002550C1" w:rsidP="004375A0">
      <w:pPr>
        <w:pStyle w:val="ConsPlusNonformat"/>
        <w:jc w:val="both"/>
        <w:rPr>
          <w:rFonts w:ascii="Times New Roman" w:hAnsi="Times New Roman" w:cs="Times New Roman"/>
          <w:sz w:val="24"/>
          <w:szCs w:val="24"/>
        </w:rPr>
      </w:pPr>
    </w:p>
    <w:p w14:paraId="0B754AD4"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21.1. Сторона, изменившая свое местонахождение и (или) реквизиты, обязана сообщить об этом другой Стороне в течение 10 (десяти) рабочих дней со дня этого изменения.</w:t>
      </w:r>
    </w:p>
    <w:p w14:paraId="2DC44F8E"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21.2. Настоящее Соглашение составлено на русском языке в 4 (четырех) подлинных экземплярах, имеющих равную юридическую силу, из них: 1 (один) экземпляр для Концедента, 1 (один) экземпляр для Концессионера, 1 (один) экземпляр для Третьей стороны, 1 (один) экземпляр для органа, осуществляющего государственную регистрацию </w:t>
      </w:r>
      <w:r w:rsidRPr="0073011D">
        <w:rPr>
          <w:rFonts w:ascii="Times New Roman" w:hAnsi="Times New Roman" w:cs="Times New Roman"/>
          <w:sz w:val="24"/>
          <w:szCs w:val="24"/>
        </w:rPr>
        <w:lastRenderedPageBreak/>
        <w:t>прав на недвижимое имущество и сделок с ним.</w:t>
      </w:r>
    </w:p>
    <w:p w14:paraId="5F2CB853"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21.3. Все приложения и дополнительные соглашения к настоящему Соглашению, заключенные как при подписании настоящего Соглашения, так и после вступления в силу настоящего Соглашения, являются его неотъемлемой частью. Указанные приложения и дополнительные соглашения подписываются уполномоченными представителями Сторон.</w:t>
      </w:r>
    </w:p>
    <w:p w14:paraId="51A83BC4"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Указанные приложения и дополнительные соглашения подписываются уполномоченными представителями Сторон.</w:t>
      </w:r>
    </w:p>
    <w:p w14:paraId="3E09B275" w14:textId="77777777" w:rsidR="002550C1" w:rsidRPr="0073011D" w:rsidRDefault="002550C1" w:rsidP="004375A0">
      <w:pPr>
        <w:pStyle w:val="ConsPlusNonformat"/>
        <w:jc w:val="both"/>
        <w:rPr>
          <w:rFonts w:ascii="Times New Roman" w:hAnsi="Times New Roman" w:cs="Times New Roman"/>
          <w:sz w:val="24"/>
          <w:szCs w:val="24"/>
        </w:rPr>
      </w:pPr>
    </w:p>
    <w:p w14:paraId="122D7A5D" w14:textId="77777777" w:rsidR="0039138F" w:rsidRPr="0073011D" w:rsidRDefault="0039138F" w:rsidP="004375A0">
      <w:pPr>
        <w:pStyle w:val="ConsPlusNonformat"/>
        <w:jc w:val="both"/>
        <w:rPr>
          <w:rFonts w:ascii="Times New Roman" w:hAnsi="Times New Roman" w:cs="Times New Roman"/>
          <w:sz w:val="24"/>
          <w:szCs w:val="24"/>
        </w:rPr>
      </w:pPr>
    </w:p>
    <w:p w14:paraId="75BBF602" w14:textId="77777777" w:rsidR="0039138F" w:rsidRPr="0073011D" w:rsidRDefault="0039138F" w:rsidP="004375A0">
      <w:pPr>
        <w:pStyle w:val="ConsPlusNonformat"/>
        <w:jc w:val="both"/>
        <w:rPr>
          <w:rFonts w:ascii="Times New Roman" w:hAnsi="Times New Roman" w:cs="Times New Roman"/>
          <w:sz w:val="24"/>
          <w:szCs w:val="24"/>
        </w:rPr>
      </w:pPr>
    </w:p>
    <w:p w14:paraId="6726A7FF"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22. Перечень приложений:</w:t>
      </w:r>
    </w:p>
    <w:p w14:paraId="5107DCF8" w14:textId="77777777" w:rsidR="002550C1" w:rsidRPr="0073011D" w:rsidRDefault="002550C1" w:rsidP="004375A0">
      <w:pPr>
        <w:pStyle w:val="ConsPlusNonformat"/>
        <w:jc w:val="both"/>
        <w:rPr>
          <w:rFonts w:ascii="Times New Roman" w:hAnsi="Times New Roman" w:cs="Times New Roman"/>
          <w:b/>
          <w:sz w:val="24"/>
          <w:szCs w:val="24"/>
        </w:rPr>
      </w:pPr>
    </w:p>
    <w:p w14:paraId="35B4EF2F" w14:textId="19B9391F" w:rsidR="002550C1" w:rsidRPr="0073011D" w:rsidRDefault="002550C1" w:rsidP="004375A0">
      <w:pPr>
        <w:keepNext/>
        <w:keepLines/>
        <w:ind w:firstLine="567"/>
        <w:jc w:val="both"/>
        <w:outlineLvl w:val="1"/>
        <w:rPr>
          <w:bCs/>
        </w:rPr>
      </w:pPr>
      <w:bookmarkStart w:id="284" w:name="_Toc60108851"/>
      <w:bookmarkStart w:id="285" w:name="_Toc60110053"/>
      <w:bookmarkStart w:id="286" w:name="_Toc60110156"/>
      <w:bookmarkStart w:id="287" w:name="_Toc60124180"/>
      <w:r w:rsidRPr="0073011D">
        <w:rPr>
          <w:rFonts w:eastAsia="Calibri"/>
        </w:rPr>
        <w:t xml:space="preserve">Приложение № 1 - </w:t>
      </w:r>
      <w:r w:rsidRPr="0073011D">
        <w:rPr>
          <w:bCs/>
        </w:rPr>
        <w:t>Состав и описание, в том числе технико-экономические показатели, объекта концессионного соглашения.</w:t>
      </w:r>
      <w:bookmarkEnd w:id="284"/>
      <w:bookmarkEnd w:id="285"/>
      <w:bookmarkEnd w:id="286"/>
      <w:bookmarkEnd w:id="287"/>
      <w:r w:rsidRPr="0073011D">
        <w:rPr>
          <w:bCs/>
        </w:rPr>
        <w:t xml:space="preserve"> </w:t>
      </w:r>
    </w:p>
    <w:p w14:paraId="7948B6C9" w14:textId="3FE6AD7B" w:rsidR="002550C1" w:rsidRPr="0073011D" w:rsidRDefault="002550C1" w:rsidP="004375A0">
      <w:pPr>
        <w:widowControl w:val="0"/>
        <w:suppressAutoHyphens/>
        <w:autoSpaceDE w:val="0"/>
        <w:autoSpaceDN w:val="0"/>
        <w:adjustRightInd w:val="0"/>
        <w:ind w:right="1" w:firstLine="567"/>
        <w:jc w:val="both"/>
        <w:outlineLvl w:val="0"/>
        <w:rPr>
          <w:rFonts w:eastAsia="Calibri"/>
        </w:rPr>
      </w:pPr>
      <w:bookmarkStart w:id="288" w:name="_Toc60108852"/>
      <w:bookmarkStart w:id="289" w:name="_Toc60110054"/>
      <w:bookmarkStart w:id="290" w:name="_Toc60110157"/>
      <w:bookmarkStart w:id="291" w:name="_Toc60124181"/>
      <w:bookmarkStart w:id="292" w:name="_Toc60124588"/>
      <w:r w:rsidRPr="0073011D">
        <w:rPr>
          <w:rFonts w:eastAsia="Calibri"/>
        </w:rPr>
        <w:t xml:space="preserve">Приложение № 2 - </w:t>
      </w:r>
      <w:r w:rsidRPr="0073011D">
        <w:t>Задание по созданию</w:t>
      </w:r>
      <w:r w:rsidRPr="0073011D">
        <w:rPr>
          <w:rFonts w:eastAsia="Calibri"/>
        </w:rPr>
        <w:t xml:space="preserve"> объектов концессионного соглашения.</w:t>
      </w:r>
      <w:bookmarkEnd w:id="288"/>
      <w:bookmarkEnd w:id="289"/>
      <w:bookmarkEnd w:id="290"/>
      <w:bookmarkEnd w:id="291"/>
      <w:bookmarkEnd w:id="292"/>
    </w:p>
    <w:p w14:paraId="75993F9E" w14:textId="77777777" w:rsidR="002550C1" w:rsidRPr="0073011D" w:rsidRDefault="002550C1" w:rsidP="002550C1">
      <w:pPr>
        <w:autoSpaceDE w:val="0"/>
        <w:autoSpaceDN w:val="0"/>
        <w:adjustRightInd w:val="0"/>
        <w:ind w:firstLine="567"/>
        <w:jc w:val="both"/>
      </w:pPr>
      <w:r w:rsidRPr="0073011D">
        <w:rPr>
          <w:rFonts w:eastAsia="Calibri"/>
        </w:rPr>
        <w:t xml:space="preserve">Приложение № 3 - </w:t>
      </w:r>
      <w:r w:rsidRPr="0073011D">
        <w:t>Форма акта приема-передачи объекта концессионного соглашения.</w:t>
      </w:r>
    </w:p>
    <w:p w14:paraId="60AFD013" w14:textId="77777777" w:rsidR="002550C1" w:rsidRPr="0073011D" w:rsidRDefault="002550C1" w:rsidP="002550C1">
      <w:pPr>
        <w:pStyle w:val="ConsPlusNonformat"/>
        <w:ind w:firstLine="567"/>
        <w:jc w:val="both"/>
        <w:rPr>
          <w:rFonts w:ascii="Times New Roman" w:hAnsi="Times New Roman" w:cs="Times New Roman"/>
          <w:b/>
          <w:sz w:val="24"/>
          <w:szCs w:val="24"/>
        </w:rPr>
      </w:pPr>
    </w:p>
    <w:p w14:paraId="53CE45F6" w14:textId="77777777" w:rsidR="002550C1" w:rsidRPr="0073011D" w:rsidRDefault="002550C1" w:rsidP="002550C1">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23. Адреса и реквизиты Сторон</w:t>
      </w:r>
    </w:p>
    <w:p w14:paraId="2B5EDF23" w14:textId="77777777" w:rsidR="002550C1" w:rsidRPr="0073011D" w:rsidRDefault="002550C1" w:rsidP="002550C1">
      <w:pPr>
        <w:pStyle w:val="ConsPlusNonformat"/>
        <w:jc w:val="center"/>
        <w:rPr>
          <w:rFonts w:ascii="Times New Roman" w:hAnsi="Times New Roman" w:cs="Times New Roman"/>
          <w:b/>
          <w:sz w:val="24"/>
          <w:szCs w:val="24"/>
        </w:rPr>
      </w:pPr>
    </w:p>
    <w:tbl>
      <w:tblPr>
        <w:tblW w:w="0" w:type="auto"/>
        <w:tblInd w:w="108" w:type="dxa"/>
        <w:tblLook w:val="04A0" w:firstRow="1" w:lastRow="0" w:firstColumn="1" w:lastColumn="0" w:noHBand="0" w:noVBand="1"/>
      </w:tblPr>
      <w:tblGrid>
        <w:gridCol w:w="5138"/>
        <w:gridCol w:w="4218"/>
      </w:tblGrid>
      <w:tr w:rsidR="002550C1" w:rsidRPr="0073011D" w14:paraId="2C576AC2" w14:textId="77777777" w:rsidTr="002550C1">
        <w:tc>
          <w:tcPr>
            <w:tcW w:w="5138" w:type="dxa"/>
          </w:tcPr>
          <w:p w14:paraId="71A30359" w14:textId="77777777" w:rsidR="002550C1" w:rsidRPr="0073011D" w:rsidRDefault="002550C1" w:rsidP="002550C1">
            <w:pPr>
              <w:keepNext/>
              <w:keepLines/>
              <w:widowControl w:val="0"/>
              <w:autoSpaceDE w:val="0"/>
              <w:autoSpaceDN w:val="0"/>
              <w:adjustRightInd w:val="0"/>
              <w:spacing w:after="160"/>
              <w:jc w:val="both"/>
              <w:rPr>
                <w:b/>
                <w:bCs/>
              </w:rPr>
            </w:pPr>
            <w:r w:rsidRPr="0073011D">
              <w:rPr>
                <w:rFonts w:eastAsia="Calibri"/>
                <w:b/>
              </w:rPr>
              <w:t>Концессионер</w:t>
            </w:r>
          </w:p>
        </w:tc>
        <w:tc>
          <w:tcPr>
            <w:tcW w:w="4218" w:type="dxa"/>
          </w:tcPr>
          <w:p w14:paraId="15C47208" w14:textId="77777777" w:rsidR="002550C1" w:rsidRPr="0073011D" w:rsidRDefault="002550C1" w:rsidP="002550C1">
            <w:pPr>
              <w:keepNext/>
              <w:keepLines/>
              <w:widowControl w:val="0"/>
              <w:autoSpaceDE w:val="0"/>
              <w:autoSpaceDN w:val="0"/>
              <w:adjustRightInd w:val="0"/>
              <w:spacing w:after="160"/>
              <w:jc w:val="both"/>
              <w:rPr>
                <w:b/>
                <w:bCs/>
              </w:rPr>
            </w:pPr>
            <w:r w:rsidRPr="0073011D">
              <w:rPr>
                <w:rFonts w:eastAsia="Calibri"/>
                <w:b/>
              </w:rPr>
              <w:t>Концедент</w:t>
            </w:r>
          </w:p>
        </w:tc>
      </w:tr>
      <w:tr w:rsidR="002550C1" w:rsidRPr="0073011D" w14:paraId="4C62A4E3" w14:textId="77777777" w:rsidTr="002550C1">
        <w:tc>
          <w:tcPr>
            <w:tcW w:w="5138" w:type="dxa"/>
          </w:tcPr>
          <w:p w14:paraId="30A763C1" w14:textId="77777777" w:rsidR="002550C1" w:rsidRPr="0073011D" w:rsidRDefault="002550C1" w:rsidP="002550C1">
            <w:pPr>
              <w:keepNext/>
              <w:keepLines/>
              <w:widowControl w:val="0"/>
              <w:autoSpaceDE w:val="0"/>
              <w:autoSpaceDN w:val="0"/>
              <w:adjustRightInd w:val="0"/>
              <w:spacing w:after="160"/>
              <w:jc w:val="both"/>
              <w:rPr>
                <w:rFonts w:eastAsia="Calibri"/>
                <w:b/>
              </w:rPr>
            </w:pPr>
            <w:r w:rsidRPr="0073011D">
              <w:rPr>
                <w:rFonts w:eastAsia="Calibri"/>
                <w:lang w:val="en-US"/>
              </w:rPr>
              <w:t>[</w:t>
            </w:r>
            <w:r w:rsidRPr="0073011D">
              <w:rPr>
                <w:rFonts w:eastAsia="Calibri"/>
              </w:rPr>
              <w:t>Уполномоченное лицо Концессионера</w:t>
            </w:r>
            <w:r w:rsidRPr="0073011D">
              <w:rPr>
                <w:rFonts w:eastAsia="Calibri"/>
                <w:lang w:val="en-US"/>
              </w:rPr>
              <w:t>]</w:t>
            </w:r>
          </w:p>
        </w:tc>
        <w:tc>
          <w:tcPr>
            <w:tcW w:w="4218" w:type="dxa"/>
          </w:tcPr>
          <w:p w14:paraId="20AA9D56" w14:textId="77777777" w:rsidR="002550C1" w:rsidRPr="0073011D" w:rsidRDefault="002550C1" w:rsidP="002550C1">
            <w:pPr>
              <w:keepNext/>
              <w:keepLines/>
              <w:widowControl w:val="0"/>
              <w:autoSpaceDE w:val="0"/>
              <w:autoSpaceDN w:val="0"/>
              <w:adjustRightInd w:val="0"/>
              <w:spacing w:after="160"/>
              <w:jc w:val="both"/>
              <w:rPr>
                <w:rFonts w:eastAsia="Calibri"/>
                <w:b/>
              </w:rPr>
            </w:pPr>
            <w:r w:rsidRPr="0073011D">
              <w:rPr>
                <w:rFonts w:eastAsia="Calibri"/>
              </w:rPr>
              <w:t>[Уполномоченное лицо Концедента</w:t>
            </w:r>
            <w:r w:rsidRPr="0073011D">
              <w:rPr>
                <w:rFonts w:eastAsia="Calibri"/>
                <w:lang w:val="en-US"/>
              </w:rPr>
              <w:t>]</w:t>
            </w:r>
          </w:p>
        </w:tc>
      </w:tr>
      <w:tr w:rsidR="002550C1" w:rsidRPr="0073011D" w14:paraId="2921CEAD" w14:textId="77777777" w:rsidTr="002550C1">
        <w:tc>
          <w:tcPr>
            <w:tcW w:w="5138" w:type="dxa"/>
          </w:tcPr>
          <w:p w14:paraId="7F5C7E97" w14:textId="77777777" w:rsidR="002550C1" w:rsidRPr="0073011D" w:rsidRDefault="002550C1" w:rsidP="002550C1">
            <w:pPr>
              <w:spacing w:after="160"/>
              <w:rPr>
                <w:rFonts w:eastAsia="Calibri"/>
              </w:rPr>
            </w:pPr>
            <w:r w:rsidRPr="0073011D">
              <w:rPr>
                <w:rFonts w:eastAsia="Calibri"/>
              </w:rPr>
              <w:t xml:space="preserve">_____________________/ </w:t>
            </w:r>
            <w:r w:rsidRPr="0073011D">
              <w:rPr>
                <w:rFonts w:eastAsia="Calibri"/>
                <w:lang w:val="en-US"/>
              </w:rPr>
              <w:t>[</w:t>
            </w:r>
            <w:r w:rsidRPr="0073011D">
              <w:rPr>
                <w:rFonts w:eastAsia="Calibri"/>
              </w:rPr>
              <w:t xml:space="preserve">             </w:t>
            </w:r>
            <w:r w:rsidRPr="0073011D">
              <w:rPr>
                <w:rFonts w:eastAsia="Calibri"/>
                <w:lang w:val="en-US"/>
              </w:rPr>
              <w:t>]</w:t>
            </w:r>
            <w:r w:rsidRPr="0073011D">
              <w:rPr>
                <w:rFonts w:eastAsia="Calibri"/>
              </w:rPr>
              <w:t xml:space="preserve"> /</w:t>
            </w:r>
          </w:p>
          <w:p w14:paraId="1A7156CD" w14:textId="77777777" w:rsidR="002550C1" w:rsidRPr="0073011D" w:rsidRDefault="002550C1" w:rsidP="002550C1">
            <w:pPr>
              <w:spacing w:after="160"/>
              <w:rPr>
                <w:rFonts w:eastAsia="Calibri"/>
              </w:rPr>
            </w:pPr>
            <w:r w:rsidRPr="0073011D">
              <w:rPr>
                <w:rFonts w:eastAsia="Calibri"/>
              </w:rPr>
              <w:t>М.П.</w:t>
            </w:r>
          </w:p>
        </w:tc>
        <w:tc>
          <w:tcPr>
            <w:tcW w:w="4218" w:type="dxa"/>
          </w:tcPr>
          <w:p w14:paraId="091BB857" w14:textId="77777777" w:rsidR="002550C1" w:rsidRPr="0073011D" w:rsidRDefault="002550C1" w:rsidP="002550C1">
            <w:pPr>
              <w:spacing w:after="160"/>
              <w:rPr>
                <w:rFonts w:eastAsia="Calibri"/>
              </w:rPr>
            </w:pPr>
            <w:r w:rsidRPr="0073011D">
              <w:rPr>
                <w:rFonts w:eastAsia="Calibri"/>
              </w:rPr>
              <w:t xml:space="preserve">_____________________/ </w:t>
            </w:r>
            <w:r w:rsidRPr="0073011D">
              <w:rPr>
                <w:rFonts w:eastAsia="Calibri"/>
                <w:lang w:val="en-US"/>
              </w:rPr>
              <w:t>[</w:t>
            </w:r>
            <w:r w:rsidRPr="0073011D">
              <w:rPr>
                <w:rFonts w:eastAsia="Calibri"/>
              </w:rPr>
              <w:t xml:space="preserve">           </w:t>
            </w:r>
            <w:r w:rsidRPr="0073011D">
              <w:rPr>
                <w:rFonts w:eastAsia="Calibri"/>
                <w:lang w:val="en-US"/>
              </w:rPr>
              <w:t>]</w:t>
            </w:r>
            <w:r w:rsidRPr="0073011D">
              <w:rPr>
                <w:rFonts w:eastAsia="Calibri"/>
              </w:rPr>
              <w:t xml:space="preserve"> /</w:t>
            </w:r>
          </w:p>
          <w:p w14:paraId="077B881F" w14:textId="77777777" w:rsidR="002550C1" w:rsidRPr="0073011D" w:rsidRDefault="002550C1" w:rsidP="002550C1">
            <w:pPr>
              <w:spacing w:after="160"/>
              <w:rPr>
                <w:rFonts w:eastAsia="Calibri"/>
              </w:rPr>
            </w:pPr>
            <w:r w:rsidRPr="0073011D">
              <w:rPr>
                <w:rFonts w:eastAsia="Calibri"/>
              </w:rPr>
              <w:t>М.П.</w:t>
            </w:r>
          </w:p>
        </w:tc>
      </w:tr>
    </w:tbl>
    <w:p w14:paraId="11028C48" w14:textId="77777777" w:rsidR="002550C1" w:rsidRPr="0073011D" w:rsidRDefault="002550C1" w:rsidP="002550C1">
      <w:pPr>
        <w:pStyle w:val="ConsPlusNonformat"/>
        <w:jc w:val="center"/>
        <w:rPr>
          <w:rFonts w:ascii="Times New Roman" w:hAnsi="Times New Roman" w:cs="Times New Roman"/>
          <w:b/>
          <w:sz w:val="24"/>
          <w:szCs w:val="24"/>
        </w:rPr>
        <w:sectPr w:rsidR="002550C1" w:rsidRPr="0073011D" w:rsidSect="004D7EA0">
          <w:pgSz w:w="11906" w:h="16838"/>
          <w:pgMar w:top="993" w:right="851" w:bottom="425" w:left="1701" w:header="709" w:footer="709" w:gutter="0"/>
          <w:cols w:space="708"/>
          <w:docGrid w:linePitch="360"/>
        </w:sectPr>
      </w:pPr>
    </w:p>
    <w:p w14:paraId="29CC59EF" w14:textId="5FC8F056" w:rsidR="002550C1" w:rsidRPr="0073011D" w:rsidRDefault="002550C1" w:rsidP="002550C1">
      <w:pPr>
        <w:keepNext/>
        <w:keepLines/>
        <w:ind w:left="11766"/>
        <w:jc w:val="both"/>
        <w:outlineLvl w:val="1"/>
      </w:pPr>
      <w:bookmarkStart w:id="293" w:name="_Toc60108853"/>
      <w:bookmarkStart w:id="294" w:name="_Toc60110055"/>
      <w:bookmarkStart w:id="295" w:name="_Toc60110158"/>
      <w:bookmarkStart w:id="296" w:name="_Toc60124182"/>
      <w:r w:rsidRPr="0073011D">
        <w:lastRenderedPageBreak/>
        <w:t>Приложение № 1</w:t>
      </w:r>
      <w:bookmarkEnd w:id="293"/>
      <w:bookmarkEnd w:id="294"/>
      <w:bookmarkEnd w:id="295"/>
      <w:bookmarkEnd w:id="296"/>
      <w:r w:rsidRPr="0073011D">
        <w:t xml:space="preserve"> </w:t>
      </w:r>
    </w:p>
    <w:p w14:paraId="1FA2ED02" w14:textId="5E42EB2A" w:rsidR="002550C1" w:rsidRPr="0073011D" w:rsidRDefault="002550C1" w:rsidP="004D7EA0">
      <w:pPr>
        <w:ind w:left="11766"/>
        <w:jc w:val="both"/>
        <w:rPr>
          <w:b/>
          <w:bCs/>
        </w:rPr>
      </w:pPr>
      <w:bookmarkStart w:id="297" w:name="_Toc60108854"/>
      <w:bookmarkStart w:id="298" w:name="_Toc60110056"/>
      <w:bookmarkStart w:id="299" w:name="_Toc60110159"/>
      <w:r w:rsidRPr="0073011D">
        <w:t>к Концессионному соглашению</w:t>
      </w:r>
      <w:bookmarkEnd w:id="297"/>
      <w:bookmarkEnd w:id="298"/>
      <w:bookmarkEnd w:id="299"/>
    </w:p>
    <w:p w14:paraId="486B2EA2" w14:textId="77777777" w:rsidR="002550C1" w:rsidRPr="0073011D" w:rsidRDefault="002550C1" w:rsidP="004D7EA0">
      <w:pPr>
        <w:jc w:val="center"/>
        <w:rPr>
          <w:b/>
          <w:bCs/>
        </w:rPr>
      </w:pPr>
    </w:p>
    <w:p w14:paraId="52E8CC93" w14:textId="42C8FA9E" w:rsidR="002550C1" w:rsidRPr="0073011D" w:rsidRDefault="002550C1" w:rsidP="004D7EA0">
      <w:pPr>
        <w:jc w:val="center"/>
        <w:rPr>
          <w:b/>
          <w:bCs/>
        </w:rPr>
      </w:pPr>
      <w:bookmarkStart w:id="300" w:name="_Toc60108855"/>
      <w:bookmarkStart w:id="301" w:name="_Toc60110057"/>
      <w:bookmarkStart w:id="302" w:name="_Toc60110160"/>
      <w:r w:rsidRPr="0073011D">
        <w:rPr>
          <w:b/>
          <w:bCs/>
        </w:rPr>
        <w:t>Состав и описание, в том числе технико-экономические показатели,</w:t>
      </w:r>
      <w:bookmarkEnd w:id="300"/>
      <w:bookmarkEnd w:id="301"/>
      <w:bookmarkEnd w:id="302"/>
    </w:p>
    <w:p w14:paraId="47FD076E" w14:textId="12AA16B5" w:rsidR="002550C1" w:rsidRPr="0073011D" w:rsidRDefault="002550C1" w:rsidP="004D7EA0">
      <w:pPr>
        <w:jc w:val="center"/>
        <w:rPr>
          <w:b/>
          <w:bCs/>
        </w:rPr>
      </w:pPr>
      <w:bookmarkStart w:id="303" w:name="_Toc60108856"/>
      <w:bookmarkStart w:id="304" w:name="_Toc60110058"/>
      <w:bookmarkStart w:id="305" w:name="_Toc60110161"/>
      <w:r w:rsidRPr="0073011D">
        <w:rPr>
          <w:b/>
          <w:bCs/>
        </w:rPr>
        <w:t>объекта Концессионного соглашения</w:t>
      </w:r>
      <w:bookmarkEnd w:id="303"/>
      <w:bookmarkEnd w:id="304"/>
      <w:bookmarkEnd w:id="305"/>
    </w:p>
    <w:p w14:paraId="5112F39B" w14:textId="77777777" w:rsidR="002550C1" w:rsidRPr="0073011D" w:rsidRDefault="002550C1" w:rsidP="004D7EA0">
      <w:pPr>
        <w:jc w:val="center"/>
        <w:rPr>
          <w:b/>
          <w:bCs/>
        </w:rPr>
      </w:pPr>
    </w:p>
    <w:p w14:paraId="5F1869AF" w14:textId="77777777" w:rsidR="002550C1" w:rsidRPr="0073011D" w:rsidRDefault="002550C1" w:rsidP="002550C1">
      <w:pPr>
        <w:spacing w:line="240" w:lineRule="exact"/>
        <w:ind w:left="5528"/>
      </w:pPr>
    </w:p>
    <w:tbl>
      <w:tblPr>
        <w:tblW w:w="16013" w:type="dxa"/>
        <w:tblInd w:w="113" w:type="dxa"/>
        <w:tblLayout w:type="fixed"/>
        <w:tblLook w:val="04A0" w:firstRow="1" w:lastRow="0" w:firstColumn="1" w:lastColumn="0" w:noHBand="0" w:noVBand="1"/>
      </w:tblPr>
      <w:tblGrid>
        <w:gridCol w:w="456"/>
        <w:gridCol w:w="390"/>
        <w:gridCol w:w="1276"/>
        <w:gridCol w:w="850"/>
        <w:gridCol w:w="1559"/>
        <w:gridCol w:w="709"/>
        <w:gridCol w:w="709"/>
        <w:gridCol w:w="709"/>
        <w:gridCol w:w="850"/>
        <w:gridCol w:w="1134"/>
        <w:gridCol w:w="992"/>
        <w:gridCol w:w="709"/>
        <w:gridCol w:w="851"/>
        <w:gridCol w:w="1275"/>
        <w:gridCol w:w="851"/>
        <w:gridCol w:w="1134"/>
        <w:gridCol w:w="1559"/>
      </w:tblGrid>
      <w:tr w:rsidR="002550C1" w:rsidRPr="0073011D" w14:paraId="5FFE2613" w14:textId="77777777" w:rsidTr="002550C1">
        <w:trPr>
          <w:trHeight w:val="1568"/>
        </w:trPr>
        <w:tc>
          <w:tcPr>
            <w:tcW w:w="45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69B3963" w14:textId="77777777" w:rsidR="002550C1" w:rsidRPr="0073011D" w:rsidRDefault="002550C1" w:rsidP="002550C1">
            <w:pPr>
              <w:jc w:val="center"/>
              <w:rPr>
                <w:color w:val="000000"/>
                <w:sz w:val="16"/>
                <w:szCs w:val="16"/>
              </w:rPr>
            </w:pPr>
            <w:r w:rsidRPr="0073011D">
              <w:rPr>
                <w:color w:val="000000"/>
                <w:sz w:val="16"/>
                <w:szCs w:val="16"/>
              </w:rPr>
              <w:t>№ п/п</w:t>
            </w:r>
          </w:p>
        </w:tc>
        <w:tc>
          <w:tcPr>
            <w:tcW w:w="39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BF56A7F" w14:textId="77777777" w:rsidR="002550C1" w:rsidRPr="0073011D" w:rsidRDefault="002550C1" w:rsidP="002550C1">
            <w:pPr>
              <w:jc w:val="center"/>
              <w:rPr>
                <w:color w:val="000000"/>
                <w:sz w:val="16"/>
                <w:szCs w:val="16"/>
              </w:rPr>
            </w:pPr>
            <w:r w:rsidRPr="0073011D">
              <w:rPr>
                <w:color w:val="000000"/>
                <w:sz w:val="16"/>
                <w:szCs w:val="16"/>
              </w:rPr>
              <w:t>Реестровый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1037AAE" w14:textId="77777777" w:rsidR="002550C1" w:rsidRPr="0073011D" w:rsidRDefault="002550C1" w:rsidP="002550C1">
            <w:pPr>
              <w:jc w:val="center"/>
              <w:rPr>
                <w:color w:val="000000"/>
                <w:sz w:val="16"/>
                <w:szCs w:val="16"/>
              </w:rPr>
            </w:pPr>
            <w:r w:rsidRPr="0073011D">
              <w:rPr>
                <w:color w:val="000000"/>
                <w:sz w:val="16"/>
                <w:szCs w:val="16"/>
              </w:rPr>
              <w:t>Наименование имущества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D86384F" w14:textId="77777777" w:rsidR="002550C1" w:rsidRPr="0073011D" w:rsidRDefault="002550C1" w:rsidP="002550C1">
            <w:pPr>
              <w:jc w:val="center"/>
              <w:rPr>
                <w:color w:val="000000"/>
                <w:sz w:val="16"/>
                <w:szCs w:val="16"/>
              </w:rPr>
            </w:pPr>
            <w:r w:rsidRPr="0073011D">
              <w:rPr>
                <w:color w:val="000000"/>
                <w:sz w:val="16"/>
                <w:szCs w:val="16"/>
              </w:rPr>
              <w:t>Кадастровый номер объекта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12AF309" w14:textId="77777777" w:rsidR="002550C1" w:rsidRPr="0073011D" w:rsidRDefault="002550C1" w:rsidP="002550C1">
            <w:pPr>
              <w:jc w:val="center"/>
              <w:rPr>
                <w:color w:val="000000"/>
                <w:sz w:val="16"/>
                <w:szCs w:val="16"/>
              </w:rPr>
            </w:pPr>
            <w:r w:rsidRPr="0073011D">
              <w:rPr>
                <w:color w:val="000000"/>
                <w:sz w:val="16"/>
                <w:szCs w:val="16"/>
              </w:rPr>
              <w:t xml:space="preserve">Местонахождение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7BA6CEC" w14:textId="77777777" w:rsidR="002550C1" w:rsidRPr="0073011D" w:rsidRDefault="002550C1" w:rsidP="002550C1">
            <w:pPr>
              <w:jc w:val="center"/>
              <w:rPr>
                <w:color w:val="000000"/>
                <w:sz w:val="16"/>
                <w:szCs w:val="16"/>
              </w:rPr>
            </w:pPr>
            <w:r w:rsidRPr="0073011D">
              <w:rPr>
                <w:color w:val="000000"/>
                <w:sz w:val="16"/>
                <w:szCs w:val="16"/>
              </w:rPr>
              <w:t>Общая площадь (кв.м)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5F16C9B" w14:textId="77777777" w:rsidR="002550C1" w:rsidRPr="0073011D" w:rsidRDefault="002550C1" w:rsidP="002550C1">
            <w:pPr>
              <w:jc w:val="center"/>
              <w:rPr>
                <w:color w:val="000000"/>
                <w:sz w:val="16"/>
                <w:szCs w:val="16"/>
              </w:rPr>
            </w:pPr>
            <w:r w:rsidRPr="0073011D">
              <w:rPr>
                <w:color w:val="000000"/>
                <w:sz w:val="16"/>
                <w:szCs w:val="16"/>
              </w:rPr>
              <w:t>Протяженность (м)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9E04C1B" w14:textId="77777777" w:rsidR="002550C1" w:rsidRPr="0073011D" w:rsidRDefault="002550C1" w:rsidP="002550C1">
            <w:pPr>
              <w:jc w:val="center"/>
              <w:rPr>
                <w:color w:val="000000"/>
                <w:sz w:val="16"/>
                <w:szCs w:val="16"/>
              </w:rPr>
            </w:pPr>
            <w:r w:rsidRPr="0073011D">
              <w:rPr>
                <w:color w:val="000000"/>
                <w:sz w:val="16"/>
                <w:szCs w:val="16"/>
              </w:rPr>
              <w:t>Объем (куб.м)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CD45A75" w14:textId="77777777" w:rsidR="002550C1" w:rsidRPr="0073011D" w:rsidRDefault="002550C1" w:rsidP="002550C1">
            <w:pPr>
              <w:jc w:val="center"/>
              <w:rPr>
                <w:color w:val="000000"/>
                <w:sz w:val="16"/>
                <w:szCs w:val="16"/>
              </w:rPr>
            </w:pPr>
            <w:r w:rsidRPr="0073011D">
              <w:rPr>
                <w:color w:val="000000"/>
                <w:sz w:val="16"/>
                <w:szCs w:val="16"/>
              </w:rPr>
              <w:t>Высота (глубина) (м)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9F329C" w14:textId="77777777" w:rsidR="002550C1" w:rsidRPr="0073011D" w:rsidRDefault="002550C1" w:rsidP="002550C1">
            <w:pPr>
              <w:jc w:val="center"/>
              <w:rPr>
                <w:color w:val="000000"/>
                <w:sz w:val="16"/>
                <w:szCs w:val="16"/>
              </w:rPr>
            </w:pPr>
            <w:r w:rsidRPr="0073011D">
              <w:rPr>
                <w:color w:val="000000"/>
                <w:sz w:val="16"/>
                <w:szCs w:val="16"/>
              </w:rPr>
              <w:t>Номер и дата государственной регистрации права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659177" w14:textId="77777777" w:rsidR="002550C1" w:rsidRPr="0073011D" w:rsidRDefault="002550C1" w:rsidP="002550C1">
            <w:pPr>
              <w:jc w:val="center"/>
              <w:rPr>
                <w:color w:val="000000"/>
                <w:sz w:val="16"/>
                <w:szCs w:val="16"/>
              </w:rPr>
            </w:pPr>
            <w:r w:rsidRPr="0073011D">
              <w:rPr>
                <w:color w:val="000000"/>
                <w:sz w:val="16"/>
                <w:szCs w:val="16"/>
              </w:rPr>
              <w:t>Технико-экономические показатели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28A79BE" w14:textId="77777777" w:rsidR="002550C1" w:rsidRPr="0073011D" w:rsidRDefault="002550C1" w:rsidP="002550C1">
            <w:pPr>
              <w:jc w:val="center"/>
              <w:rPr>
                <w:color w:val="000000"/>
                <w:sz w:val="16"/>
                <w:szCs w:val="16"/>
              </w:rPr>
            </w:pPr>
            <w:r w:rsidRPr="0073011D">
              <w:rPr>
                <w:color w:val="000000"/>
                <w:sz w:val="16"/>
                <w:szCs w:val="16"/>
              </w:rPr>
              <w:t>Год ввода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56D3D14" w14:textId="77777777" w:rsidR="002550C1" w:rsidRPr="0073011D" w:rsidRDefault="002550C1" w:rsidP="002550C1">
            <w:pPr>
              <w:jc w:val="center"/>
              <w:rPr>
                <w:color w:val="000000"/>
                <w:sz w:val="16"/>
                <w:szCs w:val="16"/>
              </w:rPr>
            </w:pPr>
            <w:r w:rsidRPr="0073011D">
              <w:rPr>
                <w:color w:val="000000"/>
                <w:sz w:val="16"/>
                <w:szCs w:val="16"/>
              </w:rPr>
              <w:t>Инвентарный номер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ACCCD94" w14:textId="77777777" w:rsidR="002550C1" w:rsidRPr="0073011D" w:rsidRDefault="002550C1" w:rsidP="002550C1">
            <w:pPr>
              <w:jc w:val="center"/>
              <w:rPr>
                <w:color w:val="000000"/>
                <w:sz w:val="16"/>
                <w:szCs w:val="16"/>
              </w:rPr>
            </w:pPr>
            <w:r w:rsidRPr="0073011D">
              <w:rPr>
                <w:color w:val="000000"/>
                <w:sz w:val="16"/>
                <w:szCs w:val="16"/>
              </w:rPr>
              <w:t xml:space="preserve">Балансовая стоимость, руб.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DF79224" w14:textId="77777777" w:rsidR="002550C1" w:rsidRPr="0073011D" w:rsidRDefault="002550C1" w:rsidP="002550C1">
            <w:pPr>
              <w:jc w:val="center"/>
              <w:rPr>
                <w:color w:val="000000"/>
                <w:sz w:val="20"/>
                <w:szCs w:val="20"/>
              </w:rPr>
            </w:pPr>
            <w:r w:rsidRPr="0073011D">
              <w:rPr>
                <w:color w:val="000000"/>
                <w:sz w:val="20"/>
                <w:szCs w:val="20"/>
              </w:rPr>
              <w:t xml:space="preserve">Остаточная стоимость, руб.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DAE2DB9" w14:textId="77777777" w:rsidR="002550C1" w:rsidRPr="0073011D" w:rsidRDefault="002550C1" w:rsidP="002550C1">
            <w:pPr>
              <w:jc w:val="center"/>
              <w:rPr>
                <w:color w:val="000000"/>
                <w:sz w:val="20"/>
                <w:szCs w:val="20"/>
              </w:rPr>
            </w:pPr>
            <w:r w:rsidRPr="0073011D">
              <w:rPr>
                <w:color w:val="000000"/>
                <w:sz w:val="20"/>
                <w:szCs w:val="20"/>
              </w:rPr>
              <w:t xml:space="preserve">Кадастровый номер земельного участка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E1CBFFC" w14:textId="77777777" w:rsidR="002550C1" w:rsidRPr="0073011D" w:rsidRDefault="002550C1" w:rsidP="002550C1">
            <w:pPr>
              <w:jc w:val="center"/>
              <w:rPr>
                <w:color w:val="000000"/>
                <w:sz w:val="20"/>
                <w:szCs w:val="20"/>
              </w:rPr>
            </w:pPr>
            <w:r w:rsidRPr="0073011D">
              <w:rPr>
                <w:color w:val="000000"/>
                <w:sz w:val="20"/>
                <w:szCs w:val="20"/>
              </w:rPr>
              <w:t>Номер и дата  государственной регистрации вещного права Концедента на земельный участок</w:t>
            </w:r>
          </w:p>
        </w:tc>
      </w:tr>
      <w:tr w:rsidR="002550C1" w:rsidRPr="0073011D" w14:paraId="61C4BDE2" w14:textId="77777777" w:rsidTr="002550C1">
        <w:trPr>
          <w:cantSplit/>
          <w:trHeight w:val="2782"/>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40786BD" w14:textId="77777777" w:rsidR="002550C1" w:rsidRPr="0073011D" w:rsidRDefault="002550C1" w:rsidP="002550C1">
            <w:pPr>
              <w:jc w:val="center"/>
              <w:rPr>
                <w:color w:val="000000"/>
                <w:sz w:val="16"/>
                <w:szCs w:val="16"/>
              </w:rPr>
            </w:pPr>
            <w:r w:rsidRPr="0073011D">
              <w:rPr>
                <w:color w:val="000000"/>
                <w:sz w:val="16"/>
                <w:szCs w:val="16"/>
              </w:rPr>
              <w:t>1</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1FC8C05A"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nil"/>
            </w:tcBorders>
            <w:shd w:val="clear" w:color="auto" w:fill="auto"/>
            <w:vAlign w:val="center"/>
            <w:hideMark/>
          </w:tcPr>
          <w:p w14:paraId="7387FF4E" w14:textId="77777777" w:rsidR="002550C1" w:rsidRPr="0073011D" w:rsidRDefault="002550C1" w:rsidP="002550C1">
            <w:pPr>
              <w:rPr>
                <w:color w:val="000000"/>
                <w:sz w:val="16"/>
                <w:szCs w:val="16"/>
              </w:rPr>
            </w:pPr>
            <w:r w:rsidRPr="0073011D">
              <w:rPr>
                <w:color w:val="000000"/>
                <w:sz w:val="16"/>
                <w:szCs w:val="16"/>
              </w:rPr>
              <w:t>Полигон для размещения твердых бытовых отходов, назначение нежилое,  лит. В, № 1, № 2, № 3, № 4, № 5, № 6, № 7:</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14:paraId="435A3F88" w14:textId="77777777" w:rsidR="002550C1" w:rsidRPr="0073011D" w:rsidRDefault="002550C1" w:rsidP="002550C1">
            <w:pPr>
              <w:ind w:left="113" w:right="113"/>
              <w:jc w:val="center"/>
              <w:rPr>
                <w:color w:val="000000"/>
                <w:sz w:val="16"/>
                <w:szCs w:val="16"/>
              </w:rPr>
            </w:pPr>
            <w:r w:rsidRPr="0073011D">
              <w:rPr>
                <w:color w:val="000000"/>
                <w:sz w:val="16"/>
                <w:szCs w:val="16"/>
              </w:rPr>
              <w:t>24:06:0000000:702</w:t>
            </w:r>
          </w:p>
        </w:tc>
        <w:tc>
          <w:tcPr>
            <w:tcW w:w="1559" w:type="dxa"/>
            <w:tcBorders>
              <w:top w:val="nil"/>
              <w:left w:val="nil"/>
              <w:bottom w:val="single" w:sz="4" w:space="0" w:color="auto"/>
              <w:right w:val="single" w:sz="4" w:space="0" w:color="auto"/>
            </w:tcBorders>
            <w:shd w:val="clear" w:color="auto" w:fill="auto"/>
            <w:vAlign w:val="center"/>
            <w:hideMark/>
          </w:tcPr>
          <w:p w14:paraId="78442955"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r w:rsidRPr="0073011D">
              <w:rPr>
                <w:color w:val="000000"/>
                <w:sz w:val="16"/>
                <w:szCs w:val="16"/>
              </w:rPr>
              <w:t>., 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69F2956B" w14:textId="77777777" w:rsidR="002550C1" w:rsidRPr="0073011D" w:rsidRDefault="002550C1" w:rsidP="002550C1">
            <w:pPr>
              <w:jc w:val="center"/>
              <w:rPr>
                <w:color w:val="000000"/>
                <w:sz w:val="16"/>
                <w:szCs w:val="16"/>
              </w:rPr>
            </w:pPr>
            <w:r w:rsidRPr="0073011D">
              <w:rPr>
                <w:color w:val="000000"/>
                <w:sz w:val="16"/>
                <w:szCs w:val="16"/>
              </w:rPr>
              <w:t>57,1</w:t>
            </w:r>
          </w:p>
        </w:tc>
        <w:tc>
          <w:tcPr>
            <w:tcW w:w="709" w:type="dxa"/>
            <w:tcBorders>
              <w:top w:val="nil"/>
              <w:left w:val="nil"/>
              <w:bottom w:val="single" w:sz="4" w:space="0" w:color="auto"/>
              <w:right w:val="single" w:sz="4" w:space="0" w:color="auto"/>
            </w:tcBorders>
            <w:shd w:val="clear" w:color="auto" w:fill="auto"/>
            <w:vAlign w:val="center"/>
            <w:hideMark/>
          </w:tcPr>
          <w:p w14:paraId="1A5B074F"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31342895" w14:textId="77777777" w:rsidR="002550C1" w:rsidRPr="0073011D" w:rsidRDefault="002550C1" w:rsidP="002550C1">
            <w:pPr>
              <w:jc w:val="center"/>
              <w:rPr>
                <w:color w:val="000000"/>
                <w:sz w:val="16"/>
                <w:szCs w:val="16"/>
              </w:rPr>
            </w:pPr>
            <w:r w:rsidRPr="0073011D">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3905AF86" w14:textId="77777777" w:rsidR="002550C1" w:rsidRPr="0073011D" w:rsidRDefault="002550C1" w:rsidP="002550C1">
            <w:pPr>
              <w:jc w:val="center"/>
              <w:rPr>
                <w:color w:val="000000"/>
                <w:sz w:val="16"/>
                <w:szCs w:val="16"/>
              </w:rPr>
            </w:pPr>
            <w:r w:rsidRPr="0073011D">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2A2B87E4" w14:textId="77777777" w:rsidR="002550C1" w:rsidRPr="0073011D" w:rsidRDefault="002550C1" w:rsidP="002550C1">
            <w:pPr>
              <w:jc w:val="center"/>
              <w:rPr>
                <w:color w:val="000000"/>
                <w:sz w:val="16"/>
                <w:szCs w:val="16"/>
              </w:rPr>
            </w:pPr>
            <w:r w:rsidRPr="0073011D">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6308F1FE"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9389801" w14:textId="77777777" w:rsidR="002550C1" w:rsidRPr="0073011D" w:rsidRDefault="002550C1" w:rsidP="002550C1">
            <w:pPr>
              <w:jc w:val="cente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3B2C4C6F" w14:textId="77777777" w:rsidR="002550C1" w:rsidRPr="0073011D" w:rsidRDefault="002550C1" w:rsidP="002550C1">
            <w:pPr>
              <w:ind w:left="113" w:right="113"/>
              <w:jc w:val="center"/>
              <w:rPr>
                <w:color w:val="000000"/>
                <w:sz w:val="16"/>
                <w:szCs w:val="16"/>
              </w:rPr>
            </w:pPr>
            <w:r w:rsidRPr="0073011D">
              <w:rPr>
                <w:color w:val="000000"/>
                <w:sz w:val="16"/>
                <w:szCs w:val="16"/>
              </w:rPr>
              <w:t>04:208:0002:001627700:0001</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2D7D11A5" w14:textId="77777777" w:rsidR="002550C1" w:rsidRPr="0073011D" w:rsidRDefault="002550C1" w:rsidP="002550C1">
            <w:pPr>
              <w:ind w:left="113" w:right="113"/>
              <w:jc w:val="center"/>
              <w:rPr>
                <w:color w:val="000000"/>
                <w:sz w:val="16"/>
                <w:szCs w:val="16"/>
              </w:rPr>
            </w:pPr>
            <w:r w:rsidRPr="0073011D">
              <w:rPr>
                <w:color w:val="000000"/>
                <w:sz w:val="16"/>
                <w:szCs w:val="16"/>
              </w:rPr>
              <w:t xml:space="preserve">15 435 341,65  </w:t>
            </w:r>
          </w:p>
        </w:tc>
        <w:tc>
          <w:tcPr>
            <w:tcW w:w="851" w:type="dxa"/>
            <w:tcBorders>
              <w:top w:val="nil"/>
              <w:left w:val="nil"/>
              <w:bottom w:val="single" w:sz="4" w:space="0" w:color="auto"/>
              <w:right w:val="single" w:sz="4" w:space="0" w:color="auto"/>
            </w:tcBorders>
            <w:shd w:val="clear" w:color="auto" w:fill="auto"/>
            <w:vAlign w:val="center"/>
            <w:hideMark/>
          </w:tcPr>
          <w:p w14:paraId="321AC02F" w14:textId="77777777" w:rsidR="002550C1" w:rsidRPr="0073011D" w:rsidRDefault="002550C1" w:rsidP="002550C1">
            <w:pPr>
              <w:jc w:val="center"/>
              <w:rPr>
                <w:color w:val="000000"/>
                <w:sz w:val="20"/>
                <w:szCs w:val="20"/>
              </w:rPr>
            </w:pPr>
            <w:r w:rsidRPr="0073011D">
              <w:rPr>
                <w:color w:val="000000"/>
                <w:sz w:val="20"/>
                <w:szCs w:val="2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474B8B5D"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382E42C8" w14:textId="165BC333" w:rsidR="002550C1" w:rsidRPr="0073011D" w:rsidRDefault="002550C1" w:rsidP="00117E7F">
            <w:pPr>
              <w:jc w:val="center"/>
              <w:rPr>
                <w:color w:val="000000"/>
                <w:sz w:val="20"/>
                <w:szCs w:val="20"/>
              </w:rPr>
            </w:pPr>
            <w:r w:rsidRPr="0073011D">
              <w:rPr>
                <w:color w:val="000000"/>
                <w:sz w:val="20"/>
                <w:szCs w:val="20"/>
              </w:rPr>
              <w:t>Св-во от 23.05.2013 серия 24ЕК № 865906 (запись регистрации от 23.05.2013 № 24-24-03/006/2013-097)</w:t>
            </w:r>
          </w:p>
        </w:tc>
      </w:tr>
      <w:tr w:rsidR="002550C1" w:rsidRPr="0073011D" w14:paraId="4F1AD6FC" w14:textId="77777777" w:rsidTr="002550C1">
        <w:trPr>
          <w:cantSplit/>
          <w:trHeight w:val="3103"/>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3B56F07" w14:textId="77777777" w:rsidR="002550C1" w:rsidRPr="0073011D" w:rsidRDefault="002550C1" w:rsidP="002550C1">
            <w:pPr>
              <w:jc w:val="center"/>
              <w:rPr>
                <w:color w:val="000000"/>
                <w:sz w:val="16"/>
                <w:szCs w:val="16"/>
              </w:rPr>
            </w:pPr>
            <w:r w:rsidRPr="0073011D">
              <w:rPr>
                <w:color w:val="000000"/>
                <w:sz w:val="16"/>
                <w:szCs w:val="16"/>
              </w:rPr>
              <w:lastRenderedPageBreak/>
              <w:t>1.1.</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727136E8"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single" w:sz="4" w:space="0" w:color="auto"/>
            </w:tcBorders>
            <w:shd w:val="clear" w:color="auto" w:fill="auto"/>
            <w:vAlign w:val="center"/>
            <w:hideMark/>
          </w:tcPr>
          <w:p w14:paraId="7C545A8A" w14:textId="77777777" w:rsidR="002550C1" w:rsidRPr="0073011D" w:rsidRDefault="002550C1" w:rsidP="002550C1">
            <w:pPr>
              <w:jc w:val="center"/>
              <w:rPr>
                <w:color w:val="000000"/>
                <w:sz w:val="16"/>
                <w:szCs w:val="16"/>
              </w:rPr>
            </w:pPr>
            <w:r w:rsidRPr="0073011D">
              <w:rPr>
                <w:color w:val="000000"/>
                <w:sz w:val="16"/>
                <w:szCs w:val="16"/>
              </w:rPr>
              <w:t>нежилое - стоянка для техники, лит. В</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4B224E80" w14:textId="77777777" w:rsidR="002550C1" w:rsidRPr="0073011D" w:rsidRDefault="002550C1" w:rsidP="002550C1">
            <w:pPr>
              <w:ind w:left="113" w:right="113"/>
              <w:jc w:val="center"/>
              <w:rPr>
                <w:color w:val="000000"/>
                <w:sz w:val="16"/>
                <w:szCs w:val="16"/>
              </w:rPr>
            </w:pPr>
            <w:r w:rsidRPr="0073011D">
              <w:rPr>
                <w:color w:val="000000"/>
                <w:sz w:val="16"/>
                <w:szCs w:val="16"/>
              </w:rPr>
              <w:t>24:06:0000000:703</w:t>
            </w:r>
          </w:p>
        </w:tc>
        <w:tc>
          <w:tcPr>
            <w:tcW w:w="1559" w:type="dxa"/>
            <w:tcBorders>
              <w:top w:val="nil"/>
              <w:left w:val="nil"/>
              <w:bottom w:val="single" w:sz="4" w:space="0" w:color="auto"/>
              <w:right w:val="single" w:sz="4" w:space="0" w:color="auto"/>
            </w:tcBorders>
            <w:shd w:val="clear" w:color="auto" w:fill="auto"/>
            <w:vAlign w:val="center"/>
            <w:hideMark/>
          </w:tcPr>
          <w:p w14:paraId="7E2A73C4"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r w:rsidRPr="0073011D">
              <w:rPr>
                <w:color w:val="000000"/>
                <w:sz w:val="16"/>
                <w:szCs w:val="16"/>
              </w:rPr>
              <w:t>., 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3DA81C4A" w14:textId="77777777" w:rsidR="002550C1" w:rsidRPr="0073011D" w:rsidRDefault="002550C1" w:rsidP="002550C1">
            <w:pPr>
              <w:jc w:val="center"/>
              <w:rPr>
                <w:color w:val="000000"/>
                <w:sz w:val="16"/>
                <w:szCs w:val="16"/>
              </w:rPr>
            </w:pPr>
            <w:r w:rsidRPr="0073011D">
              <w:rPr>
                <w:color w:val="000000"/>
                <w:sz w:val="16"/>
                <w:szCs w:val="16"/>
              </w:rPr>
              <w:t>21,60</w:t>
            </w:r>
          </w:p>
        </w:tc>
        <w:tc>
          <w:tcPr>
            <w:tcW w:w="709" w:type="dxa"/>
            <w:tcBorders>
              <w:top w:val="nil"/>
              <w:left w:val="nil"/>
              <w:bottom w:val="single" w:sz="4" w:space="0" w:color="auto"/>
              <w:right w:val="single" w:sz="4" w:space="0" w:color="auto"/>
            </w:tcBorders>
            <w:shd w:val="clear" w:color="auto" w:fill="auto"/>
            <w:vAlign w:val="center"/>
            <w:hideMark/>
          </w:tcPr>
          <w:p w14:paraId="755226E9" w14:textId="77777777" w:rsidR="002550C1" w:rsidRPr="0073011D" w:rsidRDefault="002550C1" w:rsidP="002550C1">
            <w:pP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BABA54A" w14:textId="77777777" w:rsidR="002550C1" w:rsidRPr="0073011D" w:rsidRDefault="002550C1" w:rsidP="002550C1">
            <w:pPr>
              <w:rPr>
                <w:color w:val="000000"/>
                <w:sz w:val="16"/>
                <w:szCs w:val="16"/>
              </w:rPr>
            </w:pPr>
            <w:r w:rsidRPr="0073011D">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32F0F069" w14:textId="77777777" w:rsidR="002550C1" w:rsidRPr="0073011D" w:rsidRDefault="002550C1" w:rsidP="002550C1">
            <w:pPr>
              <w:rPr>
                <w:color w:val="000000"/>
                <w:sz w:val="16"/>
                <w:szCs w:val="16"/>
              </w:rPr>
            </w:pPr>
            <w:r w:rsidRPr="0073011D">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6043AE9B" w14:textId="77777777" w:rsidR="002550C1" w:rsidRPr="0073011D" w:rsidRDefault="002550C1" w:rsidP="002550C1">
            <w:pPr>
              <w:jc w:val="center"/>
              <w:rPr>
                <w:color w:val="000000"/>
                <w:sz w:val="16"/>
                <w:szCs w:val="16"/>
              </w:rPr>
            </w:pPr>
            <w:r w:rsidRPr="0073011D">
              <w:rPr>
                <w:color w:val="000000"/>
                <w:sz w:val="16"/>
                <w:szCs w:val="16"/>
              </w:rPr>
              <w:t>Св-во от 23.02.2013 серия 24ЕК № 783003</w:t>
            </w:r>
          </w:p>
        </w:tc>
        <w:tc>
          <w:tcPr>
            <w:tcW w:w="992" w:type="dxa"/>
            <w:tcBorders>
              <w:top w:val="nil"/>
              <w:left w:val="nil"/>
              <w:bottom w:val="single" w:sz="4" w:space="0" w:color="auto"/>
              <w:right w:val="single" w:sz="4" w:space="0" w:color="auto"/>
            </w:tcBorders>
            <w:shd w:val="clear" w:color="auto" w:fill="auto"/>
            <w:vAlign w:val="center"/>
            <w:hideMark/>
          </w:tcPr>
          <w:p w14:paraId="1F8E4E92" w14:textId="77777777" w:rsidR="002550C1" w:rsidRPr="0073011D" w:rsidRDefault="002550C1" w:rsidP="002550C1">
            <w:pPr>
              <w:jc w:val="center"/>
              <w:rPr>
                <w:color w:val="000000"/>
                <w:sz w:val="16"/>
                <w:szCs w:val="16"/>
              </w:rPr>
            </w:pPr>
            <w:r w:rsidRPr="0073011D">
              <w:rPr>
                <w:color w:val="000000"/>
                <w:sz w:val="16"/>
                <w:szCs w:val="16"/>
              </w:rPr>
              <w:t>материал стен кирпич, панель, этажность - 1</w:t>
            </w:r>
          </w:p>
        </w:tc>
        <w:tc>
          <w:tcPr>
            <w:tcW w:w="709" w:type="dxa"/>
            <w:tcBorders>
              <w:top w:val="nil"/>
              <w:left w:val="nil"/>
              <w:bottom w:val="single" w:sz="4" w:space="0" w:color="auto"/>
              <w:right w:val="single" w:sz="4" w:space="0" w:color="auto"/>
            </w:tcBorders>
            <w:shd w:val="clear" w:color="auto" w:fill="auto"/>
            <w:vAlign w:val="center"/>
            <w:hideMark/>
          </w:tcPr>
          <w:p w14:paraId="3168FDD9" w14:textId="77777777" w:rsidR="002550C1" w:rsidRPr="0073011D" w:rsidRDefault="002550C1" w:rsidP="002550C1">
            <w:pP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23DF3A43" w14:textId="77777777" w:rsidR="002550C1" w:rsidRPr="0073011D" w:rsidRDefault="002550C1" w:rsidP="002550C1">
            <w:pPr>
              <w:ind w:left="113" w:right="113"/>
              <w:jc w:val="center"/>
              <w:rPr>
                <w:color w:val="000000"/>
                <w:sz w:val="16"/>
                <w:szCs w:val="16"/>
              </w:rPr>
            </w:pPr>
            <w:r w:rsidRPr="0073011D">
              <w:rPr>
                <w:color w:val="000000"/>
                <w:sz w:val="16"/>
                <w:szCs w:val="16"/>
              </w:rPr>
              <w:t>04:208:002:001627700:0001</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45CADA4E" w14:textId="77777777" w:rsidR="002550C1" w:rsidRPr="0073011D" w:rsidRDefault="002550C1" w:rsidP="002550C1">
            <w:pPr>
              <w:ind w:left="113" w:right="113"/>
              <w:jc w:val="center"/>
              <w:rPr>
                <w:color w:val="000000"/>
                <w:sz w:val="16"/>
                <w:szCs w:val="16"/>
              </w:rPr>
            </w:pPr>
            <w:r w:rsidRPr="0073011D">
              <w:rPr>
                <w:color w:val="000000"/>
                <w:sz w:val="16"/>
                <w:szCs w:val="16"/>
              </w:rPr>
              <w:t>Входит в стоимость основного объекта</w:t>
            </w:r>
          </w:p>
        </w:tc>
        <w:tc>
          <w:tcPr>
            <w:tcW w:w="851" w:type="dxa"/>
            <w:tcBorders>
              <w:top w:val="nil"/>
              <w:left w:val="nil"/>
              <w:bottom w:val="single" w:sz="4" w:space="0" w:color="auto"/>
              <w:right w:val="single" w:sz="4" w:space="0" w:color="auto"/>
            </w:tcBorders>
            <w:shd w:val="clear" w:color="auto" w:fill="auto"/>
            <w:vAlign w:val="center"/>
            <w:hideMark/>
          </w:tcPr>
          <w:p w14:paraId="1225C47F" w14:textId="77777777" w:rsidR="002550C1" w:rsidRPr="0073011D" w:rsidRDefault="002550C1" w:rsidP="002550C1">
            <w:pPr>
              <w:rPr>
                <w:rFonts w:ascii="Calibri" w:hAnsi="Calibri" w:cs="Calibri"/>
                <w:color w:val="000000"/>
              </w:rPr>
            </w:pPr>
            <w:r w:rsidRPr="0073011D">
              <w:rPr>
                <w:rFonts w:ascii="Calibri" w:hAnsi="Calibri" w:cs="Calibri"/>
                <w:color w:val="00000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4DEFEDAA"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087D6F13" w14:textId="595C3CA4" w:rsidR="002550C1" w:rsidRPr="0073011D" w:rsidRDefault="002550C1" w:rsidP="00117E7F">
            <w:pPr>
              <w:jc w:val="center"/>
              <w:rPr>
                <w:color w:val="000000"/>
                <w:sz w:val="20"/>
                <w:szCs w:val="20"/>
              </w:rPr>
            </w:pPr>
            <w:r w:rsidRPr="0073011D">
              <w:rPr>
                <w:color w:val="000000"/>
                <w:sz w:val="20"/>
                <w:szCs w:val="20"/>
              </w:rPr>
              <w:t>Св-во от 23.05.2013 серия 24ЕК № 865906 (запись регистрации от 23.05.2013 № 24-24-03/006/2013-097)</w:t>
            </w:r>
          </w:p>
        </w:tc>
      </w:tr>
      <w:tr w:rsidR="002550C1" w:rsidRPr="0073011D" w14:paraId="746404FD" w14:textId="77777777" w:rsidTr="002550C1">
        <w:trPr>
          <w:cantSplit/>
          <w:trHeight w:val="311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3B66C65" w14:textId="77777777" w:rsidR="002550C1" w:rsidRPr="0073011D" w:rsidRDefault="002550C1" w:rsidP="002550C1">
            <w:pPr>
              <w:jc w:val="center"/>
              <w:rPr>
                <w:color w:val="000000"/>
                <w:sz w:val="16"/>
                <w:szCs w:val="16"/>
              </w:rPr>
            </w:pPr>
            <w:r w:rsidRPr="0073011D">
              <w:rPr>
                <w:color w:val="000000"/>
                <w:sz w:val="16"/>
                <w:szCs w:val="16"/>
              </w:rPr>
              <w:t>1.2.</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18693948"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single" w:sz="4" w:space="0" w:color="auto"/>
            </w:tcBorders>
            <w:shd w:val="clear" w:color="auto" w:fill="auto"/>
            <w:vAlign w:val="center"/>
            <w:hideMark/>
          </w:tcPr>
          <w:p w14:paraId="17C749CA" w14:textId="77777777" w:rsidR="002550C1" w:rsidRPr="0073011D" w:rsidRDefault="002550C1" w:rsidP="002550C1">
            <w:pPr>
              <w:jc w:val="center"/>
              <w:rPr>
                <w:color w:val="000000"/>
                <w:sz w:val="16"/>
                <w:szCs w:val="16"/>
              </w:rPr>
            </w:pPr>
            <w:r w:rsidRPr="0073011D">
              <w:rPr>
                <w:color w:val="000000"/>
                <w:sz w:val="16"/>
                <w:szCs w:val="16"/>
              </w:rPr>
              <w:t>Нежилое - контрольно-дезинфицирующая ванна, лит. № 1</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53667A90" w14:textId="77777777" w:rsidR="002550C1" w:rsidRPr="0073011D" w:rsidRDefault="002550C1" w:rsidP="002550C1">
            <w:pPr>
              <w:ind w:left="113" w:right="113"/>
              <w:jc w:val="center"/>
              <w:rPr>
                <w:color w:val="000000"/>
                <w:sz w:val="16"/>
                <w:szCs w:val="16"/>
              </w:rPr>
            </w:pPr>
            <w:r w:rsidRPr="0073011D">
              <w:rPr>
                <w:color w:val="000000"/>
                <w:sz w:val="16"/>
                <w:szCs w:val="16"/>
              </w:rPr>
              <w:t>24:06:0000000:703</w:t>
            </w:r>
          </w:p>
        </w:tc>
        <w:tc>
          <w:tcPr>
            <w:tcW w:w="1559" w:type="dxa"/>
            <w:tcBorders>
              <w:top w:val="nil"/>
              <w:left w:val="nil"/>
              <w:bottom w:val="single" w:sz="4" w:space="0" w:color="auto"/>
              <w:right w:val="single" w:sz="4" w:space="0" w:color="auto"/>
            </w:tcBorders>
            <w:shd w:val="clear" w:color="auto" w:fill="auto"/>
            <w:vAlign w:val="center"/>
            <w:hideMark/>
          </w:tcPr>
          <w:p w14:paraId="1D78B849"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r w:rsidRPr="0073011D">
              <w:rPr>
                <w:color w:val="000000"/>
                <w:sz w:val="16"/>
                <w:szCs w:val="16"/>
              </w:rPr>
              <w:t>., 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3B42976B" w14:textId="77777777" w:rsidR="002550C1" w:rsidRPr="0073011D" w:rsidRDefault="002550C1" w:rsidP="002550C1">
            <w:pPr>
              <w:jc w:val="center"/>
              <w:rPr>
                <w:color w:val="000000"/>
                <w:sz w:val="16"/>
                <w:szCs w:val="16"/>
              </w:rPr>
            </w:pPr>
            <w:r w:rsidRPr="0073011D">
              <w:rPr>
                <w:color w:val="000000"/>
                <w:sz w:val="16"/>
                <w:szCs w:val="16"/>
              </w:rPr>
              <w:t>30,00</w:t>
            </w:r>
          </w:p>
        </w:tc>
        <w:tc>
          <w:tcPr>
            <w:tcW w:w="709" w:type="dxa"/>
            <w:tcBorders>
              <w:top w:val="nil"/>
              <w:left w:val="nil"/>
              <w:bottom w:val="single" w:sz="4" w:space="0" w:color="auto"/>
              <w:right w:val="single" w:sz="4" w:space="0" w:color="auto"/>
            </w:tcBorders>
            <w:shd w:val="clear" w:color="auto" w:fill="auto"/>
            <w:vAlign w:val="center"/>
            <w:hideMark/>
          </w:tcPr>
          <w:p w14:paraId="04B7C7FB"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197F8F13" w14:textId="77777777" w:rsidR="002550C1" w:rsidRPr="0073011D" w:rsidRDefault="002550C1" w:rsidP="002550C1">
            <w:pPr>
              <w:jc w:val="center"/>
              <w:rPr>
                <w:color w:val="000000"/>
                <w:sz w:val="16"/>
                <w:szCs w:val="16"/>
              </w:rPr>
            </w:pPr>
            <w:r w:rsidRPr="0073011D">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4DA089CB" w14:textId="77777777" w:rsidR="002550C1" w:rsidRPr="0073011D" w:rsidRDefault="002550C1" w:rsidP="002550C1">
            <w:pPr>
              <w:jc w:val="center"/>
              <w:rPr>
                <w:color w:val="000000"/>
                <w:sz w:val="16"/>
                <w:szCs w:val="16"/>
              </w:rPr>
            </w:pPr>
            <w:r w:rsidRPr="0073011D">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22D30BF0" w14:textId="77777777" w:rsidR="002550C1" w:rsidRPr="0073011D" w:rsidRDefault="002550C1" w:rsidP="002550C1">
            <w:pPr>
              <w:jc w:val="center"/>
              <w:rPr>
                <w:color w:val="000000"/>
                <w:sz w:val="16"/>
                <w:szCs w:val="16"/>
              </w:rPr>
            </w:pPr>
            <w:r w:rsidRPr="0073011D">
              <w:rPr>
                <w:color w:val="000000"/>
                <w:sz w:val="16"/>
                <w:szCs w:val="16"/>
              </w:rPr>
              <w:t>Св-во от 23.02.2013 серия 24ЕК № 783003</w:t>
            </w:r>
          </w:p>
        </w:tc>
        <w:tc>
          <w:tcPr>
            <w:tcW w:w="992" w:type="dxa"/>
            <w:tcBorders>
              <w:top w:val="nil"/>
              <w:left w:val="nil"/>
              <w:bottom w:val="single" w:sz="4" w:space="0" w:color="auto"/>
              <w:right w:val="single" w:sz="4" w:space="0" w:color="auto"/>
            </w:tcBorders>
            <w:shd w:val="clear" w:color="auto" w:fill="auto"/>
            <w:vAlign w:val="center"/>
            <w:hideMark/>
          </w:tcPr>
          <w:p w14:paraId="157DABD7"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11360CAF" w14:textId="77777777" w:rsidR="002550C1" w:rsidRPr="0073011D" w:rsidRDefault="002550C1" w:rsidP="002550C1">
            <w:pPr>
              <w:jc w:val="cente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6191442E" w14:textId="77777777" w:rsidR="002550C1" w:rsidRPr="0073011D" w:rsidRDefault="002550C1" w:rsidP="002550C1">
            <w:pPr>
              <w:ind w:left="113" w:right="113"/>
              <w:rPr>
                <w:color w:val="000000"/>
                <w:sz w:val="16"/>
                <w:szCs w:val="16"/>
              </w:rPr>
            </w:pPr>
            <w:r w:rsidRPr="0073011D">
              <w:rPr>
                <w:color w:val="000000"/>
                <w:sz w:val="16"/>
                <w:szCs w:val="16"/>
              </w:rPr>
              <w:t>04:208:002:001627700:0002</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1CF171CE" w14:textId="77777777" w:rsidR="002550C1" w:rsidRPr="0073011D" w:rsidRDefault="002550C1" w:rsidP="002550C1">
            <w:pPr>
              <w:ind w:left="113" w:right="113"/>
              <w:jc w:val="center"/>
              <w:rPr>
                <w:color w:val="000000"/>
                <w:sz w:val="16"/>
                <w:szCs w:val="16"/>
              </w:rPr>
            </w:pPr>
            <w:r w:rsidRPr="0073011D">
              <w:rPr>
                <w:color w:val="000000"/>
                <w:sz w:val="16"/>
                <w:szCs w:val="16"/>
              </w:rPr>
              <w:t>Входит в стоимость основного объекта</w:t>
            </w:r>
          </w:p>
        </w:tc>
        <w:tc>
          <w:tcPr>
            <w:tcW w:w="851" w:type="dxa"/>
            <w:tcBorders>
              <w:top w:val="nil"/>
              <w:left w:val="nil"/>
              <w:bottom w:val="single" w:sz="4" w:space="0" w:color="auto"/>
              <w:right w:val="single" w:sz="4" w:space="0" w:color="auto"/>
            </w:tcBorders>
            <w:shd w:val="clear" w:color="auto" w:fill="auto"/>
            <w:vAlign w:val="center"/>
            <w:hideMark/>
          </w:tcPr>
          <w:p w14:paraId="75A79E2F" w14:textId="77777777" w:rsidR="002550C1" w:rsidRPr="0073011D" w:rsidRDefault="002550C1" w:rsidP="002550C1">
            <w:pPr>
              <w:jc w:val="center"/>
              <w:rPr>
                <w:color w:val="000000"/>
                <w:sz w:val="20"/>
                <w:szCs w:val="20"/>
              </w:rPr>
            </w:pPr>
            <w:r w:rsidRPr="0073011D">
              <w:rPr>
                <w:color w:val="000000"/>
                <w:sz w:val="20"/>
                <w:szCs w:val="2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3A6C73AD"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6D9E7E66" w14:textId="428F337F" w:rsidR="002550C1" w:rsidRPr="0073011D" w:rsidRDefault="002550C1" w:rsidP="00117E7F">
            <w:pPr>
              <w:jc w:val="center"/>
              <w:rPr>
                <w:color w:val="000000"/>
                <w:sz w:val="20"/>
                <w:szCs w:val="20"/>
              </w:rPr>
            </w:pPr>
            <w:r w:rsidRPr="0073011D">
              <w:rPr>
                <w:color w:val="000000"/>
                <w:sz w:val="20"/>
                <w:szCs w:val="20"/>
              </w:rPr>
              <w:t>Св-во от 23.05.2013 серия 24ЕК № 865906 (запись регистрации от 23.05.2013 № 24-24-03/006/2013-097)</w:t>
            </w:r>
          </w:p>
        </w:tc>
      </w:tr>
      <w:tr w:rsidR="002550C1" w:rsidRPr="0073011D" w14:paraId="7114631D" w14:textId="77777777" w:rsidTr="002550C1">
        <w:trPr>
          <w:cantSplit/>
          <w:trHeight w:val="3103"/>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C205A84" w14:textId="77777777" w:rsidR="002550C1" w:rsidRPr="0073011D" w:rsidRDefault="002550C1" w:rsidP="002550C1">
            <w:pPr>
              <w:jc w:val="center"/>
              <w:rPr>
                <w:color w:val="000000"/>
                <w:sz w:val="16"/>
                <w:szCs w:val="16"/>
              </w:rPr>
            </w:pPr>
            <w:r w:rsidRPr="0073011D">
              <w:rPr>
                <w:color w:val="000000"/>
                <w:sz w:val="16"/>
                <w:szCs w:val="16"/>
              </w:rPr>
              <w:lastRenderedPageBreak/>
              <w:t>1.3.</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403D567D"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single" w:sz="4" w:space="0" w:color="auto"/>
            </w:tcBorders>
            <w:shd w:val="clear" w:color="auto" w:fill="auto"/>
            <w:vAlign w:val="center"/>
            <w:hideMark/>
          </w:tcPr>
          <w:p w14:paraId="0C2BDFC4" w14:textId="77777777" w:rsidR="002550C1" w:rsidRPr="0073011D" w:rsidRDefault="002550C1" w:rsidP="002550C1">
            <w:pPr>
              <w:jc w:val="center"/>
              <w:rPr>
                <w:color w:val="000000"/>
                <w:sz w:val="16"/>
                <w:szCs w:val="16"/>
              </w:rPr>
            </w:pPr>
            <w:r w:rsidRPr="0073011D">
              <w:rPr>
                <w:color w:val="000000"/>
                <w:sz w:val="16"/>
                <w:szCs w:val="16"/>
              </w:rPr>
              <w:t>Нежилое – резервуар спаренный на 100 м</w:t>
            </w:r>
            <w:r w:rsidRPr="0073011D">
              <w:rPr>
                <w:color w:val="000000"/>
                <w:sz w:val="16"/>
                <w:szCs w:val="16"/>
                <w:vertAlign w:val="superscript"/>
              </w:rPr>
              <w:t>3</w:t>
            </w:r>
            <w:r w:rsidRPr="0073011D">
              <w:rPr>
                <w:color w:val="000000"/>
                <w:sz w:val="16"/>
                <w:szCs w:val="16"/>
              </w:rPr>
              <w:t>, лит. № 2</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0A341A54" w14:textId="77777777" w:rsidR="002550C1" w:rsidRPr="0073011D" w:rsidRDefault="002550C1" w:rsidP="002550C1">
            <w:pPr>
              <w:ind w:left="113" w:right="113"/>
              <w:jc w:val="center"/>
              <w:rPr>
                <w:color w:val="000000"/>
                <w:sz w:val="16"/>
                <w:szCs w:val="16"/>
              </w:rPr>
            </w:pPr>
            <w:r w:rsidRPr="0073011D">
              <w:rPr>
                <w:color w:val="000000"/>
                <w:sz w:val="16"/>
                <w:szCs w:val="16"/>
              </w:rPr>
              <w:t>24:06:0000000:703</w:t>
            </w:r>
          </w:p>
        </w:tc>
        <w:tc>
          <w:tcPr>
            <w:tcW w:w="1559" w:type="dxa"/>
            <w:tcBorders>
              <w:top w:val="nil"/>
              <w:left w:val="nil"/>
              <w:bottom w:val="single" w:sz="4" w:space="0" w:color="auto"/>
              <w:right w:val="single" w:sz="4" w:space="0" w:color="auto"/>
            </w:tcBorders>
            <w:shd w:val="clear" w:color="auto" w:fill="auto"/>
            <w:vAlign w:val="center"/>
            <w:hideMark/>
          </w:tcPr>
          <w:p w14:paraId="0BE2BDDE"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r w:rsidRPr="0073011D">
              <w:rPr>
                <w:color w:val="000000"/>
                <w:sz w:val="16"/>
                <w:szCs w:val="16"/>
              </w:rPr>
              <w:t>., 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149AADB7"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0D070493"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1472CA1" w14:textId="77777777" w:rsidR="002550C1" w:rsidRPr="0073011D" w:rsidRDefault="002550C1" w:rsidP="002550C1">
            <w:pPr>
              <w:jc w:val="center"/>
              <w:rPr>
                <w:color w:val="000000"/>
                <w:sz w:val="16"/>
                <w:szCs w:val="16"/>
              </w:rPr>
            </w:pPr>
            <w:r w:rsidRPr="0073011D">
              <w:rPr>
                <w:color w:val="000000"/>
                <w:sz w:val="16"/>
                <w:szCs w:val="16"/>
              </w:rPr>
              <w:t>100,00</w:t>
            </w:r>
          </w:p>
        </w:tc>
        <w:tc>
          <w:tcPr>
            <w:tcW w:w="850" w:type="dxa"/>
            <w:tcBorders>
              <w:top w:val="nil"/>
              <w:left w:val="nil"/>
              <w:bottom w:val="single" w:sz="4" w:space="0" w:color="auto"/>
              <w:right w:val="single" w:sz="4" w:space="0" w:color="auto"/>
            </w:tcBorders>
            <w:shd w:val="clear" w:color="auto" w:fill="auto"/>
            <w:vAlign w:val="center"/>
            <w:hideMark/>
          </w:tcPr>
          <w:p w14:paraId="0288034B" w14:textId="77777777" w:rsidR="002550C1" w:rsidRPr="0073011D" w:rsidRDefault="002550C1" w:rsidP="002550C1">
            <w:pPr>
              <w:jc w:val="center"/>
              <w:rPr>
                <w:color w:val="000000"/>
                <w:sz w:val="16"/>
                <w:szCs w:val="16"/>
              </w:rPr>
            </w:pPr>
            <w:r w:rsidRPr="0073011D">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36F30FD1" w14:textId="77777777" w:rsidR="002550C1" w:rsidRPr="0073011D" w:rsidRDefault="002550C1" w:rsidP="002550C1">
            <w:pPr>
              <w:jc w:val="center"/>
              <w:rPr>
                <w:color w:val="000000"/>
                <w:sz w:val="16"/>
                <w:szCs w:val="16"/>
              </w:rPr>
            </w:pPr>
            <w:r w:rsidRPr="0073011D">
              <w:rPr>
                <w:color w:val="000000"/>
                <w:sz w:val="16"/>
                <w:szCs w:val="16"/>
              </w:rPr>
              <w:t>Св-во от 23.02.2013 серия 24ЕК № 783003</w:t>
            </w:r>
          </w:p>
        </w:tc>
        <w:tc>
          <w:tcPr>
            <w:tcW w:w="992" w:type="dxa"/>
            <w:tcBorders>
              <w:top w:val="nil"/>
              <w:left w:val="nil"/>
              <w:bottom w:val="single" w:sz="4" w:space="0" w:color="auto"/>
              <w:right w:val="single" w:sz="4" w:space="0" w:color="auto"/>
            </w:tcBorders>
            <w:shd w:val="clear" w:color="auto" w:fill="auto"/>
            <w:vAlign w:val="center"/>
            <w:hideMark/>
          </w:tcPr>
          <w:p w14:paraId="25B287EA"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4D14F552" w14:textId="77777777" w:rsidR="002550C1" w:rsidRPr="0073011D" w:rsidRDefault="002550C1" w:rsidP="002550C1">
            <w:pPr>
              <w:jc w:val="cente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38143869" w14:textId="77777777" w:rsidR="002550C1" w:rsidRPr="0073011D" w:rsidRDefault="002550C1" w:rsidP="002550C1">
            <w:pPr>
              <w:ind w:left="113" w:right="113"/>
              <w:rPr>
                <w:color w:val="000000"/>
                <w:sz w:val="16"/>
                <w:szCs w:val="16"/>
              </w:rPr>
            </w:pPr>
            <w:r w:rsidRPr="0073011D">
              <w:rPr>
                <w:color w:val="000000"/>
                <w:sz w:val="16"/>
                <w:szCs w:val="16"/>
              </w:rPr>
              <w:t>04:208:002:001627700:0003</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7AC4E404" w14:textId="77777777" w:rsidR="002550C1" w:rsidRPr="0073011D" w:rsidRDefault="002550C1" w:rsidP="002550C1">
            <w:pPr>
              <w:ind w:left="113" w:right="113"/>
              <w:jc w:val="center"/>
              <w:rPr>
                <w:color w:val="000000"/>
                <w:sz w:val="16"/>
                <w:szCs w:val="16"/>
              </w:rPr>
            </w:pPr>
            <w:r w:rsidRPr="0073011D">
              <w:rPr>
                <w:color w:val="000000"/>
                <w:sz w:val="16"/>
                <w:szCs w:val="16"/>
              </w:rPr>
              <w:t>Входит в стоимость основного объекта</w:t>
            </w:r>
          </w:p>
        </w:tc>
        <w:tc>
          <w:tcPr>
            <w:tcW w:w="851" w:type="dxa"/>
            <w:tcBorders>
              <w:top w:val="nil"/>
              <w:left w:val="nil"/>
              <w:bottom w:val="single" w:sz="4" w:space="0" w:color="auto"/>
              <w:right w:val="single" w:sz="4" w:space="0" w:color="auto"/>
            </w:tcBorders>
            <w:shd w:val="clear" w:color="auto" w:fill="auto"/>
            <w:vAlign w:val="center"/>
            <w:hideMark/>
          </w:tcPr>
          <w:p w14:paraId="6E6C5F6B" w14:textId="77777777" w:rsidR="002550C1" w:rsidRPr="0073011D" w:rsidRDefault="002550C1" w:rsidP="002550C1">
            <w:pPr>
              <w:jc w:val="center"/>
              <w:rPr>
                <w:color w:val="000000"/>
                <w:sz w:val="20"/>
                <w:szCs w:val="20"/>
              </w:rPr>
            </w:pPr>
            <w:r w:rsidRPr="0073011D">
              <w:rPr>
                <w:color w:val="000000"/>
                <w:sz w:val="20"/>
                <w:szCs w:val="2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4E957059"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5603F680" w14:textId="0AB779C3" w:rsidR="002550C1" w:rsidRPr="0073011D" w:rsidRDefault="002550C1" w:rsidP="00117E7F">
            <w:pPr>
              <w:jc w:val="center"/>
              <w:rPr>
                <w:color w:val="000000"/>
                <w:sz w:val="20"/>
                <w:szCs w:val="20"/>
              </w:rPr>
            </w:pPr>
            <w:r w:rsidRPr="0073011D">
              <w:rPr>
                <w:color w:val="000000"/>
                <w:sz w:val="20"/>
                <w:szCs w:val="20"/>
              </w:rPr>
              <w:t>Св-во от 23.05.2013 серия 24ЕК № 865906 (запись регистрации от 23.05.2013 № 24-24-03/006/2013-097)</w:t>
            </w:r>
          </w:p>
        </w:tc>
      </w:tr>
      <w:tr w:rsidR="002550C1" w:rsidRPr="0073011D" w14:paraId="0D0B962E" w14:textId="77777777" w:rsidTr="002550C1">
        <w:trPr>
          <w:cantSplit/>
          <w:trHeight w:val="3118"/>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62B4ED7" w14:textId="77777777" w:rsidR="002550C1" w:rsidRPr="0073011D" w:rsidRDefault="002550C1" w:rsidP="002550C1">
            <w:pPr>
              <w:jc w:val="center"/>
              <w:rPr>
                <w:color w:val="000000"/>
                <w:sz w:val="16"/>
                <w:szCs w:val="16"/>
              </w:rPr>
            </w:pPr>
            <w:r w:rsidRPr="0073011D">
              <w:rPr>
                <w:color w:val="000000"/>
                <w:sz w:val="16"/>
                <w:szCs w:val="16"/>
              </w:rPr>
              <w:t>1.4.</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367C58F6"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single" w:sz="4" w:space="0" w:color="auto"/>
            </w:tcBorders>
            <w:shd w:val="clear" w:color="auto" w:fill="auto"/>
            <w:vAlign w:val="center"/>
            <w:hideMark/>
          </w:tcPr>
          <w:p w14:paraId="5B6D9A73" w14:textId="77777777" w:rsidR="002550C1" w:rsidRPr="0073011D" w:rsidRDefault="002550C1" w:rsidP="002550C1">
            <w:pPr>
              <w:jc w:val="center"/>
              <w:rPr>
                <w:color w:val="000000"/>
                <w:sz w:val="16"/>
                <w:szCs w:val="16"/>
              </w:rPr>
            </w:pPr>
            <w:r w:rsidRPr="0073011D">
              <w:rPr>
                <w:color w:val="000000"/>
                <w:sz w:val="16"/>
                <w:szCs w:val="16"/>
              </w:rPr>
              <w:t>Нежилое - ограждение с воротами, лит. № 3</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16CB19C0" w14:textId="77777777" w:rsidR="002550C1" w:rsidRPr="0073011D" w:rsidRDefault="002550C1" w:rsidP="002550C1">
            <w:pPr>
              <w:ind w:left="113" w:right="113"/>
              <w:jc w:val="center"/>
              <w:rPr>
                <w:color w:val="000000"/>
                <w:sz w:val="16"/>
                <w:szCs w:val="16"/>
              </w:rPr>
            </w:pPr>
            <w:r w:rsidRPr="0073011D">
              <w:rPr>
                <w:color w:val="000000"/>
                <w:sz w:val="16"/>
                <w:szCs w:val="16"/>
              </w:rPr>
              <w:t>24:06:0000000:703</w:t>
            </w:r>
          </w:p>
        </w:tc>
        <w:tc>
          <w:tcPr>
            <w:tcW w:w="1559" w:type="dxa"/>
            <w:tcBorders>
              <w:top w:val="nil"/>
              <w:left w:val="nil"/>
              <w:bottom w:val="single" w:sz="4" w:space="0" w:color="auto"/>
              <w:right w:val="single" w:sz="4" w:space="0" w:color="auto"/>
            </w:tcBorders>
            <w:shd w:val="clear" w:color="auto" w:fill="auto"/>
            <w:vAlign w:val="center"/>
            <w:hideMark/>
          </w:tcPr>
          <w:p w14:paraId="08A7AAC7"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r w:rsidRPr="0073011D">
              <w:rPr>
                <w:color w:val="000000"/>
                <w:sz w:val="16"/>
                <w:szCs w:val="16"/>
              </w:rPr>
              <w:t>., 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234F4779"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3375A2C2" w14:textId="77777777" w:rsidR="002550C1" w:rsidRPr="0073011D" w:rsidRDefault="002550C1" w:rsidP="002550C1">
            <w:pPr>
              <w:jc w:val="center"/>
              <w:rPr>
                <w:color w:val="000000"/>
                <w:sz w:val="16"/>
                <w:szCs w:val="16"/>
              </w:rPr>
            </w:pPr>
            <w:r w:rsidRPr="0073011D">
              <w:rPr>
                <w:color w:val="000000"/>
                <w:sz w:val="16"/>
                <w:szCs w:val="16"/>
              </w:rPr>
              <w:t>644,30</w:t>
            </w:r>
          </w:p>
        </w:tc>
        <w:tc>
          <w:tcPr>
            <w:tcW w:w="709" w:type="dxa"/>
            <w:tcBorders>
              <w:top w:val="nil"/>
              <w:left w:val="nil"/>
              <w:bottom w:val="single" w:sz="4" w:space="0" w:color="auto"/>
              <w:right w:val="single" w:sz="4" w:space="0" w:color="auto"/>
            </w:tcBorders>
            <w:shd w:val="clear" w:color="auto" w:fill="auto"/>
            <w:vAlign w:val="center"/>
            <w:hideMark/>
          </w:tcPr>
          <w:p w14:paraId="42F1AFFD" w14:textId="77777777" w:rsidR="002550C1" w:rsidRPr="0073011D" w:rsidRDefault="002550C1" w:rsidP="002550C1">
            <w:pPr>
              <w:jc w:val="center"/>
              <w:rPr>
                <w:color w:val="000000"/>
                <w:sz w:val="16"/>
                <w:szCs w:val="16"/>
              </w:rPr>
            </w:pPr>
            <w:r w:rsidRPr="0073011D">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4CF949A3" w14:textId="77777777" w:rsidR="002550C1" w:rsidRPr="0073011D" w:rsidRDefault="002550C1" w:rsidP="002550C1">
            <w:pPr>
              <w:jc w:val="center"/>
              <w:rPr>
                <w:color w:val="000000"/>
                <w:sz w:val="16"/>
                <w:szCs w:val="16"/>
              </w:rPr>
            </w:pPr>
            <w:r w:rsidRPr="0073011D">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128ACC0F" w14:textId="77777777" w:rsidR="002550C1" w:rsidRPr="0073011D" w:rsidRDefault="002550C1" w:rsidP="002550C1">
            <w:pPr>
              <w:jc w:val="center"/>
              <w:rPr>
                <w:color w:val="000000"/>
                <w:sz w:val="16"/>
                <w:szCs w:val="16"/>
              </w:rPr>
            </w:pPr>
            <w:r w:rsidRPr="0073011D">
              <w:rPr>
                <w:color w:val="000000"/>
                <w:sz w:val="16"/>
                <w:szCs w:val="16"/>
              </w:rPr>
              <w:t>Св-во от 23.02.2013 серия 24ЕК № 783003</w:t>
            </w:r>
          </w:p>
        </w:tc>
        <w:tc>
          <w:tcPr>
            <w:tcW w:w="992" w:type="dxa"/>
            <w:tcBorders>
              <w:top w:val="nil"/>
              <w:left w:val="nil"/>
              <w:bottom w:val="single" w:sz="4" w:space="0" w:color="auto"/>
              <w:right w:val="single" w:sz="4" w:space="0" w:color="auto"/>
            </w:tcBorders>
            <w:shd w:val="clear" w:color="auto" w:fill="auto"/>
            <w:vAlign w:val="center"/>
            <w:hideMark/>
          </w:tcPr>
          <w:p w14:paraId="71C306C1"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1E719DD" w14:textId="77777777" w:rsidR="002550C1" w:rsidRPr="0073011D" w:rsidRDefault="002550C1" w:rsidP="002550C1">
            <w:pPr>
              <w:jc w:val="cente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79D827F2" w14:textId="77777777" w:rsidR="002550C1" w:rsidRPr="0073011D" w:rsidRDefault="002550C1" w:rsidP="002550C1">
            <w:pPr>
              <w:ind w:left="113" w:right="113"/>
              <w:rPr>
                <w:color w:val="000000"/>
                <w:sz w:val="16"/>
                <w:szCs w:val="16"/>
              </w:rPr>
            </w:pPr>
            <w:r w:rsidRPr="0073011D">
              <w:rPr>
                <w:color w:val="000000"/>
                <w:sz w:val="16"/>
                <w:szCs w:val="16"/>
              </w:rPr>
              <w:t>04:208:002:001627700:0004</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748167FF" w14:textId="77777777" w:rsidR="002550C1" w:rsidRPr="0073011D" w:rsidRDefault="002550C1" w:rsidP="002550C1">
            <w:pPr>
              <w:ind w:left="113" w:right="113"/>
              <w:jc w:val="center"/>
              <w:rPr>
                <w:color w:val="000000"/>
                <w:sz w:val="16"/>
                <w:szCs w:val="16"/>
              </w:rPr>
            </w:pPr>
            <w:r w:rsidRPr="0073011D">
              <w:rPr>
                <w:color w:val="000000"/>
                <w:sz w:val="16"/>
                <w:szCs w:val="16"/>
              </w:rPr>
              <w:t>Входит в стоимость основного объекта</w:t>
            </w:r>
          </w:p>
        </w:tc>
        <w:tc>
          <w:tcPr>
            <w:tcW w:w="851" w:type="dxa"/>
            <w:tcBorders>
              <w:top w:val="nil"/>
              <w:left w:val="nil"/>
              <w:bottom w:val="single" w:sz="4" w:space="0" w:color="auto"/>
              <w:right w:val="single" w:sz="4" w:space="0" w:color="auto"/>
            </w:tcBorders>
            <w:shd w:val="clear" w:color="auto" w:fill="auto"/>
            <w:vAlign w:val="center"/>
            <w:hideMark/>
          </w:tcPr>
          <w:p w14:paraId="237F8FDC" w14:textId="77777777" w:rsidR="002550C1" w:rsidRPr="0073011D" w:rsidRDefault="002550C1" w:rsidP="002550C1">
            <w:pPr>
              <w:jc w:val="center"/>
              <w:rPr>
                <w:color w:val="000000"/>
                <w:sz w:val="20"/>
                <w:szCs w:val="20"/>
              </w:rPr>
            </w:pPr>
            <w:r w:rsidRPr="0073011D">
              <w:rPr>
                <w:color w:val="000000"/>
                <w:sz w:val="20"/>
                <w:szCs w:val="2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6FBEA5E3"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7FEEF3CA" w14:textId="3BC6F386" w:rsidR="002550C1" w:rsidRPr="0073011D" w:rsidRDefault="002550C1" w:rsidP="00117E7F">
            <w:pPr>
              <w:jc w:val="center"/>
              <w:rPr>
                <w:color w:val="000000"/>
                <w:sz w:val="20"/>
                <w:szCs w:val="20"/>
              </w:rPr>
            </w:pPr>
            <w:r w:rsidRPr="0073011D">
              <w:rPr>
                <w:color w:val="000000"/>
                <w:sz w:val="20"/>
                <w:szCs w:val="20"/>
              </w:rPr>
              <w:t>Св-во от 23.05.2013 серия 24ЕК № 865906 (запись регистрации от 23.05.2013 № 24-24-03/006/2013-097)</w:t>
            </w:r>
          </w:p>
        </w:tc>
      </w:tr>
      <w:tr w:rsidR="002550C1" w:rsidRPr="0073011D" w14:paraId="566BEDF6" w14:textId="77777777" w:rsidTr="002550C1">
        <w:trPr>
          <w:cantSplit/>
          <w:trHeight w:val="3103"/>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08D17B0" w14:textId="77777777" w:rsidR="002550C1" w:rsidRPr="0073011D" w:rsidRDefault="002550C1" w:rsidP="002550C1">
            <w:pPr>
              <w:jc w:val="center"/>
              <w:rPr>
                <w:color w:val="000000"/>
                <w:sz w:val="16"/>
                <w:szCs w:val="16"/>
              </w:rPr>
            </w:pPr>
            <w:r w:rsidRPr="0073011D">
              <w:rPr>
                <w:color w:val="000000"/>
                <w:sz w:val="16"/>
                <w:szCs w:val="16"/>
              </w:rPr>
              <w:lastRenderedPageBreak/>
              <w:t>1.5.</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0FD27E87"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single" w:sz="4" w:space="0" w:color="auto"/>
            </w:tcBorders>
            <w:shd w:val="clear" w:color="auto" w:fill="auto"/>
            <w:vAlign w:val="center"/>
            <w:hideMark/>
          </w:tcPr>
          <w:p w14:paraId="194CAE61" w14:textId="77777777" w:rsidR="002550C1" w:rsidRPr="0073011D" w:rsidRDefault="002550C1" w:rsidP="002550C1">
            <w:pPr>
              <w:jc w:val="center"/>
              <w:rPr>
                <w:color w:val="000000"/>
                <w:sz w:val="16"/>
                <w:szCs w:val="16"/>
              </w:rPr>
            </w:pPr>
            <w:r w:rsidRPr="0073011D">
              <w:rPr>
                <w:color w:val="000000"/>
                <w:sz w:val="16"/>
                <w:szCs w:val="16"/>
              </w:rPr>
              <w:t>Нежилое - скважина, лит. № 4</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2DCA6E98" w14:textId="77777777" w:rsidR="002550C1" w:rsidRPr="0073011D" w:rsidRDefault="002550C1" w:rsidP="002550C1">
            <w:pPr>
              <w:ind w:left="113" w:right="113"/>
              <w:jc w:val="center"/>
              <w:rPr>
                <w:color w:val="000000"/>
                <w:sz w:val="16"/>
                <w:szCs w:val="16"/>
              </w:rPr>
            </w:pPr>
            <w:r w:rsidRPr="0073011D">
              <w:rPr>
                <w:color w:val="000000"/>
                <w:sz w:val="16"/>
                <w:szCs w:val="16"/>
              </w:rPr>
              <w:t>24:06:0000000:703</w:t>
            </w:r>
          </w:p>
        </w:tc>
        <w:tc>
          <w:tcPr>
            <w:tcW w:w="1559" w:type="dxa"/>
            <w:tcBorders>
              <w:top w:val="nil"/>
              <w:left w:val="nil"/>
              <w:bottom w:val="single" w:sz="4" w:space="0" w:color="auto"/>
              <w:right w:val="single" w:sz="4" w:space="0" w:color="auto"/>
            </w:tcBorders>
            <w:shd w:val="clear" w:color="auto" w:fill="auto"/>
            <w:vAlign w:val="center"/>
            <w:hideMark/>
          </w:tcPr>
          <w:p w14:paraId="4A018F44"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r w:rsidRPr="0073011D">
              <w:rPr>
                <w:color w:val="000000"/>
                <w:sz w:val="16"/>
                <w:szCs w:val="16"/>
              </w:rPr>
              <w:t>., 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38E1F992"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50303606"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49551CE" w14:textId="77777777" w:rsidR="002550C1" w:rsidRPr="0073011D" w:rsidRDefault="002550C1" w:rsidP="002550C1">
            <w:pPr>
              <w:jc w:val="center"/>
              <w:rPr>
                <w:color w:val="000000"/>
                <w:sz w:val="16"/>
                <w:szCs w:val="16"/>
              </w:rPr>
            </w:pPr>
            <w:r w:rsidRPr="0073011D">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4F702C91" w14:textId="77777777" w:rsidR="002550C1" w:rsidRPr="0073011D" w:rsidRDefault="002550C1" w:rsidP="002550C1">
            <w:pPr>
              <w:jc w:val="center"/>
              <w:rPr>
                <w:color w:val="000000"/>
                <w:sz w:val="16"/>
                <w:szCs w:val="16"/>
              </w:rPr>
            </w:pPr>
            <w:r w:rsidRPr="0073011D">
              <w:rPr>
                <w:color w:val="000000"/>
                <w:sz w:val="16"/>
                <w:szCs w:val="16"/>
              </w:rPr>
              <w:t>3,00</w:t>
            </w:r>
          </w:p>
        </w:tc>
        <w:tc>
          <w:tcPr>
            <w:tcW w:w="1134" w:type="dxa"/>
            <w:tcBorders>
              <w:top w:val="nil"/>
              <w:left w:val="nil"/>
              <w:bottom w:val="single" w:sz="4" w:space="0" w:color="auto"/>
              <w:right w:val="single" w:sz="4" w:space="0" w:color="auto"/>
            </w:tcBorders>
            <w:shd w:val="clear" w:color="auto" w:fill="auto"/>
            <w:vAlign w:val="center"/>
            <w:hideMark/>
          </w:tcPr>
          <w:p w14:paraId="1D6AA3A0" w14:textId="77777777" w:rsidR="002550C1" w:rsidRPr="0073011D" w:rsidRDefault="002550C1" w:rsidP="002550C1">
            <w:pPr>
              <w:jc w:val="center"/>
              <w:rPr>
                <w:color w:val="000000"/>
                <w:sz w:val="16"/>
                <w:szCs w:val="16"/>
              </w:rPr>
            </w:pPr>
            <w:r w:rsidRPr="0073011D">
              <w:rPr>
                <w:color w:val="000000"/>
                <w:sz w:val="16"/>
                <w:szCs w:val="16"/>
              </w:rPr>
              <w:t>Св-во от 23.02.2013 серия 24ЕК № 783003</w:t>
            </w:r>
          </w:p>
        </w:tc>
        <w:tc>
          <w:tcPr>
            <w:tcW w:w="992" w:type="dxa"/>
            <w:tcBorders>
              <w:top w:val="nil"/>
              <w:left w:val="nil"/>
              <w:bottom w:val="single" w:sz="4" w:space="0" w:color="auto"/>
              <w:right w:val="single" w:sz="4" w:space="0" w:color="auto"/>
            </w:tcBorders>
            <w:shd w:val="clear" w:color="auto" w:fill="auto"/>
            <w:vAlign w:val="center"/>
            <w:hideMark/>
          </w:tcPr>
          <w:p w14:paraId="1F13E8A6"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59D0F2A2" w14:textId="77777777" w:rsidR="002550C1" w:rsidRPr="0073011D" w:rsidRDefault="002550C1" w:rsidP="002550C1">
            <w:pPr>
              <w:jc w:val="cente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3FF911E2" w14:textId="77777777" w:rsidR="002550C1" w:rsidRPr="0073011D" w:rsidRDefault="002550C1" w:rsidP="002550C1">
            <w:pPr>
              <w:ind w:left="113" w:right="113"/>
              <w:rPr>
                <w:color w:val="000000"/>
                <w:sz w:val="16"/>
                <w:szCs w:val="16"/>
              </w:rPr>
            </w:pPr>
            <w:r w:rsidRPr="0073011D">
              <w:rPr>
                <w:color w:val="000000"/>
                <w:sz w:val="16"/>
                <w:szCs w:val="16"/>
              </w:rPr>
              <w:t>04:208:002:001627700:0006</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512FED8E" w14:textId="77777777" w:rsidR="002550C1" w:rsidRPr="0073011D" w:rsidRDefault="002550C1" w:rsidP="002550C1">
            <w:pPr>
              <w:ind w:left="113" w:right="113"/>
              <w:jc w:val="center"/>
              <w:rPr>
                <w:color w:val="000000"/>
                <w:sz w:val="16"/>
                <w:szCs w:val="16"/>
              </w:rPr>
            </w:pPr>
            <w:r w:rsidRPr="0073011D">
              <w:rPr>
                <w:color w:val="000000"/>
                <w:sz w:val="16"/>
                <w:szCs w:val="16"/>
              </w:rPr>
              <w:t>Входит в стоимость основного объекта</w:t>
            </w:r>
          </w:p>
        </w:tc>
        <w:tc>
          <w:tcPr>
            <w:tcW w:w="851" w:type="dxa"/>
            <w:tcBorders>
              <w:top w:val="nil"/>
              <w:left w:val="nil"/>
              <w:bottom w:val="single" w:sz="4" w:space="0" w:color="auto"/>
              <w:right w:val="single" w:sz="4" w:space="0" w:color="auto"/>
            </w:tcBorders>
            <w:shd w:val="clear" w:color="auto" w:fill="auto"/>
            <w:vAlign w:val="center"/>
            <w:hideMark/>
          </w:tcPr>
          <w:p w14:paraId="36B9545A" w14:textId="77777777" w:rsidR="002550C1" w:rsidRPr="0073011D" w:rsidRDefault="002550C1" w:rsidP="002550C1">
            <w:pPr>
              <w:jc w:val="center"/>
              <w:rPr>
                <w:color w:val="000000"/>
                <w:sz w:val="20"/>
                <w:szCs w:val="20"/>
              </w:rPr>
            </w:pPr>
            <w:r w:rsidRPr="0073011D">
              <w:rPr>
                <w:color w:val="000000"/>
                <w:sz w:val="20"/>
                <w:szCs w:val="2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7EE5CC85"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50E403A0" w14:textId="5A7932AC" w:rsidR="002550C1" w:rsidRPr="0073011D" w:rsidRDefault="002550C1" w:rsidP="00117E7F">
            <w:pPr>
              <w:jc w:val="center"/>
              <w:rPr>
                <w:color w:val="000000"/>
                <w:sz w:val="20"/>
                <w:szCs w:val="20"/>
              </w:rPr>
            </w:pPr>
            <w:r w:rsidRPr="0073011D">
              <w:rPr>
                <w:color w:val="000000"/>
                <w:sz w:val="20"/>
                <w:szCs w:val="20"/>
              </w:rPr>
              <w:t>Св-во от 23.05.2013 серия 24ЕК № 865906 (запись регистрации от 23.05.2013 № 24-24-03/006/2013-097)</w:t>
            </w:r>
          </w:p>
        </w:tc>
      </w:tr>
      <w:tr w:rsidR="002550C1" w:rsidRPr="0073011D" w14:paraId="7E13573C" w14:textId="77777777" w:rsidTr="002550C1">
        <w:trPr>
          <w:cantSplit/>
          <w:trHeight w:val="3118"/>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0594D23C" w14:textId="77777777" w:rsidR="002550C1" w:rsidRPr="0073011D" w:rsidRDefault="002550C1" w:rsidP="002550C1">
            <w:pPr>
              <w:jc w:val="center"/>
              <w:rPr>
                <w:color w:val="000000"/>
                <w:sz w:val="16"/>
                <w:szCs w:val="16"/>
              </w:rPr>
            </w:pPr>
            <w:r w:rsidRPr="0073011D">
              <w:rPr>
                <w:color w:val="000000"/>
                <w:sz w:val="16"/>
                <w:szCs w:val="16"/>
              </w:rPr>
              <w:t>1.6.</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3951EF6F"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single" w:sz="4" w:space="0" w:color="auto"/>
            </w:tcBorders>
            <w:shd w:val="clear" w:color="auto" w:fill="auto"/>
            <w:vAlign w:val="center"/>
            <w:hideMark/>
          </w:tcPr>
          <w:p w14:paraId="175B528A" w14:textId="77777777" w:rsidR="002550C1" w:rsidRPr="0073011D" w:rsidRDefault="002550C1" w:rsidP="002550C1">
            <w:pPr>
              <w:jc w:val="center"/>
              <w:rPr>
                <w:color w:val="000000"/>
                <w:sz w:val="16"/>
                <w:szCs w:val="16"/>
              </w:rPr>
            </w:pPr>
            <w:r w:rsidRPr="0073011D">
              <w:rPr>
                <w:color w:val="000000"/>
                <w:sz w:val="16"/>
                <w:szCs w:val="16"/>
              </w:rPr>
              <w:t>Нежилое - скважина, лит. № 5</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257A2A1D" w14:textId="77777777" w:rsidR="002550C1" w:rsidRPr="0073011D" w:rsidRDefault="002550C1" w:rsidP="002550C1">
            <w:pPr>
              <w:ind w:left="113" w:right="113"/>
              <w:jc w:val="center"/>
              <w:rPr>
                <w:color w:val="000000"/>
                <w:sz w:val="16"/>
                <w:szCs w:val="16"/>
              </w:rPr>
            </w:pPr>
            <w:r w:rsidRPr="0073011D">
              <w:rPr>
                <w:color w:val="000000"/>
                <w:sz w:val="16"/>
                <w:szCs w:val="16"/>
              </w:rPr>
              <w:t>24:06:0000000:703</w:t>
            </w:r>
          </w:p>
        </w:tc>
        <w:tc>
          <w:tcPr>
            <w:tcW w:w="1559" w:type="dxa"/>
            <w:tcBorders>
              <w:top w:val="nil"/>
              <w:left w:val="nil"/>
              <w:bottom w:val="single" w:sz="4" w:space="0" w:color="auto"/>
              <w:right w:val="single" w:sz="4" w:space="0" w:color="auto"/>
            </w:tcBorders>
            <w:shd w:val="clear" w:color="auto" w:fill="auto"/>
            <w:vAlign w:val="center"/>
            <w:hideMark/>
          </w:tcPr>
          <w:p w14:paraId="5AAE53EE"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r w:rsidRPr="0073011D">
              <w:rPr>
                <w:color w:val="000000"/>
                <w:sz w:val="16"/>
                <w:szCs w:val="16"/>
              </w:rPr>
              <w:t>., 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6CD6B08B"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033FB199"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3D8CD9AE" w14:textId="77777777" w:rsidR="002550C1" w:rsidRPr="0073011D" w:rsidRDefault="002550C1" w:rsidP="002550C1">
            <w:pPr>
              <w:jc w:val="center"/>
              <w:rPr>
                <w:color w:val="000000"/>
                <w:sz w:val="16"/>
                <w:szCs w:val="16"/>
              </w:rPr>
            </w:pPr>
            <w:r w:rsidRPr="0073011D">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5F87AA4C" w14:textId="77777777" w:rsidR="002550C1" w:rsidRPr="0073011D" w:rsidRDefault="002550C1" w:rsidP="002550C1">
            <w:pPr>
              <w:jc w:val="center"/>
              <w:rPr>
                <w:color w:val="000000"/>
                <w:sz w:val="16"/>
                <w:szCs w:val="16"/>
              </w:rPr>
            </w:pPr>
            <w:r w:rsidRPr="0073011D">
              <w:rPr>
                <w:color w:val="000000"/>
                <w:sz w:val="16"/>
                <w:szCs w:val="16"/>
              </w:rPr>
              <w:t>3,00</w:t>
            </w:r>
          </w:p>
        </w:tc>
        <w:tc>
          <w:tcPr>
            <w:tcW w:w="1134" w:type="dxa"/>
            <w:tcBorders>
              <w:top w:val="nil"/>
              <w:left w:val="nil"/>
              <w:bottom w:val="single" w:sz="4" w:space="0" w:color="auto"/>
              <w:right w:val="single" w:sz="4" w:space="0" w:color="auto"/>
            </w:tcBorders>
            <w:shd w:val="clear" w:color="auto" w:fill="auto"/>
            <w:vAlign w:val="center"/>
            <w:hideMark/>
          </w:tcPr>
          <w:p w14:paraId="729D1E64" w14:textId="77777777" w:rsidR="002550C1" w:rsidRPr="0073011D" w:rsidRDefault="002550C1" w:rsidP="002550C1">
            <w:pPr>
              <w:jc w:val="center"/>
              <w:rPr>
                <w:color w:val="000000"/>
                <w:sz w:val="16"/>
                <w:szCs w:val="16"/>
              </w:rPr>
            </w:pPr>
            <w:r w:rsidRPr="0073011D">
              <w:rPr>
                <w:color w:val="000000"/>
                <w:sz w:val="16"/>
                <w:szCs w:val="16"/>
              </w:rPr>
              <w:t>Св-во от 23.02.2013 серия 24ЕК № 783003</w:t>
            </w:r>
          </w:p>
        </w:tc>
        <w:tc>
          <w:tcPr>
            <w:tcW w:w="992" w:type="dxa"/>
            <w:tcBorders>
              <w:top w:val="nil"/>
              <w:left w:val="nil"/>
              <w:bottom w:val="single" w:sz="4" w:space="0" w:color="auto"/>
              <w:right w:val="single" w:sz="4" w:space="0" w:color="auto"/>
            </w:tcBorders>
            <w:shd w:val="clear" w:color="auto" w:fill="auto"/>
            <w:vAlign w:val="center"/>
            <w:hideMark/>
          </w:tcPr>
          <w:p w14:paraId="10A3DB0A"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7916DA15" w14:textId="77777777" w:rsidR="002550C1" w:rsidRPr="0073011D" w:rsidRDefault="002550C1" w:rsidP="002550C1">
            <w:pPr>
              <w:jc w:val="cente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7CB95475" w14:textId="77777777" w:rsidR="002550C1" w:rsidRPr="0073011D" w:rsidRDefault="002550C1" w:rsidP="002550C1">
            <w:pPr>
              <w:ind w:left="113" w:right="113"/>
              <w:rPr>
                <w:color w:val="000000"/>
                <w:sz w:val="16"/>
                <w:szCs w:val="16"/>
              </w:rPr>
            </w:pPr>
            <w:r w:rsidRPr="0073011D">
              <w:rPr>
                <w:color w:val="000000"/>
                <w:sz w:val="16"/>
                <w:szCs w:val="16"/>
              </w:rPr>
              <w:t>04:208:002:001627700:0007</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6CE9FE05" w14:textId="77777777" w:rsidR="002550C1" w:rsidRPr="0073011D" w:rsidRDefault="002550C1" w:rsidP="002550C1">
            <w:pPr>
              <w:ind w:left="113" w:right="113"/>
              <w:jc w:val="center"/>
              <w:rPr>
                <w:color w:val="000000"/>
                <w:sz w:val="16"/>
                <w:szCs w:val="16"/>
              </w:rPr>
            </w:pPr>
            <w:r w:rsidRPr="0073011D">
              <w:rPr>
                <w:color w:val="000000"/>
                <w:sz w:val="16"/>
                <w:szCs w:val="16"/>
              </w:rPr>
              <w:t>Входит в стоимость основного объекта</w:t>
            </w:r>
          </w:p>
        </w:tc>
        <w:tc>
          <w:tcPr>
            <w:tcW w:w="851" w:type="dxa"/>
            <w:tcBorders>
              <w:top w:val="nil"/>
              <w:left w:val="nil"/>
              <w:bottom w:val="single" w:sz="4" w:space="0" w:color="auto"/>
              <w:right w:val="single" w:sz="4" w:space="0" w:color="auto"/>
            </w:tcBorders>
            <w:shd w:val="clear" w:color="auto" w:fill="auto"/>
            <w:vAlign w:val="center"/>
            <w:hideMark/>
          </w:tcPr>
          <w:p w14:paraId="67C2E6D9" w14:textId="77777777" w:rsidR="002550C1" w:rsidRPr="0073011D" w:rsidRDefault="002550C1" w:rsidP="002550C1">
            <w:pPr>
              <w:jc w:val="center"/>
              <w:rPr>
                <w:color w:val="000000"/>
                <w:sz w:val="20"/>
                <w:szCs w:val="20"/>
              </w:rPr>
            </w:pPr>
            <w:r w:rsidRPr="0073011D">
              <w:rPr>
                <w:color w:val="000000"/>
                <w:sz w:val="20"/>
                <w:szCs w:val="2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3B1EF55D"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2DB7C528" w14:textId="7699C5E6" w:rsidR="002550C1" w:rsidRPr="0073011D" w:rsidRDefault="002550C1" w:rsidP="00117E7F">
            <w:pPr>
              <w:jc w:val="center"/>
              <w:rPr>
                <w:color w:val="000000"/>
                <w:sz w:val="20"/>
                <w:szCs w:val="20"/>
              </w:rPr>
            </w:pPr>
            <w:r w:rsidRPr="0073011D">
              <w:rPr>
                <w:color w:val="000000"/>
                <w:sz w:val="20"/>
                <w:szCs w:val="20"/>
              </w:rPr>
              <w:t>Св-во от 23.05.2013 серия 24ЕК № 865906 (запись регистрации от 23.05.2013 № 24-24-03/006/2013-097)</w:t>
            </w:r>
          </w:p>
        </w:tc>
      </w:tr>
      <w:tr w:rsidR="002550C1" w:rsidRPr="0073011D" w14:paraId="50012049" w14:textId="77777777" w:rsidTr="002550C1">
        <w:trPr>
          <w:cantSplit/>
          <w:trHeight w:val="2961"/>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706927B" w14:textId="77777777" w:rsidR="002550C1" w:rsidRPr="0073011D" w:rsidRDefault="002550C1" w:rsidP="002550C1">
            <w:pPr>
              <w:jc w:val="center"/>
              <w:rPr>
                <w:color w:val="000000"/>
                <w:sz w:val="16"/>
                <w:szCs w:val="16"/>
              </w:rPr>
            </w:pPr>
            <w:r w:rsidRPr="0073011D">
              <w:rPr>
                <w:color w:val="000000"/>
                <w:sz w:val="16"/>
                <w:szCs w:val="16"/>
              </w:rPr>
              <w:t>1.7.</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622E51EC"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single" w:sz="4" w:space="0" w:color="auto"/>
            </w:tcBorders>
            <w:shd w:val="clear" w:color="auto" w:fill="auto"/>
            <w:vAlign w:val="center"/>
            <w:hideMark/>
          </w:tcPr>
          <w:p w14:paraId="2609B163" w14:textId="77777777" w:rsidR="002550C1" w:rsidRPr="0073011D" w:rsidRDefault="002550C1" w:rsidP="002550C1">
            <w:pPr>
              <w:jc w:val="center"/>
              <w:rPr>
                <w:color w:val="000000"/>
                <w:sz w:val="16"/>
                <w:szCs w:val="16"/>
              </w:rPr>
            </w:pPr>
            <w:r w:rsidRPr="0073011D">
              <w:rPr>
                <w:color w:val="000000"/>
                <w:sz w:val="16"/>
                <w:szCs w:val="16"/>
              </w:rPr>
              <w:t>Нежилое -  ЛЭП-0,4 кВт, наружное освещение, лит. № 6</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5CE6F6F5" w14:textId="77777777" w:rsidR="002550C1" w:rsidRPr="0073011D" w:rsidRDefault="002550C1" w:rsidP="002550C1">
            <w:pPr>
              <w:ind w:left="113" w:right="113"/>
              <w:jc w:val="center"/>
              <w:rPr>
                <w:color w:val="000000"/>
                <w:sz w:val="16"/>
                <w:szCs w:val="16"/>
              </w:rPr>
            </w:pPr>
            <w:r w:rsidRPr="0073011D">
              <w:rPr>
                <w:color w:val="000000"/>
                <w:sz w:val="16"/>
                <w:szCs w:val="16"/>
              </w:rPr>
              <w:t>24:06:0000000:703</w:t>
            </w:r>
          </w:p>
        </w:tc>
        <w:tc>
          <w:tcPr>
            <w:tcW w:w="1559" w:type="dxa"/>
            <w:tcBorders>
              <w:top w:val="nil"/>
              <w:left w:val="nil"/>
              <w:bottom w:val="single" w:sz="4" w:space="0" w:color="auto"/>
              <w:right w:val="single" w:sz="4" w:space="0" w:color="auto"/>
            </w:tcBorders>
            <w:shd w:val="clear" w:color="auto" w:fill="auto"/>
            <w:vAlign w:val="center"/>
            <w:hideMark/>
          </w:tcPr>
          <w:p w14:paraId="239D0699"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r w:rsidRPr="0073011D">
              <w:rPr>
                <w:color w:val="000000"/>
                <w:sz w:val="16"/>
                <w:szCs w:val="16"/>
              </w:rPr>
              <w:t>., 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5A12DD25"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20BAABCF" w14:textId="77777777" w:rsidR="002550C1" w:rsidRPr="0073011D" w:rsidRDefault="002550C1" w:rsidP="002550C1">
            <w:pPr>
              <w:jc w:val="center"/>
              <w:rPr>
                <w:color w:val="000000"/>
                <w:sz w:val="16"/>
                <w:szCs w:val="16"/>
              </w:rPr>
            </w:pPr>
            <w:r w:rsidRPr="0073011D">
              <w:rPr>
                <w:color w:val="000000"/>
                <w:sz w:val="16"/>
                <w:szCs w:val="16"/>
              </w:rPr>
              <w:t>474,00</w:t>
            </w:r>
          </w:p>
        </w:tc>
        <w:tc>
          <w:tcPr>
            <w:tcW w:w="709" w:type="dxa"/>
            <w:tcBorders>
              <w:top w:val="nil"/>
              <w:left w:val="nil"/>
              <w:bottom w:val="single" w:sz="4" w:space="0" w:color="auto"/>
              <w:right w:val="single" w:sz="4" w:space="0" w:color="auto"/>
            </w:tcBorders>
            <w:shd w:val="clear" w:color="auto" w:fill="auto"/>
            <w:vAlign w:val="center"/>
            <w:hideMark/>
          </w:tcPr>
          <w:p w14:paraId="345DF619" w14:textId="77777777" w:rsidR="002550C1" w:rsidRPr="0073011D" w:rsidRDefault="002550C1" w:rsidP="002550C1">
            <w:pPr>
              <w:jc w:val="center"/>
              <w:rPr>
                <w:color w:val="000000"/>
                <w:sz w:val="16"/>
                <w:szCs w:val="16"/>
              </w:rPr>
            </w:pPr>
            <w:r w:rsidRPr="0073011D">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13B6E504" w14:textId="77777777" w:rsidR="002550C1" w:rsidRPr="0073011D" w:rsidRDefault="002550C1" w:rsidP="002550C1">
            <w:pPr>
              <w:jc w:val="center"/>
              <w:rPr>
                <w:color w:val="000000"/>
                <w:sz w:val="16"/>
                <w:szCs w:val="16"/>
              </w:rPr>
            </w:pPr>
            <w:r w:rsidRPr="0073011D">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6A7C8C50" w14:textId="77777777" w:rsidR="002550C1" w:rsidRPr="0073011D" w:rsidRDefault="002550C1" w:rsidP="002550C1">
            <w:pPr>
              <w:jc w:val="center"/>
              <w:rPr>
                <w:color w:val="000000"/>
                <w:sz w:val="16"/>
                <w:szCs w:val="16"/>
              </w:rPr>
            </w:pPr>
            <w:r w:rsidRPr="0073011D">
              <w:rPr>
                <w:color w:val="000000"/>
                <w:sz w:val="16"/>
                <w:szCs w:val="16"/>
              </w:rPr>
              <w:t>Св-во от 23.02.2013 серия 24ЕК № 783003</w:t>
            </w:r>
          </w:p>
        </w:tc>
        <w:tc>
          <w:tcPr>
            <w:tcW w:w="992" w:type="dxa"/>
            <w:tcBorders>
              <w:top w:val="nil"/>
              <w:left w:val="nil"/>
              <w:bottom w:val="single" w:sz="4" w:space="0" w:color="auto"/>
              <w:right w:val="single" w:sz="4" w:space="0" w:color="auto"/>
            </w:tcBorders>
            <w:shd w:val="clear" w:color="auto" w:fill="auto"/>
            <w:vAlign w:val="center"/>
            <w:hideMark/>
          </w:tcPr>
          <w:p w14:paraId="471FCC4D"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29ED8DC0" w14:textId="77777777" w:rsidR="002550C1" w:rsidRPr="0073011D" w:rsidRDefault="002550C1" w:rsidP="002550C1">
            <w:pPr>
              <w:jc w:val="cente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1963C82F" w14:textId="77777777" w:rsidR="002550C1" w:rsidRPr="0073011D" w:rsidRDefault="002550C1" w:rsidP="002550C1">
            <w:pPr>
              <w:ind w:left="113" w:right="113"/>
              <w:rPr>
                <w:color w:val="000000"/>
                <w:sz w:val="16"/>
                <w:szCs w:val="16"/>
              </w:rPr>
            </w:pPr>
            <w:r w:rsidRPr="0073011D">
              <w:rPr>
                <w:color w:val="000000"/>
                <w:sz w:val="16"/>
                <w:szCs w:val="16"/>
              </w:rPr>
              <w:t>04:208:002:001627700:0008</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240366DA" w14:textId="77777777" w:rsidR="002550C1" w:rsidRPr="0073011D" w:rsidRDefault="002550C1" w:rsidP="002550C1">
            <w:pPr>
              <w:ind w:left="113" w:right="113"/>
              <w:jc w:val="center"/>
              <w:rPr>
                <w:color w:val="000000"/>
                <w:sz w:val="16"/>
                <w:szCs w:val="16"/>
              </w:rPr>
            </w:pPr>
            <w:r w:rsidRPr="0073011D">
              <w:rPr>
                <w:color w:val="000000"/>
                <w:sz w:val="16"/>
                <w:szCs w:val="16"/>
              </w:rPr>
              <w:t>Входит в стоимость основного объекта</w:t>
            </w:r>
          </w:p>
        </w:tc>
        <w:tc>
          <w:tcPr>
            <w:tcW w:w="851" w:type="dxa"/>
            <w:tcBorders>
              <w:top w:val="nil"/>
              <w:left w:val="nil"/>
              <w:bottom w:val="single" w:sz="4" w:space="0" w:color="auto"/>
              <w:right w:val="single" w:sz="4" w:space="0" w:color="auto"/>
            </w:tcBorders>
            <w:shd w:val="clear" w:color="auto" w:fill="auto"/>
            <w:vAlign w:val="center"/>
            <w:hideMark/>
          </w:tcPr>
          <w:p w14:paraId="318D8061" w14:textId="77777777" w:rsidR="002550C1" w:rsidRPr="0073011D" w:rsidRDefault="002550C1" w:rsidP="002550C1">
            <w:pPr>
              <w:jc w:val="center"/>
              <w:rPr>
                <w:color w:val="000000"/>
                <w:sz w:val="20"/>
                <w:szCs w:val="20"/>
              </w:rPr>
            </w:pPr>
            <w:r w:rsidRPr="0073011D">
              <w:rPr>
                <w:color w:val="000000"/>
                <w:sz w:val="20"/>
                <w:szCs w:val="2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1C82D225"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61C4A52A" w14:textId="775EA894" w:rsidR="002550C1" w:rsidRPr="0073011D" w:rsidRDefault="00117E7F" w:rsidP="00117E7F">
            <w:pPr>
              <w:jc w:val="center"/>
              <w:rPr>
                <w:color w:val="000000"/>
                <w:sz w:val="20"/>
                <w:szCs w:val="20"/>
              </w:rPr>
            </w:pPr>
            <w:r>
              <w:rPr>
                <w:color w:val="000000"/>
                <w:sz w:val="20"/>
                <w:szCs w:val="20"/>
              </w:rPr>
              <w:t xml:space="preserve">Св-во от </w:t>
            </w:r>
            <w:r w:rsidR="002550C1" w:rsidRPr="0073011D">
              <w:rPr>
                <w:color w:val="000000"/>
                <w:sz w:val="20"/>
                <w:szCs w:val="20"/>
              </w:rPr>
              <w:t>23.05.2013 серия 24ЕК № 865906 (запись регистрации от 23.05.2013 № 24-24-03/006/2013-097)</w:t>
            </w:r>
          </w:p>
        </w:tc>
      </w:tr>
      <w:tr w:rsidR="002550C1" w:rsidRPr="0073011D" w14:paraId="366DDC25" w14:textId="77777777" w:rsidTr="002550C1">
        <w:trPr>
          <w:cantSplit/>
          <w:trHeight w:val="3114"/>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6407D2A" w14:textId="77777777" w:rsidR="002550C1" w:rsidRPr="0073011D" w:rsidRDefault="002550C1" w:rsidP="002550C1">
            <w:pPr>
              <w:jc w:val="center"/>
              <w:rPr>
                <w:color w:val="000000"/>
                <w:sz w:val="16"/>
                <w:szCs w:val="16"/>
              </w:rPr>
            </w:pPr>
            <w:r w:rsidRPr="0073011D">
              <w:rPr>
                <w:color w:val="000000"/>
                <w:sz w:val="16"/>
                <w:szCs w:val="16"/>
              </w:rPr>
              <w:lastRenderedPageBreak/>
              <w:t>1.8.</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030E9CA3"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single" w:sz="4" w:space="0" w:color="auto"/>
            </w:tcBorders>
            <w:shd w:val="clear" w:color="auto" w:fill="auto"/>
            <w:vAlign w:val="center"/>
            <w:hideMark/>
          </w:tcPr>
          <w:p w14:paraId="629BCDAA" w14:textId="77777777" w:rsidR="002550C1" w:rsidRPr="0073011D" w:rsidRDefault="002550C1" w:rsidP="002550C1">
            <w:pPr>
              <w:jc w:val="center"/>
              <w:rPr>
                <w:color w:val="000000"/>
                <w:sz w:val="16"/>
                <w:szCs w:val="16"/>
              </w:rPr>
            </w:pPr>
            <w:r w:rsidRPr="0073011D">
              <w:rPr>
                <w:color w:val="000000"/>
                <w:sz w:val="16"/>
                <w:szCs w:val="16"/>
              </w:rPr>
              <w:t>Нежилое - надворная уборная, лит. № 7</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0E2DD24C" w14:textId="77777777" w:rsidR="002550C1" w:rsidRPr="0073011D" w:rsidRDefault="002550C1" w:rsidP="002550C1">
            <w:pPr>
              <w:ind w:left="113" w:right="113"/>
              <w:jc w:val="center"/>
              <w:rPr>
                <w:color w:val="000000"/>
                <w:sz w:val="16"/>
                <w:szCs w:val="16"/>
              </w:rPr>
            </w:pPr>
            <w:r w:rsidRPr="0073011D">
              <w:rPr>
                <w:color w:val="000000"/>
                <w:sz w:val="16"/>
                <w:szCs w:val="16"/>
              </w:rPr>
              <w:t>24:06:0000000:703</w:t>
            </w:r>
          </w:p>
        </w:tc>
        <w:tc>
          <w:tcPr>
            <w:tcW w:w="1559" w:type="dxa"/>
            <w:tcBorders>
              <w:top w:val="nil"/>
              <w:left w:val="nil"/>
              <w:bottom w:val="single" w:sz="4" w:space="0" w:color="auto"/>
              <w:right w:val="single" w:sz="4" w:space="0" w:color="auto"/>
            </w:tcBorders>
            <w:shd w:val="clear" w:color="auto" w:fill="auto"/>
            <w:vAlign w:val="center"/>
            <w:hideMark/>
          </w:tcPr>
          <w:p w14:paraId="0EE9686E"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r w:rsidRPr="0073011D">
              <w:rPr>
                <w:color w:val="000000"/>
                <w:sz w:val="16"/>
                <w:szCs w:val="16"/>
              </w:rPr>
              <w:t>., 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2B580DFE" w14:textId="77777777" w:rsidR="002550C1" w:rsidRPr="0073011D" w:rsidRDefault="002550C1" w:rsidP="002550C1">
            <w:pPr>
              <w:jc w:val="center"/>
              <w:rPr>
                <w:color w:val="000000"/>
                <w:sz w:val="16"/>
                <w:szCs w:val="16"/>
              </w:rPr>
            </w:pPr>
            <w:r w:rsidRPr="0073011D">
              <w:rPr>
                <w:color w:val="000000"/>
                <w:sz w:val="16"/>
                <w:szCs w:val="16"/>
              </w:rPr>
              <w:t>1,90</w:t>
            </w:r>
          </w:p>
        </w:tc>
        <w:tc>
          <w:tcPr>
            <w:tcW w:w="709" w:type="dxa"/>
            <w:tcBorders>
              <w:top w:val="nil"/>
              <w:left w:val="nil"/>
              <w:bottom w:val="single" w:sz="4" w:space="0" w:color="auto"/>
              <w:right w:val="single" w:sz="4" w:space="0" w:color="auto"/>
            </w:tcBorders>
            <w:shd w:val="clear" w:color="auto" w:fill="auto"/>
            <w:vAlign w:val="center"/>
            <w:hideMark/>
          </w:tcPr>
          <w:p w14:paraId="6C1D8E6E"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44EE04E7" w14:textId="77777777" w:rsidR="002550C1" w:rsidRPr="0073011D" w:rsidRDefault="002550C1" w:rsidP="002550C1">
            <w:pPr>
              <w:jc w:val="center"/>
              <w:rPr>
                <w:color w:val="000000"/>
                <w:sz w:val="16"/>
                <w:szCs w:val="16"/>
              </w:rPr>
            </w:pPr>
            <w:r w:rsidRPr="0073011D">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7A3EDDF8" w14:textId="77777777" w:rsidR="002550C1" w:rsidRPr="0073011D" w:rsidRDefault="002550C1" w:rsidP="002550C1">
            <w:pPr>
              <w:jc w:val="center"/>
              <w:rPr>
                <w:color w:val="000000"/>
                <w:sz w:val="16"/>
                <w:szCs w:val="16"/>
              </w:rPr>
            </w:pPr>
            <w:r w:rsidRPr="0073011D">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58D65AF1" w14:textId="77777777" w:rsidR="002550C1" w:rsidRPr="0073011D" w:rsidRDefault="002550C1" w:rsidP="002550C1">
            <w:pPr>
              <w:jc w:val="center"/>
              <w:rPr>
                <w:color w:val="000000"/>
                <w:sz w:val="16"/>
                <w:szCs w:val="16"/>
              </w:rPr>
            </w:pPr>
            <w:r w:rsidRPr="0073011D">
              <w:rPr>
                <w:color w:val="000000"/>
                <w:sz w:val="16"/>
                <w:szCs w:val="16"/>
              </w:rPr>
              <w:t>Св-во от 23.02.2013 серия 24ЕК № 783003</w:t>
            </w:r>
          </w:p>
        </w:tc>
        <w:tc>
          <w:tcPr>
            <w:tcW w:w="992" w:type="dxa"/>
            <w:tcBorders>
              <w:top w:val="nil"/>
              <w:left w:val="nil"/>
              <w:bottom w:val="single" w:sz="4" w:space="0" w:color="auto"/>
              <w:right w:val="single" w:sz="4" w:space="0" w:color="auto"/>
            </w:tcBorders>
            <w:shd w:val="clear" w:color="auto" w:fill="auto"/>
            <w:vAlign w:val="center"/>
            <w:hideMark/>
          </w:tcPr>
          <w:p w14:paraId="326BC677"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BA980D2" w14:textId="77777777" w:rsidR="002550C1" w:rsidRPr="0073011D" w:rsidRDefault="002550C1" w:rsidP="002550C1">
            <w:pPr>
              <w:jc w:val="cente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60BFDDF7" w14:textId="77777777" w:rsidR="002550C1" w:rsidRPr="0073011D" w:rsidRDefault="002550C1" w:rsidP="002550C1">
            <w:pPr>
              <w:ind w:left="113" w:right="113"/>
              <w:rPr>
                <w:color w:val="000000"/>
                <w:sz w:val="16"/>
                <w:szCs w:val="16"/>
              </w:rPr>
            </w:pPr>
            <w:r w:rsidRPr="0073011D">
              <w:rPr>
                <w:color w:val="000000"/>
                <w:sz w:val="16"/>
                <w:szCs w:val="16"/>
              </w:rPr>
              <w:t>04:208:002:001627700:0005</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3BB3394D" w14:textId="77777777" w:rsidR="002550C1" w:rsidRPr="0073011D" w:rsidRDefault="002550C1" w:rsidP="002550C1">
            <w:pPr>
              <w:ind w:left="113" w:right="113"/>
              <w:jc w:val="center"/>
              <w:rPr>
                <w:color w:val="000000"/>
                <w:sz w:val="16"/>
                <w:szCs w:val="16"/>
              </w:rPr>
            </w:pPr>
            <w:r w:rsidRPr="0073011D">
              <w:rPr>
                <w:color w:val="000000"/>
                <w:sz w:val="16"/>
                <w:szCs w:val="16"/>
              </w:rPr>
              <w:t>Входит в стоимость основного объекта</w:t>
            </w:r>
          </w:p>
        </w:tc>
        <w:tc>
          <w:tcPr>
            <w:tcW w:w="851" w:type="dxa"/>
            <w:tcBorders>
              <w:top w:val="nil"/>
              <w:left w:val="nil"/>
              <w:bottom w:val="single" w:sz="4" w:space="0" w:color="auto"/>
              <w:right w:val="single" w:sz="4" w:space="0" w:color="auto"/>
            </w:tcBorders>
            <w:shd w:val="clear" w:color="auto" w:fill="auto"/>
            <w:vAlign w:val="center"/>
            <w:hideMark/>
          </w:tcPr>
          <w:p w14:paraId="65AA2061" w14:textId="77777777" w:rsidR="002550C1" w:rsidRPr="0073011D" w:rsidRDefault="002550C1" w:rsidP="002550C1">
            <w:pPr>
              <w:jc w:val="center"/>
              <w:rPr>
                <w:color w:val="000000"/>
                <w:sz w:val="20"/>
                <w:szCs w:val="20"/>
              </w:rPr>
            </w:pPr>
            <w:r w:rsidRPr="0073011D">
              <w:rPr>
                <w:color w:val="000000"/>
                <w:sz w:val="20"/>
                <w:szCs w:val="2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4AA9082C"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51AB5F24" w14:textId="05761C92" w:rsidR="002550C1" w:rsidRPr="0073011D" w:rsidRDefault="002550C1" w:rsidP="00117E7F">
            <w:pPr>
              <w:jc w:val="center"/>
              <w:rPr>
                <w:color w:val="000000"/>
                <w:sz w:val="20"/>
                <w:szCs w:val="20"/>
              </w:rPr>
            </w:pPr>
            <w:r w:rsidRPr="0073011D">
              <w:rPr>
                <w:color w:val="000000"/>
                <w:sz w:val="20"/>
                <w:szCs w:val="20"/>
              </w:rPr>
              <w:t>Св-во от 23.05.2013 серия 24ЕК № 865906 (запись регистрации от 23.05.2013 № 24-24-03/006/2013-097)</w:t>
            </w:r>
          </w:p>
        </w:tc>
      </w:tr>
    </w:tbl>
    <w:p w14:paraId="2FA338C8" w14:textId="77777777" w:rsidR="002550C1" w:rsidRPr="0073011D" w:rsidRDefault="002550C1" w:rsidP="002550C1">
      <w:pPr>
        <w:spacing w:line="240" w:lineRule="exact"/>
        <w:ind w:left="5528"/>
      </w:pPr>
    </w:p>
    <w:p w14:paraId="23C6131F" w14:textId="77777777" w:rsidR="002550C1" w:rsidRPr="0073011D" w:rsidRDefault="002550C1" w:rsidP="002550C1">
      <w:pPr>
        <w:autoSpaceDE w:val="0"/>
        <w:autoSpaceDN w:val="0"/>
        <w:adjustRightInd w:val="0"/>
        <w:spacing w:line="240" w:lineRule="exact"/>
        <w:ind w:left="567" w:firstLine="567"/>
        <w:jc w:val="both"/>
        <w:rPr>
          <w:rFonts w:eastAsia="Calibri"/>
        </w:rPr>
      </w:pPr>
      <w:r w:rsidRPr="0073011D">
        <w:rPr>
          <w:rFonts w:eastAsia="Calibri"/>
        </w:rPr>
        <w:t xml:space="preserve">Общая площадь земельного участка, занимаемая объектом концессионного соглашения – </w:t>
      </w:r>
      <w:r w:rsidRPr="0073011D">
        <w:t>105 250</w:t>
      </w:r>
      <w:r w:rsidRPr="0073011D">
        <w:rPr>
          <w:rFonts w:eastAsia="Calibri"/>
        </w:rPr>
        <w:t xml:space="preserve"> кв.м. </w:t>
      </w:r>
    </w:p>
    <w:p w14:paraId="00D8442A" w14:textId="77777777" w:rsidR="002550C1" w:rsidRPr="0073011D" w:rsidRDefault="002550C1" w:rsidP="002550C1">
      <w:pPr>
        <w:autoSpaceDE w:val="0"/>
        <w:autoSpaceDN w:val="0"/>
        <w:adjustRightInd w:val="0"/>
        <w:spacing w:line="240" w:lineRule="exact"/>
        <w:ind w:left="567" w:firstLine="567"/>
        <w:jc w:val="both"/>
        <w:rPr>
          <w:rFonts w:eastAsia="Calibri"/>
        </w:rPr>
      </w:pPr>
      <w:r w:rsidRPr="0073011D">
        <w:rPr>
          <w:rFonts w:eastAsia="Calibri"/>
        </w:rPr>
        <w:t>Срок использования (эксплуатации) Концессионером объекта концессионного соглашения – срок действия концессионного соглашения.</w:t>
      </w:r>
    </w:p>
    <w:p w14:paraId="03BB9FB5" w14:textId="77777777" w:rsidR="002550C1" w:rsidRPr="0073011D" w:rsidRDefault="002550C1" w:rsidP="002550C1">
      <w:pPr>
        <w:widowControl w:val="0"/>
        <w:autoSpaceDE w:val="0"/>
        <w:autoSpaceDN w:val="0"/>
        <w:adjustRightInd w:val="0"/>
        <w:spacing w:line="240" w:lineRule="exact"/>
        <w:ind w:left="567" w:firstLine="567"/>
        <w:jc w:val="both"/>
        <w:rPr>
          <w:rFonts w:eastAsia="Calibri"/>
        </w:rPr>
      </w:pPr>
      <w:r w:rsidRPr="0073011D">
        <w:rPr>
          <w:rFonts w:eastAsia="Calibri"/>
        </w:rPr>
        <w:t>Срок эксплуатации концессионером земельного участка,</w:t>
      </w:r>
      <w:r w:rsidRPr="0073011D">
        <w:rPr>
          <w:rFonts w:eastAsia="Calibri"/>
          <w:color w:val="FF0000"/>
        </w:rPr>
        <w:t xml:space="preserve"> </w:t>
      </w:r>
      <w:r w:rsidRPr="0073011D">
        <w:rPr>
          <w:rFonts w:eastAsia="Calibri"/>
        </w:rPr>
        <w:t xml:space="preserve">на котором планируется строительство полигона твердых коммунальных отходов – срок действия концессионного соглашения. </w:t>
      </w:r>
    </w:p>
    <w:p w14:paraId="4FEA88D1" w14:textId="77777777" w:rsidR="002550C1" w:rsidRPr="0073011D" w:rsidRDefault="002550C1" w:rsidP="002550C1">
      <w:pPr>
        <w:autoSpaceDE w:val="0"/>
        <w:autoSpaceDN w:val="0"/>
        <w:adjustRightInd w:val="0"/>
        <w:spacing w:line="240" w:lineRule="exact"/>
        <w:ind w:left="567" w:firstLine="567"/>
        <w:jc w:val="both"/>
        <w:rPr>
          <w:rFonts w:eastAsia="Calibri"/>
        </w:rPr>
      </w:pPr>
      <w:r w:rsidRPr="0073011D">
        <w:rPr>
          <w:rFonts w:eastAsia="Calibri"/>
        </w:rPr>
        <w:t>Срок действия концессионного соглашения - 10 лет.</w:t>
      </w:r>
    </w:p>
    <w:p w14:paraId="738FA9C0" w14:textId="77777777" w:rsidR="002550C1" w:rsidRPr="0073011D" w:rsidRDefault="002550C1" w:rsidP="002550C1">
      <w:pPr>
        <w:autoSpaceDE w:val="0"/>
        <w:autoSpaceDN w:val="0"/>
        <w:adjustRightInd w:val="0"/>
        <w:spacing w:line="240" w:lineRule="exact"/>
        <w:ind w:left="567" w:firstLine="567"/>
        <w:jc w:val="both"/>
        <w:rPr>
          <w:rFonts w:eastAsia="Calibri"/>
        </w:rPr>
      </w:pPr>
      <w:r w:rsidRPr="0073011D">
        <w:rPr>
          <w:rFonts w:eastAsia="Calibri"/>
        </w:rPr>
        <w:t xml:space="preserve">Режим работы - 365 дней в году. </w:t>
      </w:r>
    </w:p>
    <w:p w14:paraId="697013F2" w14:textId="77777777" w:rsidR="002550C1" w:rsidRPr="0073011D" w:rsidRDefault="002550C1" w:rsidP="002550C1">
      <w:pPr>
        <w:autoSpaceDE w:val="0"/>
        <w:autoSpaceDN w:val="0"/>
        <w:adjustRightInd w:val="0"/>
        <w:spacing w:line="240" w:lineRule="exact"/>
        <w:ind w:left="567" w:firstLine="567"/>
        <w:jc w:val="both"/>
        <w:rPr>
          <w:rFonts w:eastAsia="Calibri"/>
        </w:rPr>
      </w:pPr>
      <w:r w:rsidRPr="0073011D">
        <w:rPr>
          <w:rFonts w:eastAsia="Calibri"/>
        </w:rPr>
        <w:t xml:space="preserve">График работы эксплуатационного персонала – посменный. </w:t>
      </w:r>
    </w:p>
    <w:p w14:paraId="0BBA2C05" w14:textId="77777777" w:rsidR="002550C1" w:rsidRPr="0073011D" w:rsidRDefault="002550C1" w:rsidP="002550C1">
      <w:pPr>
        <w:spacing w:line="240" w:lineRule="exact"/>
        <w:ind w:left="567" w:firstLine="567"/>
        <w:jc w:val="both"/>
      </w:pPr>
      <w:r w:rsidRPr="0073011D">
        <w:rPr>
          <w:rFonts w:eastAsia="Calibri"/>
        </w:rPr>
        <w:t>Технологическое и транспортное оборудование (техника): импортного или отечественного производства, отвечающее требованиям, предъявляемым к объектам обработки, захоронения, утилизации, обезвреживания твердых коммунальных отходов, а также достаточное для обеспечения бесперебойной работы мусоросортировочного комплекса.</w:t>
      </w:r>
    </w:p>
    <w:p w14:paraId="00376E06" w14:textId="77777777" w:rsidR="002550C1" w:rsidRPr="0073011D" w:rsidRDefault="002550C1" w:rsidP="002550C1">
      <w:pPr>
        <w:spacing w:line="240" w:lineRule="exact"/>
        <w:ind w:left="5528"/>
        <w:jc w:val="both"/>
      </w:pPr>
    </w:p>
    <w:p w14:paraId="6984841D" w14:textId="77777777" w:rsidR="002550C1" w:rsidRPr="0073011D" w:rsidRDefault="002550C1" w:rsidP="002550C1">
      <w:pPr>
        <w:spacing w:line="240" w:lineRule="exact"/>
        <w:ind w:left="567" w:firstLine="567"/>
        <w:jc w:val="both"/>
        <w:rPr>
          <w:rFonts w:eastAsia="Calibri"/>
          <w:b/>
        </w:rPr>
      </w:pPr>
      <w:r w:rsidRPr="0073011D">
        <w:rPr>
          <w:rFonts w:eastAsia="Calibri"/>
          <w:b/>
        </w:rPr>
        <w:t>Инфраструктура, планируемая для создания на территории полигона:</w:t>
      </w:r>
    </w:p>
    <w:p w14:paraId="1BCD45A0" w14:textId="77777777" w:rsidR="002550C1" w:rsidRPr="0073011D" w:rsidRDefault="002550C1" w:rsidP="002550C1">
      <w:pPr>
        <w:spacing w:line="240" w:lineRule="exact"/>
        <w:ind w:left="567" w:firstLine="567"/>
        <w:jc w:val="both"/>
        <w:rPr>
          <w:rFonts w:eastAsia="Calibri"/>
        </w:rPr>
      </w:pPr>
      <w:r w:rsidRPr="0073011D">
        <w:rPr>
          <w:rFonts w:eastAsia="Calibri"/>
        </w:rPr>
        <w:t>Основные объекты:</w:t>
      </w:r>
    </w:p>
    <w:p w14:paraId="2CF4BB01" w14:textId="77777777" w:rsidR="002550C1" w:rsidRPr="0073011D" w:rsidRDefault="002550C1" w:rsidP="002550C1">
      <w:pPr>
        <w:spacing w:line="240" w:lineRule="exact"/>
        <w:ind w:left="567" w:firstLine="567"/>
        <w:jc w:val="both"/>
        <w:rPr>
          <w:rFonts w:eastAsia="Calibri"/>
        </w:rPr>
      </w:pPr>
      <w:r w:rsidRPr="0073011D">
        <w:rPr>
          <w:rFonts w:eastAsia="Calibri"/>
        </w:rPr>
        <w:t>1) административное здание (контрольно-пропускной пункт (КПП)</w:t>
      </w:r>
      <w:r w:rsidRPr="0073011D">
        <w:t>)</w:t>
      </w:r>
      <w:r w:rsidRPr="0073011D">
        <w:rPr>
          <w:rFonts w:eastAsia="Calibri"/>
        </w:rPr>
        <w:t>;</w:t>
      </w:r>
    </w:p>
    <w:p w14:paraId="43B6F1D3" w14:textId="77777777" w:rsidR="002550C1" w:rsidRPr="0073011D" w:rsidRDefault="002550C1" w:rsidP="002550C1">
      <w:pPr>
        <w:spacing w:line="240" w:lineRule="exact"/>
        <w:ind w:left="567" w:firstLine="567"/>
        <w:jc w:val="both"/>
        <w:rPr>
          <w:rFonts w:eastAsia="Calibri"/>
        </w:rPr>
      </w:pPr>
      <w:r w:rsidRPr="0073011D">
        <w:rPr>
          <w:rFonts w:eastAsia="Calibri"/>
        </w:rPr>
        <w:t>2) весовая (на въезде - выезде), оснащенная электронными платформенными весами (необходимо предусмотреть контроль состава поступающих отходов, а также учет объема поступающих отходов с использованием информационной системы, которая должна являться частью регионального кадастра отходов производства и потребления);</w:t>
      </w:r>
    </w:p>
    <w:p w14:paraId="5C680B09" w14:textId="77777777" w:rsidR="002550C1" w:rsidRPr="0073011D" w:rsidRDefault="002550C1" w:rsidP="002550C1">
      <w:pPr>
        <w:spacing w:line="240" w:lineRule="exact"/>
        <w:ind w:left="567" w:firstLine="567"/>
        <w:jc w:val="both"/>
        <w:rPr>
          <w:rFonts w:eastAsia="Calibri"/>
        </w:rPr>
      </w:pPr>
      <w:r w:rsidRPr="0073011D">
        <w:rPr>
          <w:rFonts w:eastAsia="Calibri"/>
        </w:rPr>
        <w:t xml:space="preserve">3) освещение; </w:t>
      </w:r>
    </w:p>
    <w:p w14:paraId="1E7C3AE1" w14:textId="77777777" w:rsidR="002550C1" w:rsidRPr="0073011D" w:rsidRDefault="002550C1" w:rsidP="002550C1">
      <w:pPr>
        <w:spacing w:line="240" w:lineRule="exact"/>
        <w:ind w:left="567" w:firstLine="567"/>
        <w:jc w:val="both"/>
        <w:rPr>
          <w:rFonts w:eastAsia="Calibri"/>
        </w:rPr>
      </w:pPr>
      <w:r w:rsidRPr="0073011D">
        <w:rPr>
          <w:rFonts w:eastAsia="Calibri"/>
        </w:rPr>
        <w:t>4) линия сортировки.</w:t>
      </w:r>
    </w:p>
    <w:p w14:paraId="1EEB7EB7" w14:textId="77777777" w:rsidR="002550C1" w:rsidRPr="0073011D" w:rsidRDefault="002550C1" w:rsidP="002550C1">
      <w:pPr>
        <w:spacing w:line="240" w:lineRule="exact"/>
        <w:ind w:left="567" w:firstLine="567"/>
        <w:jc w:val="both"/>
        <w:rPr>
          <w:rFonts w:eastAsia="Calibri"/>
        </w:rPr>
      </w:pPr>
    </w:p>
    <w:p w14:paraId="4B68F611" w14:textId="77777777" w:rsidR="002550C1" w:rsidRPr="0073011D" w:rsidRDefault="002550C1" w:rsidP="002550C1">
      <w:pPr>
        <w:spacing w:line="240" w:lineRule="exact"/>
        <w:ind w:left="567" w:firstLine="567"/>
        <w:jc w:val="both"/>
        <w:rPr>
          <w:rFonts w:eastAsia="Calibri"/>
          <w:b/>
        </w:rPr>
      </w:pPr>
      <w:r w:rsidRPr="0073011D">
        <w:rPr>
          <w:rFonts w:eastAsia="Calibri"/>
          <w:b/>
        </w:rPr>
        <w:t>Участок для размещения отходов:</w:t>
      </w:r>
    </w:p>
    <w:p w14:paraId="14B4BDE0" w14:textId="77777777" w:rsidR="002550C1" w:rsidRPr="0073011D" w:rsidRDefault="002550C1" w:rsidP="002550C1">
      <w:pPr>
        <w:spacing w:line="240" w:lineRule="exact"/>
        <w:ind w:left="567" w:firstLine="567"/>
        <w:jc w:val="both"/>
        <w:rPr>
          <w:rFonts w:eastAsia="Calibri"/>
        </w:rPr>
      </w:pPr>
      <w:r w:rsidRPr="0073011D">
        <w:rPr>
          <w:rFonts w:eastAsia="Calibri"/>
        </w:rPr>
        <w:t>Конструкция защитного экрана основания полигона определяется проектным решением в соответствии с действующим законодательством и нормативными правовыми актами Российской Федерации.</w:t>
      </w:r>
    </w:p>
    <w:p w14:paraId="74E4E9BA" w14:textId="77777777" w:rsidR="002550C1" w:rsidRPr="0073011D" w:rsidRDefault="002550C1" w:rsidP="002550C1">
      <w:pPr>
        <w:spacing w:line="240" w:lineRule="exact"/>
        <w:ind w:left="567" w:firstLine="567"/>
        <w:jc w:val="both"/>
        <w:rPr>
          <w:rFonts w:eastAsia="Calibri"/>
        </w:rPr>
      </w:pPr>
      <w:r w:rsidRPr="0073011D">
        <w:rPr>
          <w:rFonts w:eastAsia="Calibri"/>
        </w:rPr>
        <w:t>В рамках производственного контроля необходимо разработать комплексную систему экологического мониторинга, в составе которой:</w:t>
      </w:r>
    </w:p>
    <w:p w14:paraId="0CE77CFC" w14:textId="77777777" w:rsidR="002550C1" w:rsidRPr="0073011D" w:rsidRDefault="002550C1" w:rsidP="002550C1">
      <w:pPr>
        <w:spacing w:line="240" w:lineRule="exact"/>
        <w:ind w:left="567" w:firstLine="567"/>
        <w:jc w:val="both"/>
        <w:rPr>
          <w:rFonts w:eastAsia="Calibri"/>
        </w:rPr>
      </w:pPr>
      <w:r w:rsidRPr="0073011D">
        <w:rPr>
          <w:rFonts w:eastAsia="Calibri"/>
        </w:rPr>
        <w:lastRenderedPageBreak/>
        <w:t>1) наблюдательные скважины контроля состояния грунтовых и поверхностных вод, контрольные колодцы для мониторинга уровня фильтрата;</w:t>
      </w:r>
    </w:p>
    <w:p w14:paraId="27B27F21" w14:textId="77777777" w:rsidR="002550C1" w:rsidRPr="0073011D" w:rsidRDefault="002550C1" w:rsidP="002550C1">
      <w:pPr>
        <w:spacing w:line="240" w:lineRule="exact"/>
        <w:ind w:left="567" w:firstLine="567"/>
        <w:jc w:val="both"/>
        <w:rPr>
          <w:rFonts w:eastAsia="Calibri"/>
        </w:rPr>
      </w:pPr>
      <w:r w:rsidRPr="0073011D">
        <w:rPr>
          <w:rFonts w:eastAsia="Calibri"/>
        </w:rPr>
        <w:t>2) наблюдательную систему за целостностью конструкции защитного экрана основания полигона;</w:t>
      </w:r>
    </w:p>
    <w:p w14:paraId="05C3D595" w14:textId="77777777" w:rsidR="002550C1" w:rsidRPr="0073011D" w:rsidRDefault="002550C1" w:rsidP="002550C1">
      <w:pPr>
        <w:spacing w:line="240" w:lineRule="exact"/>
        <w:ind w:left="567" w:firstLine="567"/>
        <w:jc w:val="both"/>
        <w:rPr>
          <w:rFonts w:eastAsia="Calibri"/>
        </w:rPr>
      </w:pPr>
      <w:r w:rsidRPr="0073011D">
        <w:rPr>
          <w:rFonts w:eastAsia="Calibri"/>
        </w:rPr>
        <w:t>3) систему контроля состояния атмосферного воздуха на территории полигона и в пределах границы санитарно-защитной зоны полигона;</w:t>
      </w:r>
    </w:p>
    <w:p w14:paraId="44E55845" w14:textId="77777777" w:rsidR="002550C1" w:rsidRPr="0073011D" w:rsidRDefault="002550C1" w:rsidP="002550C1">
      <w:pPr>
        <w:spacing w:line="240" w:lineRule="exact"/>
        <w:ind w:left="567" w:firstLine="567"/>
        <w:jc w:val="both"/>
        <w:rPr>
          <w:rFonts w:eastAsia="Calibri"/>
        </w:rPr>
      </w:pPr>
      <w:r w:rsidRPr="0073011D">
        <w:rPr>
          <w:rFonts w:eastAsia="Calibri"/>
        </w:rPr>
        <w:t>4) систему видеонаблюдения по периметру объекта (въезд-выезд).</w:t>
      </w:r>
    </w:p>
    <w:p w14:paraId="2D78302D" w14:textId="77777777" w:rsidR="002550C1" w:rsidRPr="0073011D" w:rsidRDefault="002550C1" w:rsidP="002550C1">
      <w:pPr>
        <w:spacing w:line="240" w:lineRule="exact"/>
        <w:ind w:left="567" w:firstLine="567"/>
        <w:jc w:val="both"/>
        <w:rPr>
          <w:rFonts w:eastAsia="Calibri"/>
          <w:b/>
        </w:rPr>
      </w:pPr>
      <w:r w:rsidRPr="0073011D">
        <w:rPr>
          <w:rFonts w:eastAsia="Calibri"/>
        </w:rPr>
        <w:t>5) автоматизированную систему мониторинга при необходимости в соответствии с действующим законодательством и нормативными правовыми актами Российской Федерации.</w:t>
      </w:r>
    </w:p>
    <w:p w14:paraId="76DCF168" w14:textId="77777777" w:rsidR="002550C1" w:rsidRPr="0073011D" w:rsidRDefault="002550C1" w:rsidP="002550C1">
      <w:pPr>
        <w:spacing w:line="240" w:lineRule="exact"/>
        <w:ind w:left="567" w:firstLine="567"/>
        <w:jc w:val="both"/>
        <w:rPr>
          <w:rFonts w:eastAsia="Calibri"/>
        </w:rPr>
      </w:pPr>
    </w:p>
    <w:p w14:paraId="1526126D" w14:textId="5C462D7D" w:rsidR="002550C1" w:rsidRPr="0073011D" w:rsidRDefault="008029C1" w:rsidP="002550C1">
      <w:pPr>
        <w:spacing w:line="240" w:lineRule="exact"/>
        <w:ind w:left="567" w:firstLine="567"/>
        <w:jc w:val="both"/>
        <w:rPr>
          <w:rFonts w:eastAsia="Calibri"/>
          <w:b/>
        </w:rPr>
      </w:pPr>
      <w:r>
        <w:rPr>
          <w:rFonts w:eastAsia="Calibri"/>
          <w:b/>
        </w:rPr>
        <w:t>Эксплуатация полигона:</w:t>
      </w:r>
    </w:p>
    <w:p w14:paraId="709DABF2" w14:textId="77777777" w:rsidR="002550C1" w:rsidRPr="0073011D" w:rsidRDefault="002550C1" w:rsidP="002550C1">
      <w:pPr>
        <w:spacing w:line="240" w:lineRule="exact"/>
        <w:ind w:left="567" w:firstLine="567"/>
        <w:jc w:val="both"/>
        <w:rPr>
          <w:rFonts w:eastAsia="Calibri"/>
        </w:rPr>
      </w:pPr>
      <w:r w:rsidRPr="0073011D">
        <w:rPr>
          <w:rFonts w:eastAsia="Calibri"/>
        </w:rPr>
        <w:t>Эксплуатация полигона должна осуществляться в соответствии с действующими законодательством и нормативными правовыми актами Российской Федерации.</w:t>
      </w:r>
    </w:p>
    <w:p w14:paraId="6BDA66A3" w14:textId="77777777" w:rsidR="002550C1" w:rsidRPr="0073011D" w:rsidRDefault="002550C1" w:rsidP="002550C1">
      <w:pPr>
        <w:spacing w:line="240" w:lineRule="exact"/>
        <w:ind w:left="567" w:firstLine="567"/>
        <w:jc w:val="both"/>
        <w:rPr>
          <w:rFonts w:eastAsia="Calibri"/>
        </w:rPr>
      </w:pPr>
    </w:p>
    <w:p w14:paraId="34A061A5" w14:textId="77777777" w:rsidR="002550C1" w:rsidRPr="0073011D" w:rsidRDefault="002550C1" w:rsidP="002550C1">
      <w:pPr>
        <w:spacing w:line="240" w:lineRule="exact"/>
        <w:ind w:left="567" w:firstLine="567"/>
        <w:jc w:val="both"/>
        <w:rPr>
          <w:rFonts w:eastAsia="Calibri"/>
          <w:b/>
        </w:rPr>
      </w:pPr>
      <w:r w:rsidRPr="0073011D">
        <w:rPr>
          <w:rFonts w:eastAsia="Calibri"/>
          <w:b/>
        </w:rPr>
        <w:t>Особые условия проектирования полигона:</w:t>
      </w:r>
    </w:p>
    <w:p w14:paraId="07CEB61C" w14:textId="77777777" w:rsidR="002550C1" w:rsidRPr="0073011D" w:rsidRDefault="002550C1" w:rsidP="002550C1">
      <w:pPr>
        <w:spacing w:line="240" w:lineRule="exact"/>
        <w:ind w:left="567" w:firstLine="567"/>
        <w:jc w:val="both"/>
        <w:rPr>
          <w:b/>
        </w:rPr>
      </w:pPr>
      <w:r w:rsidRPr="0073011D">
        <w:rPr>
          <w:rFonts w:eastAsia="Calibri"/>
        </w:rPr>
        <w:t>Проектную документацию необходимо выполнить согласно современным требованиям, не противоречащим действующему законодательству Российской Федерации, с учетом требований наилучших доступных технологий.</w:t>
      </w:r>
    </w:p>
    <w:p w14:paraId="202D085F" w14:textId="77777777" w:rsidR="002550C1" w:rsidRPr="0073011D" w:rsidRDefault="002550C1" w:rsidP="002550C1">
      <w:pPr>
        <w:spacing w:before="120" w:line="240" w:lineRule="exact"/>
        <w:jc w:val="center"/>
        <w:rPr>
          <w:rFonts w:eastAsia="Calibri"/>
          <w:b/>
        </w:rPr>
      </w:pPr>
    </w:p>
    <w:p w14:paraId="7AA6E0D3" w14:textId="77777777" w:rsidR="002550C1" w:rsidRPr="0073011D" w:rsidRDefault="002550C1" w:rsidP="002550C1">
      <w:pPr>
        <w:spacing w:before="120" w:line="240" w:lineRule="exact"/>
        <w:jc w:val="center"/>
        <w:rPr>
          <w:rFonts w:eastAsia="Calibri"/>
          <w:b/>
        </w:rPr>
      </w:pPr>
      <w:r w:rsidRPr="0073011D">
        <w:rPr>
          <w:rFonts w:eastAsia="Calibri"/>
          <w:b/>
        </w:rPr>
        <w:t>ПОДПИСИ СТОРОН:</w:t>
      </w:r>
    </w:p>
    <w:p w14:paraId="6F0C0752" w14:textId="77777777" w:rsidR="002550C1" w:rsidRPr="0073011D" w:rsidRDefault="002550C1" w:rsidP="002550C1">
      <w:pPr>
        <w:spacing w:line="240" w:lineRule="exact"/>
        <w:ind w:left="5528"/>
      </w:pPr>
    </w:p>
    <w:tbl>
      <w:tblPr>
        <w:tblStyle w:val="ad"/>
        <w:tblW w:w="0" w:type="auto"/>
        <w:tblInd w:w="675" w:type="dxa"/>
        <w:tblLook w:val="04A0" w:firstRow="1" w:lastRow="0" w:firstColumn="1" w:lastColumn="0" w:noHBand="0" w:noVBand="1"/>
      </w:tblPr>
      <w:tblGrid>
        <w:gridCol w:w="7371"/>
        <w:gridCol w:w="7513"/>
      </w:tblGrid>
      <w:tr w:rsidR="002550C1" w:rsidRPr="0073011D" w14:paraId="46EF521F" w14:textId="77777777" w:rsidTr="002550C1">
        <w:tc>
          <w:tcPr>
            <w:tcW w:w="7371" w:type="dxa"/>
          </w:tcPr>
          <w:p w14:paraId="3B81BA9E" w14:textId="77777777" w:rsidR="002550C1" w:rsidRPr="0073011D" w:rsidRDefault="002550C1" w:rsidP="002550C1">
            <w:pPr>
              <w:spacing w:line="240" w:lineRule="exact"/>
              <w:rPr>
                <w:rFonts w:eastAsia="Calibri"/>
                <w:b/>
              </w:rPr>
            </w:pPr>
            <w:r w:rsidRPr="0073011D">
              <w:rPr>
                <w:rFonts w:eastAsia="Calibri"/>
                <w:b/>
              </w:rPr>
              <w:t>Концедент</w:t>
            </w:r>
          </w:p>
          <w:p w14:paraId="7AE1138A" w14:textId="77777777" w:rsidR="002550C1" w:rsidRPr="0073011D" w:rsidRDefault="002550C1" w:rsidP="002550C1">
            <w:pPr>
              <w:spacing w:line="240" w:lineRule="exact"/>
            </w:pPr>
            <w:r w:rsidRPr="0073011D">
              <w:rPr>
                <w:rFonts w:eastAsia="Calibri"/>
              </w:rPr>
              <w:t>[Уполномоченное лицо Концедента]</w:t>
            </w:r>
          </w:p>
        </w:tc>
        <w:tc>
          <w:tcPr>
            <w:tcW w:w="7513" w:type="dxa"/>
          </w:tcPr>
          <w:p w14:paraId="27B794AA" w14:textId="77777777" w:rsidR="002550C1" w:rsidRPr="0073011D" w:rsidRDefault="002550C1" w:rsidP="002550C1">
            <w:pPr>
              <w:spacing w:line="240" w:lineRule="exact"/>
              <w:rPr>
                <w:rFonts w:eastAsia="Calibri"/>
              </w:rPr>
            </w:pPr>
            <w:r w:rsidRPr="0073011D">
              <w:rPr>
                <w:rFonts w:eastAsia="Calibri"/>
                <w:b/>
              </w:rPr>
              <w:t>Концессионер</w:t>
            </w:r>
          </w:p>
          <w:p w14:paraId="48CEF73A" w14:textId="77777777" w:rsidR="002550C1" w:rsidRPr="0073011D" w:rsidRDefault="002550C1" w:rsidP="002550C1">
            <w:pPr>
              <w:keepNext/>
              <w:keepLines/>
              <w:widowControl w:val="0"/>
              <w:autoSpaceDE w:val="0"/>
              <w:autoSpaceDN w:val="0"/>
              <w:adjustRightInd w:val="0"/>
              <w:spacing w:line="240" w:lineRule="exact"/>
            </w:pPr>
            <w:r w:rsidRPr="0073011D">
              <w:rPr>
                <w:rFonts w:eastAsia="Calibri"/>
                <w:lang w:val="en-US"/>
              </w:rPr>
              <w:t>[Уполномоченное лицо</w:t>
            </w:r>
            <w:r w:rsidRPr="0073011D">
              <w:rPr>
                <w:rFonts w:eastAsia="Calibri"/>
              </w:rPr>
              <w:t xml:space="preserve"> </w:t>
            </w:r>
            <w:r w:rsidRPr="0073011D">
              <w:rPr>
                <w:rFonts w:eastAsia="Calibri"/>
                <w:lang w:val="en-US"/>
              </w:rPr>
              <w:t>Концессионера]</w:t>
            </w:r>
          </w:p>
        </w:tc>
      </w:tr>
      <w:tr w:rsidR="002550C1" w:rsidRPr="0073011D" w14:paraId="06B16377" w14:textId="77777777" w:rsidTr="002550C1">
        <w:tc>
          <w:tcPr>
            <w:tcW w:w="7371" w:type="dxa"/>
          </w:tcPr>
          <w:p w14:paraId="662E583C" w14:textId="77777777" w:rsidR="002550C1" w:rsidRPr="0073011D" w:rsidRDefault="002550C1" w:rsidP="002550C1">
            <w:pPr>
              <w:rPr>
                <w:rFonts w:eastAsia="Calibri"/>
              </w:rPr>
            </w:pPr>
            <w:r w:rsidRPr="0073011D">
              <w:rPr>
                <w:rFonts w:eastAsia="Calibri"/>
              </w:rPr>
              <w:t>_____________________/ [             ] /</w:t>
            </w:r>
          </w:p>
          <w:p w14:paraId="1AFBE1FF" w14:textId="77777777" w:rsidR="002550C1" w:rsidRPr="0073011D" w:rsidRDefault="002550C1" w:rsidP="002550C1">
            <w:pPr>
              <w:rPr>
                <w:rFonts w:eastAsia="Calibri"/>
              </w:rPr>
            </w:pPr>
            <w:r w:rsidRPr="0073011D">
              <w:rPr>
                <w:rFonts w:eastAsia="Calibri"/>
              </w:rPr>
              <w:t>М.П.</w:t>
            </w:r>
          </w:p>
        </w:tc>
        <w:tc>
          <w:tcPr>
            <w:tcW w:w="7513" w:type="dxa"/>
          </w:tcPr>
          <w:p w14:paraId="4C19B234" w14:textId="77777777" w:rsidR="002550C1" w:rsidRPr="0073011D" w:rsidRDefault="002550C1" w:rsidP="002550C1">
            <w:pPr>
              <w:rPr>
                <w:rFonts w:eastAsia="Calibri"/>
              </w:rPr>
            </w:pPr>
            <w:r w:rsidRPr="0073011D">
              <w:rPr>
                <w:rFonts w:eastAsia="Calibri"/>
              </w:rPr>
              <w:t>_____________________/ [             ] /</w:t>
            </w:r>
          </w:p>
          <w:p w14:paraId="10D64212" w14:textId="77777777" w:rsidR="002550C1" w:rsidRPr="0073011D" w:rsidRDefault="002550C1" w:rsidP="002550C1">
            <w:pPr>
              <w:rPr>
                <w:rFonts w:eastAsia="Calibri"/>
              </w:rPr>
            </w:pPr>
            <w:r w:rsidRPr="0073011D">
              <w:rPr>
                <w:rFonts w:eastAsia="Calibri"/>
              </w:rPr>
              <w:t>М.П.</w:t>
            </w:r>
          </w:p>
        </w:tc>
      </w:tr>
    </w:tbl>
    <w:p w14:paraId="5E41852D" w14:textId="77777777" w:rsidR="002550C1" w:rsidRPr="0073011D" w:rsidRDefault="002550C1" w:rsidP="002550C1">
      <w:pPr>
        <w:spacing w:line="240" w:lineRule="exact"/>
        <w:ind w:left="5528"/>
      </w:pPr>
    </w:p>
    <w:p w14:paraId="129EEAFD" w14:textId="77777777" w:rsidR="002550C1" w:rsidRPr="0073011D" w:rsidRDefault="002550C1" w:rsidP="002550C1">
      <w:pPr>
        <w:spacing w:line="240" w:lineRule="exact"/>
        <w:ind w:left="5528"/>
      </w:pPr>
    </w:p>
    <w:p w14:paraId="75A9A501" w14:textId="77777777" w:rsidR="002550C1" w:rsidRPr="0073011D" w:rsidRDefault="002550C1" w:rsidP="002550C1">
      <w:pPr>
        <w:spacing w:line="240" w:lineRule="exact"/>
        <w:ind w:left="5528"/>
        <w:sectPr w:rsidR="002550C1" w:rsidRPr="0073011D" w:rsidSect="002550C1">
          <w:pgSz w:w="16838" w:h="11906" w:orient="landscape"/>
          <w:pgMar w:top="1418" w:right="993" w:bottom="851" w:left="425" w:header="709" w:footer="709" w:gutter="0"/>
          <w:cols w:space="708"/>
          <w:docGrid w:linePitch="360"/>
        </w:sectPr>
      </w:pPr>
    </w:p>
    <w:p w14:paraId="082C00F1" w14:textId="77777777" w:rsidR="002550C1" w:rsidRPr="0073011D" w:rsidRDefault="002550C1" w:rsidP="004375A0">
      <w:pPr>
        <w:pStyle w:val="10"/>
        <w:spacing w:before="0" w:after="0"/>
        <w:ind w:left="5954"/>
        <w:jc w:val="both"/>
        <w:rPr>
          <w:b w:val="0"/>
          <w:sz w:val="24"/>
          <w:szCs w:val="24"/>
        </w:rPr>
      </w:pPr>
      <w:bookmarkStart w:id="306" w:name="_Toc60108857"/>
      <w:bookmarkStart w:id="307" w:name="_Toc60110059"/>
      <w:bookmarkStart w:id="308" w:name="_Toc60110162"/>
      <w:bookmarkStart w:id="309" w:name="_Toc60124183"/>
      <w:bookmarkStart w:id="310" w:name="_Toc60124589"/>
      <w:r w:rsidRPr="0073011D">
        <w:rPr>
          <w:b w:val="0"/>
          <w:sz w:val="24"/>
          <w:szCs w:val="24"/>
        </w:rPr>
        <w:lastRenderedPageBreak/>
        <w:t>Приложение № 2</w:t>
      </w:r>
      <w:bookmarkEnd w:id="306"/>
      <w:bookmarkEnd w:id="307"/>
      <w:bookmarkEnd w:id="308"/>
      <w:bookmarkEnd w:id="309"/>
      <w:bookmarkEnd w:id="310"/>
      <w:r w:rsidRPr="0073011D">
        <w:rPr>
          <w:b w:val="0"/>
          <w:sz w:val="24"/>
          <w:szCs w:val="24"/>
        </w:rPr>
        <w:t xml:space="preserve"> </w:t>
      </w:r>
    </w:p>
    <w:p w14:paraId="1B2CCE7B" w14:textId="77777777" w:rsidR="002550C1" w:rsidRPr="0073011D" w:rsidRDefault="002550C1" w:rsidP="004D7EA0">
      <w:pPr>
        <w:ind w:left="5954"/>
        <w:rPr>
          <w:b/>
          <w:bCs/>
        </w:rPr>
      </w:pPr>
      <w:bookmarkStart w:id="311" w:name="_Toc60108858"/>
      <w:bookmarkStart w:id="312" w:name="_Toc60110060"/>
      <w:bookmarkStart w:id="313" w:name="_Toc60110163"/>
      <w:r w:rsidRPr="0073011D">
        <w:t>к Концессионному соглашению</w:t>
      </w:r>
      <w:bookmarkEnd w:id="311"/>
      <w:bookmarkEnd w:id="312"/>
      <w:bookmarkEnd w:id="313"/>
      <w:r w:rsidRPr="0073011D">
        <w:t xml:space="preserve"> </w:t>
      </w:r>
    </w:p>
    <w:p w14:paraId="20FA0F9D" w14:textId="77777777" w:rsidR="002550C1" w:rsidRPr="0073011D" w:rsidRDefault="002550C1" w:rsidP="004D7EA0"/>
    <w:p w14:paraId="3435C617" w14:textId="77777777" w:rsidR="002550C1" w:rsidRPr="0073011D" w:rsidRDefault="002550C1" w:rsidP="004D7EA0"/>
    <w:p w14:paraId="0DFD21D9" w14:textId="6AC11A2E" w:rsidR="002550C1" w:rsidRPr="0073011D" w:rsidRDefault="002550C1" w:rsidP="004D7EA0">
      <w:pPr>
        <w:jc w:val="center"/>
        <w:rPr>
          <w:rFonts w:eastAsia="Calibri"/>
          <w:b/>
        </w:rPr>
      </w:pPr>
      <w:bookmarkStart w:id="314" w:name="_Toc60108859"/>
      <w:bookmarkStart w:id="315" w:name="_Toc60110061"/>
      <w:bookmarkStart w:id="316" w:name="_Toc60110164"/>
      <w:r w:rsidRPr="0073011D">
        <w:rPr>
          <w:b/>
        </w:rPr>
        <w:t xml:space="preserve">Задание по созданию </w:t>
      </w:r>
      <w:r w:rsidRPr="0073011D">
        <w:rPr>
          <w:rFonts w:eastAsia="Calibri"/>
          <w:b/>
        </w:rPr>
        <w:t>объектов Концессионного соглашения</w:t>
      </w:r>
      <w:bookmarkEnd w:id="314"/>
      <w:bookmarkEnd w:id="315"/>
      <w:bookmarkEnd w:id="316"/>
    </w:p>
    <w:p w14:paraId="43082BDE" w14:textId="77777777" w:rsidR="002550C1" w:rsidRPr="0073011D" w:rsidRDefault="002550C1" w:rsidP="002550C1">
      <w:pPr>
        <w:widowControl w:val="0"/>
        <w:suppressAutoHyphens/>
        <w:autoSpaceDE w:val="0"/>
        <w:autoSpaceDN w:val="0"/>
        <w:adjustRightInd w:val="0"/>
        <w:ind w:right="1"/>
        <w:jc w:val="center"/>
        <w:outlineLvl w:val="0"/>
      </w:pPr>
    </w:p>
    <w:p w14:paraId="2B87B9AB" w14:textId="77777777" w:rsidR="002550C1" w:rsidRPr="0073011D" w:rsidRDefault="002550C1" w:rsidP="002550C1">
      <w:pPr>
        <w:autoSpaceDE w:val="0"/>
        <w:autoSpaceDN w:val="0"/>
        <w:adjustRightInd w:val="0"/>
        <w:ind w:right="1" w:firstLine="567"/>
        <w:jc w:val="both"/>
        <w:rPr>
          <w:rFonts w:eastAsia="Calibri"/>
        </w:rPr>
      </w:pPr>
      <w:r w:rsidRPr="0073011D">
        <w:rPr>
          <w:rFonts w:eastAsia="Calibri"/>
        </w:rPr>
        <w:t xml:space="preserve">В рамках концессионного соглашения планируется строительство: </w:t>
      </w:r>
    </w:p>
    <w:p w14:paraId="10EA9CAE" w14:textId="77777777" w:rsidR="002550C1" w:rsidRPr="0073011D" w:rsidRDefault="002550C1" w:rsidP="002550C1">
      <w:pPr>
        <w:spacing w:line="240" w:lineRule="exact"/>
        <w:ind w:firstLine="567"/>
        <w:jc w:val="both"/>
        <w:rPr>
          <w:rFonts w:eastAsia="Calibri"/>
        </w:rPr>
      </w:pPr>
      <w:r w:rsidRPr="0073011D">
        <w:rPr>
          <w:rFonts w:eastAsia="Calibri"/>
        </w:rPr>
        <w:t>1) административного здания (контрольно-пропускной пункт (КПП)</w:t>
      </w:r>
      <w:r w:rsidRPr="0073011D">
        <w:t>) срок создания – 12 месяцев</w:t>
      </w:r>
      <w:r w:rsidRPr="0073011D">
        <w:rPr>
          <w:rFonts w:eastAsia="Calibri"/>
        </w:rPr>
        <w:t>;</w:t>
      </w:r>
    </w:p>
    <w:p w14:paraId="13898499" w14:textId="77777777" w:rsidR="002550C1" w:rsidRPr="0073011D" w:rsidRDefault="002550C1" w:rsidP="002550C1">
      <w:pPr>
        <w:spacing w:line="240" w:lineRule="exact"/>
        <w:ind w:firstLine="567"/>
        <w:jc w:val="both"/>
        <w:rPr>
          <w:rFonts w:eastAsia="Calibri"/>
        </w:rPr>
      </w:pPr>
      <w:r w:rsidRPr="0073011D">
        <w:rPr>
          <w:rFonts w:eastAsia="Calibri"/>
        </w:rPr>
        <w:t>2) установка пункта весового контроля (на въезде - выезде) срок – 6 месяцев;</w:t>
      </w:r>
    </w:p>
    <w:p w14:paraId="1DB09CB4" w14:textId="77777777" w:rsidR="002550C1" w:rsidRPr="0073011D" w:rsidRDefault="002550C1" w:rsidP="002550C1">
      <w:pPr>
        <w:spacing w:line="240" w:lineRule="exact"/>
        <w:ind w:firstLine="567"/>
        <w:jc w:val="both"/>
        <w:rPr>
          <w:rFonts w:eastAsia="Calibri"/>
        </w:rPr>
      </w:pPr>
      <w:r w:rsidRPr="0073011D">
        <w:rPr>
          <w:rFonts w:eastAsia="Calibri"/>
        </w:rPr>
        <w:t>3) установка линии сортировки срок 8 месяцев.</w:t>
      </w:r>
    </w:p>
    <w:p w14:paraId="1B7864EF" w14:textId="77777777" w:rsidR="002550C1" w:rsidRPr="0073011D" w:rsidRDefault="002550C1" w:rsidP="002550C1">
      <w:pPr>
        <w:autoSpaceDE w:val="0"/>
        <w:autoSpaceDN w:val="0"/>
        <w:adjustRightInd w:val="0"/>
        <w:ind w:right="1" w:firstLine="567"/>
        <w:jc w:val="both"/>
        <w:rPr>
          <w:rFonts w:eastAsia="Calibri"/>
        </w:rPr>
      </w:pPr>
    </w:p>
    <w:p w14:paraId="74C4D97F" w14:textId="77777777" w:rsidR="002550C1" w:rsidRPr="0073011D" w:rsidRDefault="002550C1" w:rsidP="002550C1">
      <w:pPr>
        <w:autoSpaceDE w:val="0"/>
        <w:autoSpaceDN w:val="0"/>
        <w:adjustRightInd w:val="0"/>
        <w:ind w:right="1" w:firstLine="567"/>
        <w:jc w:val="both"/>
        <w:rPr>
          <w:rFonts w:eastAsia="Calibri"/>
        </w:rPr>
      </w:pPr>
    </w:p>
    <w:p w14:paraId="3ED8D193" w14:textId="77777777" w:rsidR="002550C1" w:rsidRPr="0073011D" w:rsidRDefault="002550C1" w:rsidP="002550C1">
      <w:pPr>
        <w:autoSpaceDE w:val="0"/>
        <w:autoSpaceDN w:val="0"/>
        <w:adjustRightInd w:val="0"/>
        <w:ind w:right="1" w:firstLine="567"/>
        <w:jc w:val="both"/>
        <w:rPr>
          <w:rFonts w:eastAsia="Calibri"/>
        </w:rPr>
      </w:pPr>
    </w:p>
    <w:p w14:paraId="1EECD8BC" w14:textId="77777777" w:rsidR="002550C1" w:rsidRPr="0073011D" w:rsidRDefault="002550C1" w:rsidP="002550C1"/>
    <w:p w14:paraId="7F436016" w14:textId="77777777" w:rsidR="002550C1" w:rsidRPr="0073011D" w:rsidRDefault="002550C1" w:rsidP="002550C1">
      <w:pPr>
        <w:spacing w:after="160"/>
        <w:jc w:val="center"/>
        <w:rPr>
          <w:rFonts w:eastAsia="Calibri"/>
          <w:b/>
        </w:rPr>
      </w:pPr>
      <w:r w:rsidRPr="0073011D">
        <w:rPr>
          <w:rFonts w:eastAsia="Calibri"/>
          <w:b/>
        </w:rPr>
        <w:t>ПОДПИСИ СТОРОН:</w:t>
      </w:r>
    </w:p>
    <w:tbl>
      <w:tblPr>
        <w:tblW w:w="9628" w:type="dxa"/>
        <w:tblLook w:val="04A0" w:firstRow="1" w:lastRow="0" w:firstColumn="1" w:lastColumn="0" w:noHBand="0" w:noVBand="1"/>
      </w:tblPr>
      <w:tblGrid>
        <w:gridCol w:w="4814"/>
        <w:gridCol w:w="4814"/>
      </w:tblGrid>
      <w:tr w:rsidR="002550C1" w:rsidRPr="0073011D" w14:paraId="7D5C48D7" w14:textId="77777777" w:rsidTr="002550C1">
        <w:tc>
          <w:tcPr>
            <w:tcW w:w="4814" w:type="dxa"/>
          </w:tcPr>
          <w:p w14:paraId="56CA2A3F" w14:textId="77777777" w:rsidR="002550C1" w:rsidRPr="0073011D" w:rsidRDefault="002550C1" w:rsidP="002550C1">
            <w:pPr>
              <w:spacing w:after="160"/>
              <w:rPr>
                <w:b/>
              </w:rPr>
            </w:pPr>
            <w:r w:rsidRPr="0073011D">
              <w:rPr>
                <w:b/>
              </w:rPr>
              <w:t>Концедент</w:t>
            </w:r>
          </w:p>
        </w:tc>
        <w:tc>
          <w:tcPr>
            <w:tcW w:w="4814" w:type="dxa"/>
          </w:tcPr>
          <w:p w14:paraId="24C38F46" w14:textId="77777777" w:rsidR="002550C1" w:rsidRPr="0073011D" w:rsidRDefault="002550C1" w:rsidP="002550C1">
            <w:pPr>
              <w:spacing w:after="160"/>
              <w:rPr>
                <w:b/>
              </w:rPr>
            </w:pPr>
            <w:r w:rsidRPr="0073011D">
              <w:rPr>
                <w:b/>
              </w:rPr>
              <w:t>Концессионер</w:t>
            </w:r>
          </w:p>
        </w:tc>
      </w:tr>
      <w:tr w:rsidR="002550C1" w:rsidRPr="0073011D" w14:paraId="173882F8" w14:textId="77777777" w:rsidTr="002550C1">
        <w:tc>
          <w:tcPr>
            <w:tcW w:w="4814" w:type="dxa"/>
          </w:tcPr>
          <w:p w14:paraId="58636D32" w14:textId="77777777" w:rsidR="002550C1" w:rsidRPr="0073011D" w:rsidRDefault="002550C1" w:rsidP="002550C1">
            <w:pPr>
              <w:spacing w:after="160"/>
              <w:ind w:left="58" w:firstLine="119"/>
              <w:rPr>
                <w:b/>
              </w:rPr>
            </w:pPr>
            <w:r w:rsidRPr="0073011D">
              <w:t>[Уполномоченное лицо Концедента]</w:t>
            </w:r>
          </w:p>
        </w:tc>
        <w:tc>
          <w:tcPr>
            <w:tcW w:w="4814" w:type="dxa"/>
          </w:tcPr>
          <w:p w14:paraId="7960F233" w14:textId="1A5DA0C4" w:rsidR="002550C1" w:rsidRPr="0073011D" w:rsidRDefault="002550C1" w:rsidP="002550C1">
            <w:pPr>
              <w:spacing w:after="160"/>
              <w:ind w:left="99" w:hanging="28"/>
              <w:rPr>
                <w:b/>
              </w:rPr>
            </w:pPr>
            <w:r w:rsidRPr="0073011D">
              <w:t xml:space="preserve">[Уполномоченное лицо </w:t>
            </w:r>
            <w:r w:rsidR="00647B01" w:rsidRPr="0073011D">
              <w:t>К</w:t>
            </w:r>
            <w:r w:rsidRPr="0073011D">
              <w:t>онцессионера]</w:t>
            </w:r>
          </w:p>
        </w:tc>
      </w:tr>
      <w:tr w:rsidR="002550C1" w:rsidRPr="0073011D" w14:paraId="66BAE655" w14:textId="77777777" w:rsidTr="002550C1">
        <w:tc>
          <w:tcPr>
            <w:tcW w:w="4814" w:type="dxa"/>
          </w:tcPr>
          <w:p w14:paraId="6E05220F" w14:textId="77777777" w:rsidR="002550C1" w:rsidRPr="0073011D" w:rsidRDefault="002550C1" w:rsidP="002550C1"/>
          <w:p w14:paraId="55F87B9B" w14:textId="77777777" w:rsidR="002550C1" w:rsidRPr="0073011D" w:rsidRDefault="002550C1" w:rsidP="002550C1">
            <w:r w:rsidRPr="0073011D">
              <w:t>_____________________/ [             ] /</w:t>
            </w:r>
          </w:p>
        </w:tc>
        <w:tc>
          <w:tcPr>
            <w:tcW w:w="4814" w:type="dxa"/>
          </w:tcPr>
          <w:p w14:paraId="38AAC15A" w14:textId="77777777" w:rsidR="002550C1" w:rsidRPr="0073011D" w:rsidRDefault="002550C1" w:rsidP="002550C1"/>
          <w:p w14:paraId="09C85D95" w14:textId="77777777" w:rsidR="002550C1" w:rsidRPr="0073011D" w:rsidRDefault="002550C1" w:rsidP="002550C1">
            <w:r w:rsidRPr="0073011D">
              <w:t>____________________/ [             ] /</w:t>
            </w:r>
          </w:p>
        </w:tc>
      </w:tr>
    </w:tbl>
    <w:p w14:paraId="2B23367A" w14:textId="77777777" w:rsidR="002550C1" w:rsidRPr="0073011D" w:rsidRDefault="002550C1" w:rsidP="002550C1"/>
    <w:p w14:paraId="00EDB9DF" w14:textId="77777777" w:rsidR="002550C1" w:rsidRPr="0073011D" w:rsidRDefault="002550C1" w:rsidP="002550C1">
      <w:pPr>
        <w:spacing w:line="240" w:lineRule="exact"/>
        <w:ind w:left="5528"/>
      </w:pPr>
    </w:p>
    <w:p w14:paraId="3B00416E" w14:textId="77777777" w:rsidR="002550C1" w:rsidRPr="0073011D" w:rsidRDefault="002550C1" w:rsidP="002550C1">
      <w:pPr>
        <w:spacing w:line="240" w:lineRule="exact"/>
        <w:ind w:left="5528"/>
      </w:pPr>
    </w:p>
    <w:p w14:paraId="13DAF341" w14:textId="77777777" w:rsidR="002550C1" w:rsidRPr="0073011D" w:rsidRDefault="002550C1" w:rsidP="002550C1">
      <w:pPr>
        <w:spacing w:line="240" w:lineRule="exact"/>
        <w:ind w:left="5528"/>
      </w:pPr>
    </w:p>
    <w:p w14:paraId="51B2BED5" w14:textId="77777777" w:rsidR="002550C1" w:rsidRPr="0073011D" w:rsidRDefault="002550C1" w:rsidP="002550C1">
      <w:pPr>
        <w:spacing w:line="240" w:lineRule="exact"/>
        <w:ind w:left="5528"/>
      </w:pPr>
    </w:p>
    <w:p w14:paraId="514FD063" w14:textId="77777777" w:rsidR="002550C1" w:rsidRPr="0073011D" w:rsidRDefault="002550C1" w:rsidP="002550C1">
      <w:pPr>
        <w:spacing w:line="240" w:lineRule="exact"/>
        <w:ind w:left="5528"/>
      </w:pPr>
    </w:p>
    <w:p w14:paraId="7DFA4C17" w14:textId="77777777" w:rsidR="002550C1" w:rsidRPr="0073011D" w:rsidRDefault="002550C1" w:rsidP="002550C1">
      <w:pPr>
        <w:spacing w:line="240" w:lineRule="exact"/>
        <w:ind w:left="5528"/>
      </w:pPr>
    </w:p>
    <w:p w14:paraId="0645FE4D" w14:textId="77777777" w:rsidR="002550C1" w:rsidRPr="0073011D" w:rsidRDefault="002550C1" w:rsidP="002550C1">
      <w:pPr>
        <w:spacing w:line="240" w:lineRule="exact"/>
        <w:ind w:left="5528"/>
      </w:pPr>
    </w:p>
    <w:p w14:paraId="463991D6" w14:textId="77777777" w:rsidR="002550C1" w:rsidRPr="0073011D" w:rsidRDefault="002550C1" w:rsidP="002550C1">
      <w:pPr>
        <w:spacing w:line="240" w:lineRule="exact"/>
        <w:ind w:left="5528"/>
      </w:pPr>
    </w:p>
    <w:p w14:paraId="299C8B9F" w14:textId="77777777" w:rsidR="002550C1" w:rsidRPr="0073011D" w:rsidRDefault="002550C1" w:rsidP="002550C1">
      <w:pPr>
        <w:spacing w:line="240" w:lineRule="exact"/>
        <w:ind w:left="5528"/>
      </w:pPr>
    </w:p>
    <w:p w14:paraId="75A5142C" w14:textId="77777777" w:rsidR="002550C1" w:rsidRPr="0073011D" w:rsidRDefault="002550C1" w:rsidP="002550C1">
      <w:pPr>
        <w:spacing w:line="240" w:lineRule="exact"/>
        <w:ind w:left="5528"/>
      </w:pPr>
    </w:p>
    <w:p w14:paraId="5903CBC7" w14:textId="77777777" w:rsidR="002550C1" w:rsidRPr="0073011D" w:rsidRDefault="002550C1" w:rsidP="002550C1">
      <w:pPr>
        <w:spacing w:line="240" w:lineRule="exact"/>
        <w:ind w:left="5528"/>
      </w:pPr>
    </w:p>
    <w:p w14:paraId="01AD6B70" w14:textId="77777777" w:rsidR="002550C1" w:rsidRPr="0073011D" w:rsidRDefault="002550C1" w:rsidP="002550C1">
      <w:pPr>
        <w:spacing w:line="240" w:lineRule="exact"/>
        <w:ind w:left="5528"/>
      </w:pPr>
    </w:p>
    <w:p w14:paraId="74FF4881" w14:textId="77777777" w:rsidR="002550C1" w:rsidRPr="0073011D" w:rsidRDefault="002550C1" w:rsidP="002550C1">
      <w:pPr>
        <w:spacing w:line="240" w:lineRule="exact"/>
        <w:ind w:left="5528"/>
      </w:pPr>
    </w:p>
    <w:p w14:paraId="008D6C23" w14:textId="77777777" w:rsidR="002550C1" w:rsidRPr="0073011D" w:rsidRDefault="002550C1" w:rsidP="002550C1">
      <w:pPr>
        <w:spacing w:line="240" w:lineRule="exact"/>
        <w:ind w:left="5528"/>
      </w:pPr>
    </w:p>
    <w:p w14:paraId="4C7A3B14" w14:textId="77777777" w:rsidR="002550C1" w:rsidRPr="0073011D" w:rsidRDefault="002550C1" w:rsidP="002550C1">
      <w:pPr>
        <w:spacing w:line="240" w:lineRule="exact"/>
        <w:ind w:left="5528"/>
      </w:pPr>
    </w:p>
    <w:p w14:paraId="0839493C" w14:textId="77777777" w:rsidR="002550C1" w:rsidRPr="0073011D" w:rsidRDefault="002550C1" w:rsidP="002550C1">
      <w:pPr>
        <w:spacing w:line="240" w:lineRule="exact"/>
        <w:ind w:left="5528"/>
      </w:pPr>
    </w:p>
    <w:p w14:paraId="18BB2F02" w14:textId="77777777" w:rsidR="002550C1" w:rsidRPr="0073011D" w:rsidRDefault="002550C1" w:rsidP="002550C1">
      <w:pPr>
        <w:spacing w:line="240" w:lineRule="exact"/>
        <w:ind w:left="5528"/>
      </w:pPr>
    </w:p>
    <w:p w14:paraId="600719A5" w14:textId="77777777" w:rsidR="002550C1" w:rsidRPr="0073011D" w:rsidRDefault="002550C1" w:rsidP="002550C1">
      <w:pPr>
        <w:spacing w:line="240" w:lineRule="exact"/>
        <w:ind w:left="5528"/>
      </w:pPr>
    </w:p>
    <w:p w14:paraId="0B6FB872" w14:textId="77777777" w:rsidR="002550C1" w:rsidRPr="0073011D" w:rsidRDefault="002550C1" w:rsidP="002550C1">
      <w:pPr>
        <w:spacing w:line="240" w:lineRule="exact"/>
        <w:ind w:left="5528"/>
      </w:pPr>
    </w:p>
    <w:p w14:paraId="5803974C" w14:textId="77777777" w:rsidR="002550C1" w:rsidRPr="0073011D" w:rsidRDefault="002550C1" w:rsidP="002550C1">
      <w:pPr>
        <w:spacing w:line="240" w:lineRule="exact"/>
        <w:ind w:left="5528"/>
      </w:pPr>
    </w:p>
    <w:p w14:paraId="1CD02D0E" w14:textId="77777777" w:rsidR="002550C1" w:rsidRPr="0073011D" w:rsidRDefault="002550C1" w:rsidP="002550C1">
      <w:pPr>
        <w:spacing w:line="240" w:lineRule="exact"/>
        <w:ind w:left="5528"/>
      </w:pPr>
    </w:p>
    <w:p w14:paraId="795D41E2" w14:textId="77777777" w:rsidR="002550C1" w:rsidRPr="0073011D" w:rsidRDefault="002550C1" w:rsidP="002550C1">
      <w:pPr>
        <w:spacing w:line="240" w:lineRule="exact"/>
        <w:ind w:left="5528"/>
      </w:pPr>
    </w:p>
    <w:p w14:paraId="09B5661A" w14:textId="77777777" w:rsidR="002550C1" w:rsidRPr="0073011D" w:rsidRDefault="002550C1" w:rsidP="002550C1">
      <w:pPr>
        <w:spacing w:line="240" w:lineRule="exact"/>
        <w:ind w:left="5528"/>
      </w:pPr>
    </w:p>
    <w:p w14:paraId="0F1AB59C" w14:textId="77777777" w:rsidR="002550C1" w:rsidRPr="0073011D" w:rsidRDefault="002550C1" w:rsidP="002550C1">
      <w:pPr>
        <w:spacing w:line="240" w:lineRule="exact"/>
        <w:ind w:left="5528"/>
      </w:pPr>
    </w:p>
    <w:p w14:paraId="0EB5E410" w14:textId="77777777" w:rsidR="002550C1" w:rsidRPr="0073011D" w:rsidRDefault="002550C1" w:rsidP="002550C1">
      <w:pPr>
        <w:spacing w:line="240" w:lineRule="exact"/>
        <w:ind w:left="5528"/>
      </w:pPr>
    </w:p>
    <w:p w14:paraId="72FAEABD" w14:textId="77777777" w:rsidR="002550C1" w:rsidRPr="0073011D" w:rsidRDefault="002550C1" w:rsidP="002550C1">
      <w:pPr>
        <w:spacing w:line="240" w:lineRule="exact"/>
        <w:ind w:left="5528"/>
      </w:pPr>
    </w:p>
    <w:p w14:paraId="1F0C45F4" w14:textId="77777777" w:rsidR="002550C1" w:rsidRPr="0073011D" w:rsidRDefault="002550C1" w:rsidP="002550C1">
      <w:pPr>
        <w:spacing w:line="240" w:lineRule="exact"/>
        <w:ind w:left="5528"/>
      </w:pPr>
    </w:p>
    <w:p w14:paraId="34E46DB2" w14:textId="77777777" w:rsidR="002550C1" w:rsidRPr="0073011D" w:rsidRDefault="002550C1" w:rsidP="002550C1">
      <w:pPr>
        <w:spacing w:line="240" w:lineRule="exact"/>
        <w:ind w:left="5528"/>
      </w:pPr>
    </w:p>
    <w:p w14:paraId="3A510727" w14:textId="77777777" w:rsidR="002550C1" w:rsidRPr="0073011D" w:rsidRDefault="002550C1" w:rsidP="002550C1">
      <w:pPr>
        <w:spacing w:line="240" w:lineRule="exact"/>
        <w:ind w:left="5528"/>
      </w:pPr>
    </w:p>
    <w:p w14:paraId="518C3391" w14:textId="77777777" w:rsidR="002550C1" w:rsidRPr="0073011D" w:rsidRDefault="002550C1" w:rsidP="002550C1">
      <w:pPr>
        <w:spacing w:line="240" w:lineRule="exact"/>
        <w:ind w:left="5528"/>
      </w:pPr>
    </w:p>
    <w:p w14:paraId="134F5298" w14:textId="77777777" w:rsidR="002550C1" w:rsidRPr="0073011D" w:rsidRDefault="002550C1" w:rsidP="002550C1">
      <w:pPr>
        <w:spacing w:line="240" w:lineRule="exact"/>
        <w:ind w:left="5528"/>
      </w:pPr>
    </w:p>
    <w:p w14:paraId="652040CC" w14:textId="77777777" w:rsidR="002550C1" w:rsidRPr="0073011D" w:rsidRDefault="002550C1" w:rsidP="002550C1">
      <w:pPr>
        <w:spacing w:line="240" w:lineRule="exact"/>
        <w:ind w:left="5528"/>
      </w:pPr>
    </w:p>
    <w:p w14:paraId="2162B910" w14:textId="77777777" w:rsidR="002550C1" w:rsidRPr="0073011D" w:rsidRDefault="002550C1" w:rsidP="002550C1">
      <w:pPr>
        <w:spacing w:line="240" w:lineRule="exact"/>
        <w:ind w:left="5528"/>
      </w:pPr>
    </w:p>
    <w:p w14:paraId="0AA317B2" w14:textId="77777777" w:rsidR="002550C1" w:rsidRPr="0073011D" w:rsidRDefault="002550C1" w:rsidP="002550C1">
      <w:pPr>
        <w:spacing w:line="240" w:lineRule="exact"/>
        <w:ind w:left="5528"/>
      </w:pPr>
    </w:p>
    <w:p w14:paraId="3004F9A5" w14:textId="77777777" w:rsidR="002550C1" w:rsidRPr="0073011D" w:rsidRDefault="002550C1" w:rsidP="004375A0">
      <w:pPr>
        <w:pStyle w:val="10"/>
        <w:spacing w:before="0" w:after="0"/>
        <w:ind w:left="6096"/>
        <w:jc w:val="both"/>
        <w:rPr>
          <w:b w:val="0"/>
          <w:sz w:val="24"/>
          <w:szCs w:val="24"/>
        </w:rPr>
      </w:pPr>
      <w:bookmarkStart w:id="317" w:name="_Toc60108860"/>
      <w:bookmarkStart w:id="318" w:name="_Toc60110062"/>
      <w:bookmarkStart w:id="319" w:name="_Toc60110165"/>
      <w:bookmarkStart w:id="320" w:name="_Toc60124184"/>
      <w:bookmarkStart w:id="321" w:name="_Toc60124590"/>
      <w:r w:rsidRPr="0073011D">
        <w:rPr>
          <w:b w:val="0"/>
          <w:sz w:val="24"/>
          <w:szCs w:val="24"/>
        </w:rPr>
        <w:lastRenderedPageBreak/>
        <w:t>Приложение № 3</w:t>
      </w:r>
      <w:bookmarkEnd w:id="317"/>
      <w:bookmarkEnd w:id="318"/>
      <w:bookmarkEnd w:id="319"/>
      <w:bookmarkEnd w:id="320"/>
      <w:bookmarkEnd w:id="321"/>
    </w:p>
    <w:p w14:paraId="49EA09FB" w14:textId="77777777" w:rsidR="002550C1" w:rsidRPr="0073011D" w:rsidRDefault="002550C1" w:rsidP="004D7EA0">
      <w:pPr>
        <w:ind w:left="6096"/>
        <w:rPr>
          <w:b/>
        </w:rPr>
      </w:pPr>
      <w:bookmarkStart w:id="322" w:name="_Toc60108861"/>
      <w:bookmarkStart w:id="323" w:name="_Toc60110063"/>
      <w:bookmarkStart w:id="324" w:name="_Toc60110166"/>
      <w:r w:rsidRPr="0073011D">
        <w:t>к концессионному соглашению</w:t>
      </w:r>
      <w:bookmarkEnd w:id="322"/>
      <w:bookmarkEnd w:id="323"/>
      <w:bookmarkEnd w:id="324"/>
    </w:p>
    <w:p w14:paraId="4F3BE411" w14:textId="77777777" w:rsidR="004375A0" w:rsidRPr="0073011D" w:rsidRDefault="004375A0" w:rsidP="004375A0"/>
    <w:p w14:paraId="328DB043" w14:textId="6A42CEB2" w:rsidR="002550C1" w:rsidRPr="0073011D" w:rsidRDefault="002550C1" w:rsidP="004D7EA0">
      <w:pPr>
        <w:jc w:val="center"/>
        <w:rPr>
          <w:b/>
        </w:rPr>
      </w:pPr>
      <w:bookmarkStart w:id="325" w:name="_Toc60108862"/>
      <w:bookmarkStart w:id="326" w:name="_Toc60110064"/>
      <w:bookmarkStart w:id="327" w:name="_Toc60110167"/>
      <w:r w:rsidRPr="0073011D">
        <w:rPr>
          <w:b/>
        </w:rPr>
        <w:t>Форма акта приема-передачи объекта концессионного соглашения</w:t>
      </w:r>
      <w:bookmarkEnd w:id="325"/>
      <w:bookmarkEnd w:id="326"/>
      <w:bookmarkEnd w:id="327"/>
    </w:p>
    <w:p w14:paraId="00AFB829" w14:textId="77777777" w:rsidR="002550C1" w:rsidRPr="0073011D" w:rsidRDefault="002550C1" w:rsidP="004375A0">
      <w:pPr>
        <w:jc w:val="center"/>
        <w:rPr>
          <w:rFonts w:eastAsia="Arial Unicode MS"/>
          <w:lang w:eastAsia="en-GB"/>
        </w:rPr>
      </w:pPr>
    </w:p>
    <w:p w14:paraId="7038AABF" w14:textId="77777777" w:rsidR="002550C1" w:rsidRPr="0073011D" w:rsidRDefault="002550C1" w:rsidP="004375A0">
      <w:pPr>
        <w:jc w:val="center"/>
        <w:rPr>
          <w:rFonts w:eastAsia="Arial Unicode MS"/>
          <w:b/>
          <w:lang w:eastAsia="en-GB"/>
        </w:rPr>
      </w:pPr>
      <w:r w:rsidRPr="0073011D">
        <w:rPr>
          <w:rFonts w:eastAsia="Arial Unicode MS"/>
          <w:b/>
          <w:lang w:eastAsia="en-GB"/>
        </w:rPr>
        <w:t>АКТ ПРИЕМА-ПЕРЕДАЧИ</w:t>
      </w:r>
    </w:p>
    <w:p w14:paraId="48FB67E2" w14:textId="77777777" w:rsidR="002550C1" w:rsidRPr="0073011D" w:rsidRDefault="002550C1" w:rsidP="004375A0">
      <w:pPr>
        <w:jc w:val="center"/>
        <w:rPr>
          <w:rFonts w:eastAsia="Arial Unicode MS"/>
          <w:lang w:eastAsia="en-GB"/>
        </w:rPr>
      </w:pPr>
    </w:p>
    <w:p w14:paraId="6FCD3046" w14:textId="26090358" w:rsidR="002550C1" w:rsidRPr="0073011D" w:rsidRDefault="002550C1" w:rsidP="004375A0">
      <w:pPr>
        <w:jc w:val="both"/>
        <w:rPr>
          <w:i/>
        </w:rPr>
      </w:pPr>
      <w:r w:rsidRPr="0073011D">
        <w:rPr>
          <w:rFonts w:eastAsia="Arial Unicode MS"/>
          <w:lang w:eastAsia="en-GB"/>
        </w:rPr>
        <w:t>г. Боготол</w:t>
      </w:r>
      <w:r w:rsidR="004375A0" w:rsidRPr="0073011D">
        <w:rPr>
          <w:rFonts w:eastAsia="Arial Unicode MS"/>
          <w:lang w:eastAsia="en-GB"/>
        </w:rPr>
        <w:tab/>
      </w:r>
      <w:r w:rsidR="004375A0" w:rsidRPr="0073011D">
        <w:rPr>
          <w:rFonts w:eastAsia="Arial Unicode MS"/>
          <w:lang w:eastAsia="en-GB"/>
        </w:rPr>
        <w:tab/>
      </w:r>
      <w:r w:rsidR="004375A0" w:rsidRPr="0073011D">
        <w:rPr>
          <w:rFonts w:eastAsia="Arial Unicode MS"/>
          <w:lang w:eastAsia="en-GB"/>
        </w:rPr>
        <w:tab/>
      </w:r>
      <w:r w:rsidR="004375A0" w:rsidRPr="0073011D">
        <w:rPr>
          <w:rFonts w:eastAsia="Arial Unicode MS"/>
          <w:lang w:eastAsia="en-GB"/>
        </w:rPr>
        <w:tab/>
      </w:r>
      <w:r w:rsidR="004375A0" w:rsidRPr="0073011D">
        <w:rPr>
          <w:rFonts w:eastAsia="Arial Unicode MS"/>
          <w:lang w:eastAsia="en-GB"/>
        </w:rPr>
        <w:tab/>
      </w:r>
      <w:r w:rsidR="004375A0" w:rsidRPr="0073011D">
        <w:rPr>
          <w:rFonts w:eastAsia="Arial Unicode MS"/>
          <w:lang w:eastAsia="en-GB"/>
        </w:rPr>
        <w:tab/>
      </w:r>
      <w:r w:rsidR="004375A0" w:rsidRPr="0073011D">
        <w:rPr>
          <w:rFonts w:eastAsia="Arial Unicode MS"/>
          <w:lang w:eastAsia="en-GB"/>
        </w:rPr>
        <w:tab/>
      </w:r>
      <w:r w:rsidR="004375A0" w:rsidRPr="0073011D">
        <w:rPr>
          <w:rFonts w:eastAsia="Arial Unicode MS"/>
          <w:lang w:eastAsia="en-GB"/>
        </w:rPr>
        <w:tab/>
        <w:t xml:space="preserve">        </w:t>
      </w:r>
      <w:r w:rsidRPr="0073011D">
        <w:rPr>
          <w:rFonts w:eastAsia="Arial Unicode MS"/>
          <w:lang w:eastAsia="en-GB"/>
        </w:rPr>
        <w:t>«____»</w:t>
      </w:r>
      <w:r w:rsidRPr="0073011D">
        <w:t>_________20____ г.</w:t>
      </w:r>
    </w:p>
    <w:p w14:paraId="2DC1F234" w14:textId="77777777" w:rsidR="002550C1" w:rsidRPr="0073011D" w:rsidRDefault="002550C1" w:rsidP="002550C1">
      <w:pPr>
        <w:ind w:firstLine="709"/>
        <w:jc w:val="both"/>
        <w:rPr>
          <w:rFonts w:eastAsia="Arial Unicode MS"/>
          <w:b/>
          <w:lang w:eastAsia="en-GB"/>
        </w:rPr>
      </w:pPr>
    </w:p>
    <w:p w14:paraId="047589A3" w14:textId="77777777" w:rsidR="002550C1" w:rsidRPr="0073011D" w:rsidRDefault="002550C1" w:rsidP="002550C1">
      <w:pPr>
        <w:ind w:firstLine="709"/>
        <w:jc w:val="both"/>
        <w:rPr>
          <w:rFonts w:eastAsia="Arial Unicode MS"/>
          <w:lang w:eastAsia="en-GB"/>
        </w:rPr>
      </w:pPr>
      <w:r w:rsidRPr="0073011D">
        <w:t>Муниципальное образование – Боготольский муниципальный район Красноярского края, от имени которого выступает администрация Боготольского района Красноярского края, в лице Главы Боготольского района Дубовикова Владимира Анатольевича, действующего на основании Устава, именуемое в дальнейшем Концедентом</w:t>
      </w:r>
      <w:r w:rsidRPr="0073011D">
        <w:rPr>
          <w:rFonts w:eastAsia="Arial Unicode MS"/>
          <w:lang w:eastAsia="en-GB"/>
        </w:rPr>
        <w:t xml:space="preserve">, с одной стороны, и </w:t>
      </w:r>
    </w:p>
    <w:p w14:paraId="2C2DF667" w14:textId="77777777" w:rsidR="002550C1" w:rsidRPr="0073011D" w:rsidRDefault="002550C1" w:rsidP="002550C1">
      <w:pPr>
        <w:ind w:firstLine="709"/>
        <w:jc w:val="both"/>
        <w:rPr>
          <w:rFonts w:eastAsia="Arial Unicode MS"/>
          <w:lang w:eastAsia="en-GB"/>
        </w:rPr>
      </w:pPr>
      <w:r w:rsidRPr="0073011D">
        <w:rPr>
          <w:rFonts w:eastAsia="Arial Unicode MS"/>
          <w:lang w:eastAsia="en-GB"/>
        </w:rPr>
        <w:t>______________________________________________________________________, в лице ________________________________________________________________________, действующего на основании ____________________________________________________, именуемое в дальнейшем Концессионер, с другой стороны, далее совместно именуемые Стороны, и по отдельности – Сторона, составили настоящий акт приема-передачи о нижеследующем:</w:t>
      </w:r>
    </w:p>
    <w:p w14:paraId="7A528C21" w14:textId="77777777" w:rsidR="002550C1" w:rsidRPr="0073011D" w:rsidRDefault="002550C1" w:rsidP="002550C1">
      <w:pPr>
        <w:ind w:firstLine="709"/>
        <w:jc w:val="both"/>
        <w:rPr>
          <w:rFonts w:eastAsia="Arial Unicode MS"/>
          <w:lang w:eastAsia="en-GB"/>
        </w:rPr>
      </w:pPr>
      <w:r w:rsidRPr="0073011D">
        <w:rPr>
          <w:rFonts w:eastAsia="Arial Unicode MS"/>
          <w:lang w:eastAsia="en-GB"/>
        </w:rPr>
        <w:t>1. В соответствии с Концессионным соглашением от «___» ____________ 20___ года (</w:t>
      </w:r>
      <w:r w:rsidRPr="0073011D">
        <w:rPr>
          <w:rFonts w:eastAsia="Arial Unicode MS"/>
          <w:i/>
          <w:lang w:eastAsia="en-GB"/>
        </w:rPr>
        <w:t>указать наименование передающей Стороны)</w:t>
      </w:r>
      <w:r w:rsidRPr="0073011D">
        <w:rPr>
          <w:rFonts w:eastAsia="Arial Unicode MS"/>
          <w:lang w:eastAsia="en-GB"/>
        </w:rPr>
        <w:t xml:space="preserve"> передал, а (</w:t>
      </w:r>
      <w:r w:rsidRPr="0073011D">
        <w:rPr>
          <w:rFonts w:eastAsia="Arial Unicode MS"/>
          <w:i/>
          <w:lang w:eastAsia="en-GB"/>
        </w:rPr>
        <w:t>указать наименование принимающей Стороны</w:t>
      </w:r>
      <w:r w:rsidRPr="0073011D">
        <w:rPr>
          <w:rFonts w:eastAsia="Arial Unicode MS"/>
          <w:lang w:eastAsia="en-GB"/>
        </w:rPr>
        <w:t>) принял следующее имущество, входящее в состав объекта соглашения:</w:t>
      </w:r>
    </w:p>
    <w:p w14:paraId="4BD6CF77" w14:textId="77777777" w:rsidR="002550C1" w:rsidRPr="0073011D" w:rsidRDefault="002550C1" w:rsidP="002550C1">
      <w:pPr>
        <w:ind w:firstLine="709"/>
        <w:jc w:val="both"/>
        <w:rPr>
          <w:rFonts w:eastAsia="Arial Unicode MS"/>
          <w:lang w:eastAsia="en-GB"/>
        </w:rPr>
      </w:pPr>
      <w:r w:rsidRPr="0073011D">
        <w:rPr>
          <w:rFonts w:eastAsia="Arial Unicode MS"/>
          <w:lang w:eastAsia="en-GB"/>
        </w:rPr>
        <w:t xml:space="preserve">- </w:t>
      </w:r>
    </w:p>
    <w:p w14:paraId="0AE1DD47" w14:textId="77777777" w:rsidR="002550C1" w:rsidRPr="0073011D" w:rsidRDefault="002550C1" w:rsidP="002550C1">
      <w:pPr>
        <w:ind w:firstLine="709"/>
        <w:jc w:val="both"/>
        <w:rPr>
          <w:rFonts w:eastAsia="Arial Unicode MS"/>
          <w:lang w:eastAsia="en-GB"/>
        </w:rPr>
      </w:pPr>
      <w:r w:rsidRPr="0073011D">
        <w:rPr>
          <w:rFonts w:eastAsia="Arial Unicode MS"/>
          <w:lang w:eastAsia="en-GB"/>
        </w:rPr>
        <w:t xml:space="preserve">- </w:t>
      </w:r>
    </w:p>
    <w:p w14:paraId="15F2A67E" w14:textId="77777777" w:rsidR="002550C1" w:rsidRPr="0073011D" w:rsidRDefault="002550C1" w:rsidP="002550C1">
      <w:pPr>
        <w:ind w:firstLine="709"/>
        <w:jc w:val="both"/>
        <w:rPr>
          <w:rFonts w:eastAsia="Arial Unicode MS"/>
          <w:lang w:eastAsia="en-GB"/>
        </w:rPr>
      </w:pPr>
      <w:r w:rsidRPr="0073011D">
        <w:rPr>
          <w:rFonts w:eastAsia="Arial Unicode MS"/>
          <w:lang w:eastAsia="en-GB"/>
        </w:rPr>
        <w:t>2. При внешнем осмотре передаваемого имущества дефекты обнаружены (не были/были). (В случае обнаружения дефектов – перечислить их):</w:t>
      </w:r>
    </w:p>
    <w:p w14:paraId="18E9DE02" w14:textId="77777777" w:rsidR="002550C1" w:rsidRPr="0073011D" w:rsidRDefault="002550C1" w:rsidP="002550C1">
      <w:pPr>
        <w:ind w:firstLine="709"/>
        <w:jc w:val="both"/>
        <w:rPr>
          <w:rFonts w:eastAsia="Arial Unicode MS"/>
          <w:lang w:eastAsia="en-GB"/>
        </w:rPr>
      </w:pPr>
      <w:r w:rsidRPr="0073011D">
        <w:rPr>
          <w:rFonts w:eastAsia="Arial Unicode MS"/>
          <w:lang w:eastAsia="en-GB"/>
        </w:rPr>
        <w:t xml:space="preserve">- </w:t>
      </w:r>
    </w:p>
    <w:p w14:paraId="5EF6A8F9" w14:textId="77777777" w:rsidR="002550C1" w:rsidRPr="0073011D" w:rsidRDefault="002550C1" w:rsidP="002550C1">
      <w:pPr>
        <w:ind w:firstLine="709"/>
        <w:jc w:val="both"/>
        <w:rPr>
          <w:rFonts w:eastAsia="Arial Unicode MS"/>
          <w:lang w:eastAsia="en-GB"/>
        </w:rPr>
      </w:pPr>
      <w:r w:rsidRPr="0073011D">
        <w:rPr>
          <w:rFonts w:eastAsia="Arial Unicode MS"/>
          <w:lang w:eastAsia="en-GB"/>
        </w:rPr>
        <w:t xml:space="preserve">- </w:t>
      </w:r>
    </w:p>
    <w:p w14:paraId="37BD45C7" w14:textId="77777777" w:rsidR="002550C1" w:rsidRPr="0073011D" w:rsidRDefault="002550C1" w:rsidP="002550C1">
      <w:pPr>
        <w:ind w:firstLine="708"/>
        <w:jc w:val="both"/>
        <w:rPr>
          <w:rFonts w:eastAsia="Arial Unicode MS"/>
          <w:lang w:eastAsia="en-GB"/>
        </w:rPr>
      </w:pPr>
      <w:r w:rsidRPr="0073011D">
        <w:rPr>
          <w:rFonts w:eastAsia="Arial Unicode MS"/>
          <w:lang w:eastAsia="en-GB"/>
        </w:rPr>
        <w:t>3. (</w:t>
      </w:r>
      <w:r w:rsidRPr="0073011D">
        <w:rPr>
          <w:rFonts w:eastAsia="Arial Unicode MS"/>
          <w:i/>
          <w:lang w:eastAsia="en-GB"/>
        </w:rPr>
        <w:t>указать наименование передающей Стороны</w:t>
      </w:r>
      <w:r w:rsidRPr="0073011D">
        <w:rPr>
          <w:rFonts w:eastAsia="Arial Unicode MS"/>
          <w:lang w:eastAsia="en-GB"/>
        </w:rPr>
        <w:t>) передал, а (</w:t>
      </w:r>
      <w:r w:rsidRPr="0073011D">
        <w:rPr>
          <w:rFonts w:eastAsia="Arial Unicode MS"/>
          <w:i/>
          <w:lang w:eastAsia="en-GB"/>
        </w:rPr>
        <w:t>указать наименование принимающей Стороны</w:t>
      </w:r>
      <w:r w:rsidRPr="0073011D">
        <w:rPr>
          <w:rFonts w:eastAsia="Arial Unicode MS"/>
          <w:lang w:eastAsia="en-GB"/>
        </w:rPr>
        <w:t>) принял следующие документы, относящиеся к передаваемому имуществу:</w:t>
      </w:r>
    </w:p>
    <w:p w14:paraId="732ABDA7" w14:textId="77777777" w:rsidR="002550C1" w:rsidRPr="0073011D" w:rsidRDefault="002550C1" w:rsidP="002550C1">
      <w:pPr>
        <w:ind w:firstLine="708"/>
        <w:jc w:val="both"/>
        <w:rPr>
          <w:rFonts w:eastAsia="Arial Unicode MS"/>
          <w:lang w:eastAsia="en-GB"/>
        </w:rPr>
      </w:pPr>
      <w:r w:rsidRPr="0073011D">
        <w:rPr>
          <w:rFonts w:eastAsia="Arial Unicode MS"/>
          <w:lang w:eastAsia="en-GB"/>
        </w:rPr>
        <w:t xml:space="preserve">- </w:t>
      </w:r>
    </w:p>
    <w:p w14:paraId="49BAB21E" w14:textId="77777777" w:rsidR="002550C1" w:rsidRPr="0073011D" w:rsidRDefault="002550C1" w:rsidP="002550C1">
      <w:pPr>
        <w:ind w:firstLine="708"/>
        <w:jc w:val="both"/>
        <w:rPr>
          <w:rFonts w:eastAsia="Arial Unicode MS"/>
          <w:lang w:eastAsia="en-GB"/>
        </w:rPr>
      </w:pPr>
      <w:r w:rsidRPr="0073011D">
        <w:rPr>
          <w:rFonts w:eastAsia="Arial Unicode MS"/>
          <w:lang w:eastAsia="en-GB"/>
        </w:rPr>
        <w:t xml:space="preserve">- </w:t>
      </w:r>
    </w:p>
    <w:p w14:paraId="1A500BE2" w14:textId="77777777" w:rsidR="002550C1" w:rsidRPr="0073011D" w:rsidRDefault="002550C1" w:rsidP="002550C1">
      <w:pPr>
        <w:ind w:firstLine="708"/>
        <w:jc w:val="both"/>
        <w:rPr>
          <w:rFonts w:eastAsia="Arial Unicode MS"/>
          <w:lang w:eastAsia="en-GB"/>
        </w:rPr>
      </w:pPr>
      <w:r w:rsidRPr="0073011D">
        <w:rPr>
          <w:rFonts w:eastAsia="Arial Unicode MS"/>
          <w:lang w:eastAsia="en-GB"/>
        </w:rPr>
        <w:t>4. Настоящий Акт составлен в 2 (двух) экземплярах, по одному для Концедента и Концессионера.</w:t>
      </w:r>
    </w:p>
    <w:p w14:paraId="0BE48E8F" w14:textId="77777777" w:rsidR="002550C1" w:rsidRPr="0073011D" w:rsidRDefault="002550C1" w:rsidP="002550C1">
      <w:pPr>
        <w:ind w:firstLine="708"/>
        <w:jc w:val="both"/>
        <w:rPr>
          <w:rFonts w:eastAsia="Arial Unicode MS"/>
          <w:lang w:eastAsia="en-GB"/>
        </w:rPr>
      </w:pPr>
    </w:p>
    <w:tbl>
      <w:tblPr>
        <w:tblW w:w="0" w:type="auto"/>
        <w:tblInd w:w="108" w:type="dxa"/>
        <w:tblLook w:val="04A0" w:firstRow="1" w:lastRow="0" w:firstColumn="1" w:lastColumn="0" w:noHBand="0" w:noVBand="1"/>
      </w:tblPr>
      <w:tblGrid>
        <w:gridCol w:w="4564"/>
        <w:gridCol w:w="574"/>
        <w:gridCol w:w="4218"/>
      </w:tblGrid>
      <w:tr w:rsidR="002550C1" w:rsidRPr="0073011D" w14:paraId="6FA678C5" w14:textId="77777777" w:rsidTr="002550C1">
        <w:tc>
          <w:tcPr>
            <w:tcW w:w="4564" w:type="dxa"/>
          </w:tcPr>
          <w:p w14:paraId="5A3DB2EE" w14:textId="77777777" w:rsidR="002550C1" w:rsidRPr="0073011D" w:rsidRDefault="002550C1" w:rsidP="002550C1">
            <w:pPr>
              <w:tabs>
                <w:tab w:val="left" w:pos="426"/>
              </w:tabs>
            </w:pPr>
            <w:r w:rsidRPr="0073011D">
              <w:t>От имени Концедента</w:t>
            </w:r>
          </w:p>
          <w:p w14:paraId="0C062A08" w14:textId="77777777" w:rsidR="002550C1" w:rsidRPr="0073011D" w:rsidRDefault="002550C1" w:rsidP="002550C1">
            <w:pPr>
              <w:tabs>
                <w:tab w:val="left" w:pos="426"/>
              </w:tabs>
            </w:pPr>
            <w:r w:rsidRPr="0073011D">
              <w:t>_____________________</w:t>
            </w:r>
          </w:p>
          <w:p w14:paraId="63873904" w14:textId="77777777" w:rsidR="002550C1" w:rsidRPr="0073011D" w:rsidRDefault="002550C1" w:rsidP="002550C1">
            <w:pPr>
              <w:tabs>
                <w:tab w:val="left" w:pos="426"/>
              </w:tabs>
            </w:pPr>
            <w:r w:rsidRPr="0073011D">
              <w:t>МП</w:t>
            </w:r>
          </w:p>
        </w:tc>
        <w:tc>
          <w:tcPr>
            <w:tcW w:w="4792" w:type="dxa"/>
            <w:gridSpan w:val="2"/>
          </w:tcPr>
          <w:p w14:paraId="55A32C90" w14:textId="77777777" w:rsidR="002550C1" w:rsidRPr="0073011D" w:rsidRDefault="002550C1" w:rsidP="002550C1">
            <w:pPr>
              <w:tabs>
                <w:tab w:val="left" w:pos="426"/>
              </w:tabs>
              <w:ind w:left="1707" w:hanging="1707"/>
            </w:pPr>
            <w:r w:rsidRPr="0073011D">
              <w:t>От имени Концессионера</w:t>
            </w:r>
          </w:p>
          <w:p w14:paraId="6FF16F8B" w14:textId="77777777" w:rsidR="002550C1" w:rsidRPr="0073011D" w:rsidRDefault="002550C1" w:rsidP="002550C1">
            <w:pPr>
              <w:tabs>
                <w:tab w:val="left" w:pos="426"/>
              </w:tabs>
              <w:ind w:left="1707" w:hanging="1707"/>
            </w:pPr>
            <w:r w:rsidRPr="0073011D">
              <w:t>_____________________________</w:t>
            </w:r>
          </w:p>
          <w:p w14:paraId="1C512288" w14:textId="77777777" w:rsidR="002550C1" w:rsidRPr="0073011D" w:rsidRDefault="002550C1" w:rsidP="002550C1">
            <w:pPr>
              <w:tabs>
                <w:tab w:val="left" w:pos="426"/>
              </w:tabs>
              <w:ind w:left="1707" w:hanging="1707"/>
            </w:pPr>
            <w:r w:rsidRPr="0073011D">
              <w:t>МП</w:t>
            </w:r>
          </w:p>
        </w:tc>
      </w:tr>
      <w:tr w:rsidR="002550C1" w:rsidRPr="0073011D" w14:paraId="028DA3B3" w14:textId="77777777" w:rsidTr="002550C1">
        <w:tc>
          <w:tcPr>
            <w:tcW w:w="9356" w:type="dxa"/>
            <w:gridSpan w:val="3"/>
          </w:tcPr>
          <w:p w14:paraId="604B1009" w14:textId="77777777" w:rsidR="002550C1" w:rsidRPr="0073011D" w:rsidRDefault="002550C1" w:rsidP="002550C1">
            <w:pPr>
              <w:jc w:val="center"/>
              <w:rPr>
                <w:rFonts w:eastAsia="Calibri"/>
                <w:b/>
              </w:rPr>
            </w:pPr>
            <w:bookmarkStart w:id="328" w:name="_Toc468217672"/>
            <w:bookmarkStart w:id="329" w:name="_Toc468892639"/>
            <w:bookmarkStart w:id="330" w:name="_Toc473692376"/>
            <w:bookmarkStart w:id="331" w:name="_Toc476857557"/>
            <w:bookmarkStart w:id="332" w:name="_Toc350977291"/>
            <w:bookmarkStart w:id="333" w:name="_Toc481181862"/>
            <w:bookmarkStart w:id="334" w:name="_Toc477970522"/>
          </w:p>
          <w:p w14:paraId="3AB31085" w14:textId="77777777" w:rsidR="002550C1" w:rsidRPr="0073011D" w:rsidRDefault="002550C1" w:rsidP="002550C1">
            <w:pPr>
              <w:spacing w:after="160"/>
              <w:jc w:val="center"/>
              <w:rPr>
                <w:rFonts w:eastAsia="Calibri"/>
                <w:b/>
              </w:rPr>
            </w:pPr>
            <w:r w:rsidRPr="0073011D">
              <w:rPr>
                <w:rFonts w:eastAsia="Calibri"/>
                <w:b/>
              </w:rPr>
              <w:t>ПОДПИСИ СТОРОН:</w:t>
            </w:r>
          </w:p>
        </w:tc>
      </w:tr>
      <w:tr w:rsidR="002550C1" w:rsidRPr="0073011D" w14:paraId="46B0CA9C" w14:textId="77777777" w:rsidTr="002550C1">
        <w:tc>
          <w:tcPr>
            <w:tcW w:w="5138" w:type="dxa"/>
            <w:gridSpan w:val="2"/>
          </w:tcPr>
          <w:p w14:paraId="0ECDB44A" w14:textId="77777777" w:rsidR="002550C1" w:rsidRPr="0073011D" w:rsidRDefault="002550C1" w:rsidP="002550C1">
            <w:pPr>
              <w:keepNext/>
              <w:keepLines/>
              <w:widowControl w:val="0"/>
              <w:autoSpaceDE w:val="0"/>
              <w:autoSpaceDN w:val="0"/>
              <w:adjustRightInd w:val="0"/>
              <w:spacing w:after="160"/>
              <w:jc w:val="both"/>
              <w:rPr>
                <w:b/>
                <w:bCs/>
              </w:rPr>
            </w:pPr>
            <w:r w:rsidRPr="0073011D">
              <w:rPr>
                <w:rFonts w:eastAsia="Calibri"/>
                <w:b/>
              </w:rPr>
              <w:t>Концессионер</w:t>
            </w:r>
          </w:p>
        </w:tc>
        <w:tc>
          <w:tcPr>
            <w:tcW w:w="4218" w:type="dxa"/>
          </w:tcPr>
          <w:p w14:paraId="048A3F73" w14:textId="77777777" w:rsidR="002550C1" w:rsidRPr="0073011D" w:rsidRDefault="002550C1" w:rsidP="002550C1">
            <w:pPr>
              <w:keepNext/>
              <w:keepLines/>
              <w:widowControl w:val="0"/>
              <w:autoSpaceDE w:val="0"/>
              <w:autoSpaceDN w:val="0"/>
              <w:adjustRightInd w:val="0"/>
              <w:spacing w:after="160"/>
              <w:jc w:val="both"/>
              <w:rPr>
                <w:b/>
                <w:bCs/>
              </w:rPr>
            </w:pPr>
            <w:r w:rsidRPr="0073011D">
              <w:rPr>
                <w:rFonts w:eastAsia="Calibri"/>
                <w:b/>
              </w:rPr>
              <w:t>Концедент</w:t>
            </w:r>
          </w:p>
        </w:tc>
      </w:tr>
      <w:tr w:rsidR="002550C1" w:rsidRPr="0073011D" w14:paraId="630F2A30" w14:textId="77777777" w:rsidTr="002550C1">
        <w:tc>
          <w:tcPr>
            <w:tcW w:w="5138" w:type="dxa"/>
            <w:gridSpan w:val="2"/>
          </w:tcPr>
          <w:p w14:paraId="0759A67B" w14:textId="77777777" w:rsidR="002550C1" w:rsidRPr="0073011D" w:rsidRDefault="002550C1" w:rsidP="002550C1">
            <w:pPr>
              <w:keepNext/>
              <w:keepLines/>
              <w:widowControl w:val="0"/>
              <w:autoSpaceDE w:val="0"/>
              <w:autoSpaceDN w:val="0"/>
              <w:adjustRightInd w:val="0"/>
              <w:spacing w:after="160"/>
              <w:jc w:val="both"/>
              <w:rPr>
                <w:rFonts w:eastAsia="Calibri"/>
                <w:b/>
              </w:rPr>
            </w:pPr>
            <w:r w:rsidRPr="0073011D">
              <w:rPr>
                <w:rFonts w:eastAsia="Calibri"/>
                <w:lang w:val="en-US"/>
              </w:rPr>
              <w:t>[Уполномоченное лицо Концессионера]</w:t>
            </w:r>
          </w:p>
        </w:tc>
        <w:tc>
          <w:tcPr>
            <w:tcW w:w="4218" w:type="dxa"/>
          </w:tcPr>
          <w:p w14:paraId="15546E10" w14:textId="77777777" w:rsidR="002550C1" w:rsidRPr="0073011D" w:rsidRDefault="002550C1" w:rsidP="002550C1">
            <w:pPr>
              <w:keepNext/>
              <w:keepLines/>
              <w:widowControl w:val="0"/>
              <w:autoSpaceDE w:val="0"/>
              <w:autoSpaceDN w:val="0"/>
              <w:adjustRightInd w:val="0"/>
              <w:spacing w:after="160"/>
              <w:jc w:val="both"/>
              <w:rPr>
                <w:rFonts w:eastAsia="Calibri"/>
                <w:b/>
              </w:rPr>
            </w:pPr>
            <w:r w:rsidRPr="0073011D">
              <w:rPr>
                <w:rFonts w:eastAsia="Calibri"/>
              </w:rPr>
              <w:t>[Уполномоченное лицо Концедента</w:t>
            </w:r>
            <w:r w:rsidRPr="0073011D">
              <w:rPr>
                <w:rFonts w:eastAsia="Calibri"/>
                <w:lang w:val="en-US"/>
              </w:rPr>
              <w:t>]</w:t>
            </w:r>
          </w:p>
        </w:tc>
      </w:tr>
      <w:tr w:rsidR="002550C1" w:rsidRPr="0073011D" w14:paraId="573B47EC" w14:textId="77777777" w:rsidTr="002550C1">
        <w:tc>
          <w:tcPr>
            <w:tcW w:w="5138" w:type="dxa"/>
            <w:gridSpan w:val="2"/>
          </w:tcPr>
          <w:p w14:paraId="57D24D20" w14:textId="77777777" w:rsidR="002550C1" w:rsidRPr="0073011D" w:rsidRDefault="002550C1" w:rsidP="002550C1">
            <w:pPr>
              <w:spacing w:after="160"/>
              <w:rPr>
                <w:rFonts w:eastAsia="Calibri"/>
              </w:rPr>
            </w:pPr>
            <w:r w:rsidRPr="0073011D">
              <w:rPr>
                <w:rFonts w:eastAsia="Calibri"/>
              </w:rPr>
              <w:t xml:space="preserve">_____________________/ </w:t>
            </w:r>
            <w:r w:rsidRPr="0073011D">
              <w:rPr>
                <w:rFonts w:eastAsia="Calibri"/>
                <w:lang w:val="en-US"/>
              </w:rPr>
              <w:t>[</w:t>
            </w:r>
            <w:r w:rsidRPr="0073011D">
              <w:rPr>
                <w:rFonts w:eastAsia="Calibri"/>
              </w:rPr>
              <w:t xml:space="preserve">             </w:t>
            </w:r>
            <w:r w:rsidRPr="0073011D">
              <w:rPr>
                <w:rFonts w:eastAsia="Calibri"/>
                <w:lang w:val="en-US"/>
              </w:rPr>
              <w:t>]</w:t>
            </w:r>
            <w:r w:rsidRPr="0073011D">
              <w:rPr>
                <w:rFonts w:eastAsia="Calibri"/>
              </w:rPr>
              <w:t xml:space="preserve"> /</w:t>
            </w:r>
          </w:p>
          <w:p w14:paraId="39E5AEB9" w14:textId="77777777" w:rsidR="002550C1" w:rsidRPr="0073011D" w:rsidRDefault="002550C1" w:rsidP="002550C1">
            <w:pPr>
              <w:spacing w:after="160"/>
              <w:rPr>
                <w:rFonts w:eastAsia="Calibri"/>
              </w:rPr>
            </w:pPr>
            <w:r w:rsidRPr="0073011D">
              <w:rPr>
                <w:rFonts w:eastAsia="Calibri"/>
              </w:rPr>
              <w:t>М.П.</w:t>
            </w:r>
          </w:p>
        </w:tc>
        <w:tc>
          <w:tcPr>
            <w:tcW w:w="4218" w:type="dxa"/>
          </w:tcPr>
          <w:p w14:paraId="3B6CD0D7" w14:textId="77777777" w:rsidR="002550C1" w:rsidRPr="0073011D" w:rsidRDefault="002550C1" w:rsidP="002550C1">
            <w:pPr>
              <w:spacing w:after="160"/>
              <w:rPr>
                <w:rFonts w:eastAsia="Calibri"/>
              </w:rPr>
            </w:pPr>
            <w:r w:rsidRPr="0073011D">
              <w:rPr>
                <w:rFonts w:eastAsia="Calibri"/>
              </w:rPr>
              <w:t xml:space="preserve">_____________________/ </w:t>
            </w:r>
            <w:r w:rsidRPr="0073011D">
              <w:rPr>
                <w:rFonts w:eastAsia="Calibri"/>
                <w:lang w:val="en-US"/>
              </w:rPr>
              <w:t>[</w:t>
            </w:r>
            <w:r w:rsidRPr="0073011D">
              <w:rPr>
                <w:rFonts w:eastAsia="Calibri"/>
              </w:rPr>
              <w:t xml:space="preserve">        </w:t>
            </w:r>
            <w:r w:rsidRPr="0073011D">
              <w:rPr>
                <w:rFonts w:eastAsia="Calibri"/>
                <w:lang w:val="en-US"/>
              </w:rPr>
              <w:t>]</w:t>
            </w:r>
            <w:r w:rsidRPr="0073011D">
              <w:rPr>
                <w:rFonts w:eastAsia="Calibri"/>
              </w:rPr>
              <w:t xml:space="preserve"> /</w:t>
            </w:r>
          </w:p>
          <w:p w14:paraId="58949595" w14:textId="77777777" w:rsidR="002550C1" w:rsidRPr="0073011D" w:rsidRDefault="002550C1" w:rsidP="002550C1">
            <w:pPr>
              <w:spacing w:after="160"/>
              <w:rPr>
                <w:rFonts w:eastAsia="Calibri"/>
              </w:rPr>
            </w:pPr>
            <w:r w:rsidRPr="0073011D">
              <w:rPr>
                <w:rFonts w:eastAsia="Calibri"/>
              </w:rPr>
              <w:t>М.П.</w:t>
            </w:r>
          </w:p>
        </w:tc>
      </w:tr>
      <w:bookmarkEnd w:id="328"/>
      <w:bookmarkEnd w:id="329"/>
      <w:bookmarkEnd w:id="330"/>
      <w:bookmarkEnd w:id="331"/>
      <w:bookmarkEnd w:id="332"/>
      <w:bookmarkEnd w:id="333"/>
      <w:bookmarkEnd w:id="334"/>
    </w:tbl>
    <w:p w14:paraId="7015C197" w14:textId="77777777" w:rsidR="002550C1" w:rsidRPr="0073011D" w:rsidRDefault="002550C1" w:rsidP="002213AF">
      <w:pPr>
        <w:ind w:firstLine="567"/>
        <w:jc w:val="both"/>
        <w:rPr>
          <w:rFonts w:eastAsia="Calibri"/>
        </w:rPr>
      </w:pPr>
    </w:p>
    <w:p w14:paraId="529558CE" w14:textId="77777777" w:rsidR="002550C1" w:rsidRPr="0073011D" w:rsidRDefault="002550C1" w:rsidP="002550C1">
      <w:pPr>
        <w:ind w:left="7088"/>
        <w:jc w:val="both"/>
        <w:rPr>
          <w:rFonts w:eastAsia="Calibri"/>
        </w:rPr>
        <w:sectPr w:rsidR="002550C1" w:rsidRPr="0073011D" w:rsidSect="002550C1">
          <w:pgSz w:w="11906" w:h="16838"/>
          <w:pgMar w:top="993" w:right="851" w:bottom="425" w:left="1418" w:header="709" w:footer="709" w:gutter="0"/>
          <w:cols w:space="708"/>
          <w:docGrid w:linePitch="360"/>
        </w:sectPr>
      </w:pPr>
    </w:p>
    <w:p w14:paraId="399CB3AF" w14:textId="71CFE8DD" w:rsidR="005C36CA" w:rsidRPr="0073011D" w:rsidRDefault="002550C1" w:rsidP="004375A0">
      <w:pPr>
        <w:pStyle w:val="10"/>
        <w:spacing w:before="0" w:after="0"/>
        <w:ind w:left="12191"/>
        <w:jc w:val="both"/>
        <w:rPr>
          <w:rFonts w:eastAsia="Calibri"/>
          <w:b w:val="0"/>
          <w:sz w:val="24"/>
          <w:szCs w:val="24"/>
        </w:rPr>
      </w:pPr>
      <w:bookmarkStart w:id="335" w:name="_Toc60108863"/>
      <w:bookmarkStart w:id="336" w:name="_Toc60110065"/>
      <w:bookmarkStart w:id="337" w:name="_Toc60110168"/>
      <w:bookmarkStart w:id="338" w:name="_Toc60124185"/>
      <w:bookmarkStart w:id="339" w:name="_Toc60124591"/>
      <w:r w:rsidRPr="0073011D">
        <w:rPr>
          <w:rFonts w:eastAsia="Calibri"/>
          <w:b w:val="0"/>
          <w:sz w:val="24"/>
          <w:szCs w:val="24"/>
        </w:rPr>
        <w:lastRenderedPageBreak/>
        <w:t>Приложение № 2</w:t>
      </w:r>
      <w:bookmarkEnd w:id="335"/>
      <w:bookmarkEnd w:id="336"/>
      <w:bookmarkEnd w:id="337"/>
      <w:bookmarkEnd w:id="338"/>
      <w:bookmarkEnd w:id="339"/>
    </w:p>
    <w:p w14:paraId="5CE4AEA8" w14:textId="6E18082F" w:rsidR="002550C1" w:rsidRPr="0073011D" w:rsidRDefault="002550C1" w:rsidP="004D7EA0">
      <w:pPr>
        <w:ind w:left="12191"/>
        <w:rPr>
          <w:rFonts w:eastAsia="Calibri"/>
          <w:b/>
        </w:rPr>
      </w:pPr>
      <w:bookmarkStart w:id="340" w:name="_Toc60108864"/>
      <w:bookmarkStart w:id="341" w:name="_Toc60110066"/>
      <w:bookmarkStart w:id="342" w:name="_Toc60110169"/>
      <w:r w:rsidRPr="0073011D">
        <w:rPr>
          <w:rFonts w:eastAsia="Calibri"/>
        </w:rPr>
        <w:t>к конкурсной документации</w:t>
      </w:r>
      <w:bookmarkEnd w:id="340"/>
      <w:bookmarkEnd w:id="341"/>
      <w:bookmarkEnd w:id="342"/>
    </w:p>
    <w:p w14:paraId="16980844" w14:textId="77777777" w:rsidR="002550C1" w:rsidRPr="0073011D" w:rsidRDefault="002550C1" w:rsidP="004D7EA0">
      <w:pPr>
        <w:rPr>
          <w:rFonts w:eastAsia="Calibri"/>
        </w:rPr>
      </w:pPr>
    </w:p>
    <w:p w14:paraId="03E95D4A" w14:textId="77777777" w:rsidR="002550C1" w:rsidRPr="0073011D" w:rsidRDefault="002550C1" w:rsidP="004D7EA0">
      <w:pPr>
        <w:rPr>
          <w:b/>
          <w:bCs/>
        </w:rPr>
      </w:pPr>
    </w:p>
    <w:p w14:paraId="5AAD5735" w14:textId="40DAA77C" w:rsidR="002550C1" w:rsidRPr="0073011D" w:rsidRDefault="002550C1" w:rsidP="004D7EA0">
      <w:pPr>
        <w:jc w:val="center"/>
        <w:rPr>
          <w:b/>
          <w:bCs/>
        </w:rPr>
      </w:pPr>
      <w:bookmarkStart w:id="343" w:name="_Toc60108865"/>
      <w:bookmarkStart w:id="344" w:name="_Toc60110067"/>
      <w:bookmarkStart w:id="345" w:name="_Toc60110170"/>
      <w:r w:rsidRPr="0073011D">
        <w:rPr>
          <w:b/>
        </w:rPr>
        <w:t>Состав и описание, в том числе технико-экономические показатели,</w:t>
      </w:r>
      <w:bookmarkStart w:id="346" w:name="_Toc60108866"/>
      <w:bookmarkEnd w:id="343"/>
      <w:r w:rsidR="004375A0" w:rsidRPr="0073011D">
        <w:rPr>
          <w:b/>
        </w:rPr>
        <w:t xml:space="preserve"> </w:t>
      </w:r>
      <w:r w:rsidRPr="0073011D">
        <w:rPr>
          <w:b/>
        </w:rPr>
        <w:t>объекта Концессионного соглашения</w:t>
      </w:r>
      <w:bookmarkEnd w:id="344"/>
      <w:bookmarkEnd w:id="345"/>
      <w:bookmarkEnd w:id="346"/>
    </w:p>
    <w:p w14:paraId="46F78543" w14:textId="77777777" w:rsidR="002550C1" w:rsidRPr="0073011D" w:rsidRDefault="002550C1" w:rsidP="004375A0">
      <w:pPr>
        <w:spacing w:line="240" w:lineRule="exact"/>
        <w:ind w:left="5528"/>
        <w:jc w:val="both"/>
      </w:pPr>
    </w:p>
    <w:tbl>
      <w:tblPr>
        <w:tblW w:w="16013" w:type="dxa"/>
        <w:tblInd w:w="113" w:type="dxa"/>
        <w:tblLayout w:type="fixed"/>
        <w:tblLook w:val="04A0" w:firstRow="1" w:lastRow="0" w:firstColumn="1" w:lastColumn="0" w:noHBand="0" w:noVBand="1"/>
      </w:tblPr>
      <w:tblGrid>
        <w:gridCol w:w="456"/>
        <w:gridCol w:w="390"/>
        <w:gridCol w:w="1276"/>
        <w:gridCol w:w="850"/>
        <w:gridCol w:w="1559"/>
        <w:gridCol w:w="709"/>
        <w:gridCol w:w="709"/>
        <w:gridCol w:w="709"/>
        <w:gridCol w:w="850"/>
        <w:gridCol w:w="1134"/>
        <w:gridCol w:w="992"/>
        <w:gridCol w:w="709"/>
        <w:gridCol w:w="851"/>
        <w:gridCol w:w="1275"/>
        <w:gridCol w:w="851"/>
        <w:gridCol w:w="1134"/>
        <w:gridCol w:w="1559"/>
      </w:tblGrid>
      <w:tr w:rsidR="002550C1" w:rsidRPr="0073011D" w14:paraId="0E7D322F" w14:textId="77777777" w:rsidTr="002550C1">
        <w:trPr>
          <w:trHeight w:val="1568"/>
        </w:trPr>
        <w:tc>
          <w:tcPr>
            <w:tcW w:w="45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0C04298" w14:textId="77777777" w:rsidR="002550C1" w:rsidRPr="0073011D" w:rsidRDefault="002550C1" w:rsidP="002550C1">
            <w:pPr>
              <w:jc w:val="center"/>
              <w:rPr>
                <w:color w:val="000000"/>
                <w:sz w:val="16"/>
                <w:szCs w:val="16"/>
              </w:rPr>
            </w:pPr>
            <w:r w:rsidRPr="0073011D">
              <w:rPr>
                <w:color w:val="000000"/>
                <w:sz w:val="16"/>
                <w:szCs w:val="16"/>
              </w:rPr>
              <w:t>№ п/п</w:t>
            </w:r>
          </w:p>
        </w:tc>
        <w:tc>
          <w:tcPr>
            <w:tcW w:w="39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AC7803D" w14:textId="77777777" w:rsidR="002550C1" w:rsidRPr="0073011D" w:rsidRDefault="002550C1" w:rsidP="002550C1">
            <w:pPr>
              <w:jc w:val="center"/>
              <w:rPr>
                <w:color w:val="000000"/>
                <w:sz w:val="16"/>
                <w:szCs w:val="16"/>
              </w:rPr>
            </w:pPr>
            <w:r w:rsidRPr="0073011D">
              <w:rPr>
                <w:color w:val="000000"/>
                <w:sz w:val="16"/>
                <w:szCs w:val="16"/>
              </w:rPr>
              <w:t>Реестровый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8F4E6C" w14:textId="77777777" w:rsidR="002550C1" w:rsidRPr="0073011D" w:rsidRDefault="002550C1" w:rsidP="002550C1">
            <w:pPr>
              <w:jc w:val="center"/>
              <w:rPr>
                <w:color w:val="000000"/>
                <w:sz w:val="16"/>
                <w:szCs w:val="16"/>
              </w:rPr>
            </w:pPr>
            <w:r w:rsidRPr="0073011D">
              <w:rPr>
                <w:color w:val="000000"/>
                <w:sz w:val="16"/>
                <w:szCs w:val="16"/>
              </w:rPr>
              <w:t>Наименование имущества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EC049CB" w14:textId="77777777" w:rsidR="002550C1" w:rsidRPr="0073011D" w:rsidRDefault="002550C1" w:rsidP="002550C1">
            <w:pPr>
              <w:jc w:val="center"/>
              <w:rPr>
                <w:color w:val="000000"/>
                <w:sz w:val="16"/>
                <w:szCs w:val="16"/>
              </w:rPr>
            </w:pPr>
            <w:r w:rsidRPr="0073011D">
              <w:rPr>
                <w:color w:val="000000"/>
                <w:sz w:val="16"/>
                <w:szCs w:val="16"/>
              </w:rPr>
              <w:t>Кадастровый номер объекта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1DBD24D" w14:textId="77777777" w:rsidR="002550C1" w:rsidRPr="0073011D" w:rsidRDefault="002550C1" w:rsidP="002550C1">
            <w:pPr>
              <w:jc w:val="center"/>
              <w:rPr>
                <w:color w:val="000000"/>
                <w:sz w:val="16"/>
                <w:szCs w:val="16"/>
              </w:rPr>
            </w:pPr>
            <w:r w:rsidRPr="0073011D">
              <w:rPr>
                <w:color w:val="000000"/>
                <w:sz w:val="16"/>
                <w:szCs w:val="16"/>
              </w:rPr>
              <w:t xml:space="preserve">Местонахождение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91FC0FE" w14:textId="77777777" w:rsidR="002550C1" w:rsidRPr="0073011D" w:rsidRDefault="002550C1" w:rsidP="002550C1">
            <w:pPr>
              <w:jc w:val="center"/>
              <w:rPr>
                <w:color w:val="000000"/>
                <w:sz w:val="16"/>
                <w:szCs w:val="16"/>
              </w:rPr>
            </w:pPr>
            <w:r w:rsidRPr="0073011D">
              <w:rPr>
                <w:color w:val="000000"/>
                <w:sz w:val="16"/>
                <w:szCs w:val="16"/>
              </w:rPr>
              <w:t>Общая площадь (кв.м)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23BB520" w14:textId="77777777" w:rsidR="002550C1" w:rsidRPr="0073011D" w:rsidRDefault="002550C1" w:rsidP="002550C1">
            <w:pPr>
              <w:jc w:val="center"/>
              <w:rPr>
                <w:color w:val="000000"/>
                <w:sz w:val="16"/>
                <w:szCs w:val="16"/>
              </w:rPr>
            </w:pPr>
            <w:r w:rsidRPr="0073011D">
              <w:rPr>
                <w:color w:val="000000"/>
                <w:sz w:val="16"/>
                <w:szCs w:val="16"/>
              </w:rPr>
              <w:t>Протяженность (м)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7A07933" w14:textId="77777777" w:rsidR="002550C1" w:rsidRPr="0073011D" w:rsidRDefault="002550C1" w:rsidP="002550C1">
            <w:pPr>
              <w:jc w:val="center"/>
              <w:rPr>
                <w:color w:val="000000"/>
                <w:sz w:val="16"/>
                <w:szCs w:val="16"/>
              </w:rPr>
            </w:pPr>
            <w:r w:rsidRPr="0073011D">
              <w:rPr>
                <w:color w:val="000000"/>
                <w:sz w:val="16"/>
                <w:szCs w:val="16"/>
              </w:rPr>
              <w:t>Объем (куб.м)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2565492" w14:textId="77777777" w:rsidR="002550C1" w:rsidRPr="0073011D" w:rsidRDefault="002550C1" w:rsidP="002550C1">
            <w:pPr>
              <w:jc w:val="center"/>
              <w:rPr>
                <w:color w:val="000000"/>
                <w:sz w:val="16"/>
                <w:szCs w:val="16"/>
              </w:rPr>
            </w:pPr>
            <w:r w:rsidRPr="0073011D">
              <w:rPr>
                <w:color w:val="000000"/>
                <w:sz w:val="16"/>
                <w:szCs w:val="16"/>
              </w:rPr>
              <w:t>Высота (глубина) (м)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F743F9" w14:textId="77777777" w:rsidR="002550C1" w:rsidRPr="0073011D" w:rsidRDefault="002550C1" w:rsidP="002550C1">
            <w:pPr>
              <w:jc w:val="center"/>
              <w:rPr>
                <w:color w:val="000000"/>
                <w:sz w:val="16"/>
                <w:szCs w:val="16"/>
              </w:rPr>
            </w:pPr>
            <w:r w:rsidRPr="0073011D">
              <w:rPr>
                <w:color w:val="000000"/>
                <w:sz w:val="16"/>
                <w:szCs w:val="16"/>
              </w:rPr>
              <w:t>Номер и дата государственной регистрации права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F7869E" w14:textId="77777777" w:rsidR="002550C1" w:rsidRPr="0073011D" w:rsidRDefault="002550C1" w:rsidP="002550C1">
            <w:pPr>
              <w:jc w:val="center"/>
              <w:rPr>
                <w:color w:val="000000"/>
                <w:sz w:val="16"/>
                <w:szCs w:val="16"/>
              </w:rPr>
            </w:pPr>
            <w:r w:rsidRPr="0073011D">
              <w:rPr>
                <w:color w:val="000000"/>
                <w:sz w:val="16"/>
                <w:szCs w:val="16"/>
              </w:rPr>
              <w:t>Технико-экономические показатели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EF4291A" w14:textId="77777777" w:rsidR="002550C1" w:rsidRPr="0073011D" w:rsidRDefault="002550C1" w:rsidP="002550C1">
            <w:pPr>
              <w:jc w:val="center"/>
              <w:rPr>
                <w:color w:val="000000"/>
                <w:sz w:val="16"/>
                <w:szCs w:val="16"/>
              </w:rPr>
            </w:pPr>
            <w:r w:rsidRPr="0073011D">
              <w:rPr>
                <w:color w:val="000000"/>
                <w:sz w:val="16"/>
                <w:szCs w:val="16"/>
              </w:rPr>
              <w:t>Год ввода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7D98BC8" w14:textId="77777777" w:rsidR="002550C1" w:rsidRPr="0073011D" w:rsidRDefault="002550C1" w:rsidP="002550C1">
            <w:pPr>
              <w:jc w:val="center"/>
              <w:rPr>
                <w:color w:val="000000"/>
                <w:sz w:val="16"/>
                <w:szCs w:val="16"/>
              </w:rPr>
            </w:pPr>
            <w:r w:rsidRPr="0073011D">
              <w:rPr>
                <w:color w:val="000000"/>
                <w:sz w:val="16"/>
                <w:szCs w:val="16"/>
              </w:rPr>
              <w:t>Инвентарный номер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FD4607C" w14:textId="77777777" w:rsidR="002550C1" w:rsidRPr="0073011D" w:rsidRDefault="002550C1" w:rsidP="002550C1">
            <w:pPr>
              <w:jc w:val="center"/>
              <w:rPr>
                <w:color w:val="000000"/>
                <w:sz w:val="16"/>
                <w:szCs w:val="16"/>
              </w:rPr>
            </w:pPr>
            <w:r w:rsidRPr="0073011D">
              <w:rPr>
                <w:color w:val="000000"/>
                <w:sz w:val="16"/>
                <w:szCs w:val="16"/>
              </w:rPr>
              <w:t xml:space="preserve">Балансовая стоимость, руб.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1862CF2" w14:textId="77777777" w:rsidR="002550C1" w:rsidRPr="0073011D" w:rsidRDefault="002550C1" w:rsidP="002550C1">
            <w:pPr>
              <w:jc w:val="center"/>
              <w:rPr>
                <w:color w:val="000000"/>
                <w:sz w:val="20"/>
                <w:szCs w:val="20"/>
              </w:rPr>
            </w:pPr>
            <w:r w:rsidRPr="0073011D">
              <w:rPr>
                <w:color w:val="000000"/>
                <w:sz w:val="20"/>
                <w:szCs w:val="20"/>
              </w:rPr>
              <w:t xml:space="preserve">Остаточная стоимость, руб.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37706BA" w14:textId="77777777" w:rsidR="002550C1" w:rsidRPr="0073011D" w:rsidRDefault="002550C1" w:rsidP="002550C1">
            <w:pPr>
              <w:jc w:val="center"/>
              <w:rPr>
                <w:color w:val="000000"/>
                <w:sz w:val="20"/>
                <w:szCs w:val="20"/>
              </w:rPr>
            </w:pPr>
            <w:r w:rsidRPr="0073011D">
              <w:rPr>
                <w:color w:val="000000"/>
                <w:sz w:val="20"/>
                <w:szCs w:val="20"/>
              </w:rPr>
              <w:t xml:space="preserve">Кадастровый номер земельного участка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849B3A3" w14:textId="77777777" w:rsidR="002550C1" w:rsidRPr="0073011D" w:rsidRDefault="002550C1" w:rsidP="002550C1">
            <w:pPr>
              <w:jc w:val="center"/>
              <w:rPr>
                <w:color w:val="000000"/>
                <w:sz w:val="20"/>
                <w:szCs w:val="20"/>
              </w:rPr>
            </w:pPr>
            <w:r w:rsidRPr="0073011D">
              <w:rPr>
                <w:color w:val="000000"/>
                <w:sz w:val="20"/>
                <w:szCs w:val="20"/>
              </w:rPr>
              <w:t>Номер и дата  государственной регистрации вещного права Концедента на земельный участок</w:t>
            </w:r>
          </w:p>
        </w:tc>
      </w:tr>
      <w:tr w:rsidR="002550C1" w:rsidRPr="0073011D" w14:paraId="7CF08BA7" w14:textId="77777777" w:rsidTr="002550C1">
        <w:trPr>
          <w:cantSplit/>
          <w:trHeight w:val="2782"/>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73FAF0DD" w14:textId="77777777" w:rsidR="002550C1" w:rsidRPr="0073011D" w:rsidRDefault="002550C1" w:rsidP="002550C1">
            <w:pPr>
              <w:jc w:val="center"/>
              <w:rPr>
                <w:color w:val="000000"/>
                <w:sz w:val="16"/>
                <w:szCs w:val="16"/>
              </w:rPr>
            </w:pPr>
            <w:r w:rsidRPr="0073011D">
              <w:rPr>
                <w:color w:val="000000"/>
                <w:sz w:val="16"/>
                <w:szCs w:val="16"/>
              </w:rPr>
              <w:t>1</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7CF74C89"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nil"/>
            </w:tcBorders>
            <w:shd w:val="clear" w:color="auto" w:fill="auto"/>
            <w:vAlign w:val="center"/>
            <w:hideMark/>
          </w:tcPr>
          <w:p w14:paraId="36402685" w14:textId="77777777" w:rsidR="002550C1" w:rsidRPr="0073011D" w:rsidRDefault="002550C1" w:rsidP="002550C1">
            <w:pPr>
              <w:rPr>
                <w:color w:val="000000"/>
                <w:sz w:val="16"/>
                <w:szCs w:val="16"/>
              </w:rPr>
            </w:pPr>
            <w:r w:rsidRPr="0073011D">
              <w:rPr>
                <w:color w:val="000000"/>
                <w:sz w:val="16"/>
                <w:szCs w:val="16"/>
              </w:rPr>
              <w:t>Полигон для размещения твердых бытовых отходов, назначение нежилое,  лит. В, № 1, № 2, № 3, № 4, № 5, № 6, № 7:</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14:paraId="561294CE" w14:textId="77777777" w:rsidR="002550C1" w:rsidRPr="0073011D" w:rsidRDefault="002550C1" w:rsidP="002550C1">
            <w:pPr>
              <w:ind w:left="113" w:right="113"/>
              <w:jc w:val="center"/>
              <w:rPr>
                <w:color w:val="000000"/>
                <w:sz w:val="16"/>
                <w:szCs w:val="16"/>
              </w:rPr>
            </w:pPr>
            <w:r w:rsidRPr="0073011D">
              <w:rPr>
                <w:color w:val="000000"/>
                <w:sz w:val="16"/>
                <w:szCs w:val="16"/>
              </w:rPr>
              <w:t>24:06:0000000:702</w:t>
            </w:r>
          </w:p>
        </w:tc>
        <w:tc>
          <w:tcPr>
            <w:tcW w:w="1559" w:type="dxa"/>
            <w:tcBorders>
              <w:top w:val="nil"/>
              <w:left w:val="nil"/>
              <w:bottom w:val="single" w:sz="4" w:space="0" w:color="auto"/>
              <w:right w:val="single" w:sz="4" w:space="0" w:color="auto"/>
            </w:tcBorders>
            <w:shd w:val="clear" w:color="auto" w:fill="auto"/>
            <w:vAlign w:val="center"/>
            <w:hideMark/>
          </w:tcPr>
          <w:p w14:paraId="21E39088"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r w:rsidRPr="0073011D">
              <w:rPr>
                <w:color w:val="000000"/>
                <w:sz w:val="16"/>
                <w:szCs w:val="16"/>
              </w:rPr>
              <w:t>., 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322C8840" w14:textId="77777777" w:rsidR="002550C1" w:rsidRPr="0073011D" w:rsidRDefault="002550C1" w:rsidP="002550C1">
            <w:pPr>
              <w:jc w:val="center"/>
              <w:rPr>
                <w:color w:val="000000"/>
                <w:sz w:val="16"/>
                <w:szCs w:val="16"/>
              </w:rPr>
            </w:pPr>
            <w:r w:rsidRPr="0073011D">
              <w:rPr>
                <w:color w:val="000000"/>
                <w:sz w:val="16"/>
                <w:szCs w:val="16"/>
              </w:rPr>
              <w:t>57,1</w:t>
            </w:r>
          </w:p>
        </w:tc>
        <w:tc>
          <w:tcPr>
            <w:tcW w:w="709" w:type="dxa"/>
            <w:tcBorders>
              <w:top w:val="nil"/>
              <w:left w:val="nil"/>
              <w:bottom w:val="single" w:sz="4" w:space="0" w:color="auto"/>
              <w:right w:val="single" w:sz="4" w:space="0" w:color="auto"/>
            </w:tcBorders>
            <w:shd w:val="clear" w:color="auto" w:fill="auto"/>
            <w:vAlign w:val="center"/>
            <w:hideMark/>
          </w:tcPr>
          <w:p w14:paraId="7173C6BB"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019BD8B7" w14:textId="77777777" w:rsidR="002550C1" w:rsidRPr="0073011D" w:rsidRDefault="002550C1" w:rsidP="002550C1">
            <w:pPr>
              <w:jc w:val="center"/>
              <w:rPr>
                <w:color w:val="000000"/>
                <w:sz w:val="16"/>
                <w:szCs w:val="16"/>
              </w:rPr>
            </w:pPr>
            <w:r w:rsidRPr="0073011D">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52D5A3CB" w14:textId="77777777" w:rsidR="002550C1" w:rsidRPr="0073011D" w:rsidRDefault="002550C1" w:rsidP="002550C1">
            <w:pPr>
              <w:jc w:val="center"/>
              <w:rPr>
                <w:color w:val="000000"/>
                <w:sz w:val="16"/>
                <w:szCs w:val="16"/>
              </w:rPr>
            </w:pPr>
            <w:r w:rsidRPr="0073011D">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68F98F3E" w14:textId="77777777" w:rsidR="002550C1" w:rsidRPr="0073011D" w:rsidRDefault="002550C1" w:rsidP="002550C1">
            <w:pPr>
              <w:jc w:val="center"/>
              <w:rPr>
                <w:color w:val="000000"/>
                <w:sz w:val="16"/>
                <w:szCs w:val="16"/>
              </w:rPr>
            </w:pPr>
            <w:r w:rsidRPr="0073011D">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8F9236D"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18D0E7A3" w14:textId="77777777" w:rsidR="002550C1" w:rsidRPr="0073011D" w:rsidRDefault="002550C1" w:rsidP="002550C1">
            <w:pPr>
              <w:jc w:val="cente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2153264B" w14:textId="77777777" w:rsidR="002550C1" w:rsidRPr="0073011D" w:rsidRDefault="002550C1" w:rsidP="002550C1">
            <w:pPr>
              <w:ind w:left="113" w:right="113"/>
              <w:jc w:val="center"/>
              <w:rPr>
                <w:color w:val="000000"/>
                <w:sz w:val="16"/>
                <w:szCs w:val="16"/>
              </w:rPr>
            </w:pPr>
            <w:r w:rsidRPr="0073011D">
              <w:rPr>
                <w:color w:val="000000"/>
                <w:sz w:val="16"/>
                <w:szCs w:val="16"/>
              </w:rPr>
              <w:t>04:208:0002:001627700:0001</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0DF0C911" w14:textId="77777777" w:rsidR="002550C1" w:rsidRPr="0073011D" w:rsidRDefault="002550C1" w:rsidP="002550C1">
            <w:pPr>
              <w:ind w:left="113" w:right="113"/>
              <w:jc w:val="center"/>
              <w:rPr>
                <w:color w:val="000000"/>
                <w:sz w:val="16"/>
                <w:szCs w:val="16"/>
              </w:rPr>
            </w:pPr>
            <w:r w:rsidRPr="0073011D">
              <w:rPr>
                <w:color w:val="000000"/>
                <w:sz w:val="16"/>
                <w:szCs w:val="16"/>
              </w:rPr>
              <w:t xml:space="preserve">15 435 341,65  </w:t>
            </w:r>
          </w:p>
        </w:tc>
        <w:tc>
          <w:tcPr>
            <w:tcW w:w="851" w:type="dxa"/>
            <w:tcBorders>
              <w:top w:val="nil"/>
              <w:left w:val="nil"/>
              <w:bottom w:val="single" w:sz="4" w:space="0" w:color="auto"/>
              <w:right w:val="single" w:sz="4" w:space="0" w:color="auto"/>
            </w:tcBorders>
            <w:shd w:val="clear" w:color="auto" w:fill="auto"/>
            <w:vAlign w:val="center"/>
            <w:hideMark/>
          </w:tcPr>
          <w:p w14:paraId="695E3F08" w14:textId="77777777" w:rsidR="002550C1" w:rsidRPr="0073011D" w:rsidRDefault="002550C1" w:rsidP="002550C1">
            <w:pPr>
              <w:jc w:val="center"/>
              <w:rPr>
                <w:color w:val="000000"/>
                <w:sz w:val="20"/>
                <w:szCs w:val="20"/>
              </w:rPr>
            </w:pPr>
            <w:r w:rsidRPr="0073011D">
              <w:rPr>
                <w:color w:val="000000"/>
                <w:sz w:val="20"/>
                <w:szCs w:val="2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5FA4F60A"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567FB932" w14:textId="57B1C558" w:rsidR="002550C1" w:rsidRPr="0073011D" w:rsidRDefault="00117E7F" w:rsidP="00117E7F">
            <w:pPr>
              <w:jc w:val="center"/>
              <w:rPr>
                <w:color w:val="000000"/>
                <w:sz w:val="20"/>
                <w:szCs w:val="20"/>
              </w:rPr>
            </w:pPr>
            <w:r>
              <w:rPr>
                <w:color w:val="000000"/>
                <w:sz w:val="20"/>
                <w:szCs w:val="20"/>
              </w:rPr>
              <w:t xml:space="preserve">Св-во от </w:t>
            </w:r>
            <w:r w:rsidR="002550C1" w:rsidRPr="0073011D">
              <w:rPr>
                <w:color w:val="000000"/>
                <w:sz w:val="20"/>
                <w:szCs w:val="20"/>
              </w:rPr>
              <w:t>23.05.2013 серия 24ЕК № 865906 (запись регистрации от 23.05.2013 № 24-24-03/006/2013-097)</w:t>
            </w:r>
          </w:p>
        </w:tc>
      </w:tr>
      <w:tr w:rsidR="002550C1" w:rsidRPr="0073011D" w14:paraId="0A2180FC" w14:textId="77777777" w:rsidTr="002550C1">
        <w:trPr>
          <w:cantSplit/>
          <w:trHeight w:val="3103"/>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32A735D" w14:textId="77777777" w:rsidR="002550C1" w:rsidRPr="0073011D" w:rsidRDefault="002550C1" w:rsidP="002550C1">
            <w:pPr>
              <w:jc w:val="center"/>
              <w:rPr>
                <w:color w:val="000000"/>
                <w:sz w:val="16"/>
                <w:szCs w:val="16"/>
              </w:rPr>
            </w:pPr>
            <w:r w:rsidRPr="0073011D">
              <w:rPr>
                <w:color w:val="000000"/>
                <w:sz w:val="16"/>
                <w:szCs w:val="16"/>
              </w:rPr>
              <w:t>1.1.</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7E988DA0"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single" w:sz="4" w:space="0" w:color="auto"/>
            </w:tcBorders>
            <w:shd w:val="clear" w:color="auto" w:fill="auto"/>
            <w:vAlign w:val="center"/>
            <w:hideMark/>
          </w:tcPr>
          <w:p w14:paraId="3D7E20F8" w14:textId="77777777" w:rsidR="002550C1" w:rsidRPr="0073011D" w:rsidRDefault="002550C1" w:rsidP="002550C1">
            <w:pPr>
              <w:jc w:val="center"/>
              <w:rPr>
                <w:color w:val="000000"/>
                <w:sz w:val="16"/>
                <w:szCs w:val="16"/>
              </w:rPr>
            </w:pPr>
            <w:r w:rsidRPr="0073011D">
              <w:rPr>
                <w:color w:val="000000"/>
                <w:sz w:val="16"/>
                <w:szCs w:val="16"/>
              </w:rPr>
              <w:t>нежилое - стоянка для техники, лит. В</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2AC3AF06" w14:textId="77777777" w:rsidR="002550C1" w:rsidRPr="0073011D" w:rsidRDefault="002550C1" w:rsidP="002550C1">
            <w:pPr>
              <w:ind w:left="113" w:right="113"/>
              <w:jc w:val="center"/>
              <w:rPr>
                <w:color w:val="000000"/>
                <w:sz w:val="16"/>
                <w:szCs w:val="16"/>
              </w:rPr>
            </w:pPr>
            <w:r w:rsidRPr="0073011D">
              <w:rPr>
                <w:color w:val="000000"/>
                <w:sz w:val="16"/>
                <w:szCs w:val="16"/>
              </w:rPr>
              <w:t>24:06:0000000:703</w:t>
            </w:r>
          </w:p>
        </w:tc>
        <w:tc>
          <w:tcPr>
            <w:tcW w:w="1559" w:type="dxa"/>
            <w:tcBorders>
              <w:top w:val="nil"/>
              <w:left w:val="nil"/>
              <w:bottom w:val="single" w:sz="4" w:space="0" w:color="auto"/>
              <w:right w:val="single" w:sz="4" w:space="0" w:color="auto"/>
            </w:tcBorders>
            <w:shd w:val="clear" w:color="auto" w:fill="auto"/>
            <w:vAlign w:val="center"/>
            <w:hideMark/>
          </w:tcPr>
          <w:p w14:paraId="301E465B"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r w:rsidRPr="0073011D">
              <w:rPr>
                <w:color w:val="000000"/>
                <w:sz w:val="16"/>
                <w:szCs w:val="16"/>
              </w:rPr>
              <w:t>., 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147DEE59" w14:textId="77777777" w:rsidR="002550C1" w:rsidRPr="0073011D" w:rsidRDefault="002550C1" w:rsidP="002550C1">
            <w:pPr>
              <w:jc w:val="center"/>
              <w:rPr>
                <w:color w:val="000000"/>
                <w:sz w:val="16"/>
                <w:szCs w:val="16"/>
              </w:rPr>
            </w:pPr>
            <w:r w:rsidRPr="0073011D">
              <w:rPr>
                <w:color w:val="000000"/>
                <w:sz w:val="16"/>
                <w:szCs w:val="16"/>
              </w:rPr>
              <w:t>21,60</w:t>
            </w:r>
          </w:p>
        </w:tc>
        <w:tc>
          <w:tcPr>
            <w:tcW w:w="709" w:type="dxa"/>
            <w:tcBorders>
              <w:top w:val="nil"/>
              <w:left w:val="nil"/>
              <w:bottom w:val="single" w:sz="4" w:space="0" w:color="auto"/>
              <w:right w:val="single" w:sz="4" w:space="0" w:color="auto"/>
            </w:tcBorders>
            <w:shd w:val="clear" w:color="auto" w:fill="auto"/>
            <w:vAlign w:val="center"/>
            <w:hideMark/>
          </w:tcPr>
          <w:p w14:paraId="3E2D8547" w14:textId="77777777" w:rsidR="002550C1" w:rsidRPr="0073011D" w:rsidRDefault="002550C1" w:rsidP="002550C1">
            <w:pP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735ED06D" w14:textId="77777777" w:rsidR="002550C1" w:rsidRPr="0073011D" w:rsidRDefault="002550C1" w:rsidP="002550C1">
            <w:pPr>
              <w:rPr>
                <w:color w:val="000000"/>
                <w:sz w:val="16"/>
                <w:szCs w:val="16"/>
              </w:rPr>
            </w:pPr>
            <w:r w:rsidRPr="0073011D">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176EEB6C" w14:textId="77777777" w:rsidR="002550C1" w:rsidRPr="0073011D" w:rsidRDefault="002550C1" w:rsidP="002550C1">
            <w:pPr>
              <w:rPr>
                <w:color w:val="000000"/>
                <w:sz w:val="16"/>
                <w:szCs w:val="16"/>
              </w:rPr>
            </w:pPr>
            <w:r w:rsidRPr="0073011D">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154A5199" w14:textId="77777777" w:rsidR="002550C1" w:rsidRPr="0073011D" w:rsidRDefault="002550C1" w:rsidP="002550C1">
            <w:pPr>
              <w:jc w:val="center"/>
              <w:rPr>
                <w:color w:val="000000"/>
                <w:sz w:val="16"/>
                <w:szCs w:val="16"/>
              </w:rPr>
            </w:pPr>
            <w:r w:rsidRPr="0073011D">
              <w:rPr>
                <w:color w:val="000000"/>
                <w:sz w:val="16"/>
                <w:szCs w:val="16"/>
              </w:rPr>
              <w:t>Св-во от 23.02.2013 серия 24ЕК № 783003</w:t>
            </w:r>
          </w:p>
        </w:tc>
        <w:tc>
          <w:tcPr>
            <w:tcW w:w="992" w:type="dxa"/>
            <w:tcBorders>
              <w:top w:val="nil"/>
              <w:left w:val="nil"/>
              <w:bottom w:val="single" w:sz="4" w:space="0" w:color="auto"/>
              <w:right w:val="single" w:sz="4" w:space="0" w:color="auto"/>
            </w:tcBorders>
            <w:shd w:val="clear" w:color="auto" w:fill="auto"/>
            <w:vAlign w:val="center"/>
            <w:hideMark/>
          </w:tcPr>
          <w:p w14:paraId="5F29195F" w14:textId="77777777" w:rsidR="002550C1" w:rsidRPr="0073011D" w:rsidRDefault="002550C1" w:rsidP="002550C1">
            <w:pPr>
              <w:jc w:val="center"/>
              <w:rPr>
                <w:color w:val="000000"/>
                <w:sz w:val="16"/>
                <w:szCs w:val="16"/>
              </w:rPr>
            </w:pPr>
            <w:r w:rsidRPr="0073011D">
              <w:rPr>
                <w:color w:val="000000"/>
                <w:sz w:val="16"/>
                <w:szCs w:val="16"/>
              </w:rPr>
              <w:t>материал стен кирпич, панель, этажность - 1</w:t>
            </w:r>
          </w:p>
        </w:tc>
        <w:tc>
          <w:tcPr>
            <w:tcW w:w="709" w:type="dxa"/>
            <w:tcBorders>
              <w:top w:val="nil"/>
              <w:left w:val="nil"/>
              <w:bottom w:val="single" w:sz="4" w:space="0" w:color="auto"/>
              <w:right w:val="single" w:sz="4" w:space="0" w:color="auto"/>
            </w:tcBorders>
            <w:shd w:val="clear" w:color="auto" w:fill="auto"/>
            <w:vAlign w:val="center"/>
            <w:hideMark/>
          </w:tcPr>
          <w:p w14:paraId="46BF3398" w14:textId="77777777" w:rsidR="002550C1" w:rsidRPr="0073011D" w:rsidRDefault="002550C1" w:rsidP="002550C1">
            <w:pP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302B1F25" w14:textId="77777777" w:rsidR="002550C1" w:rsidRPr="0073011D" w:rsidRDefault="002550C1" w:rsidP="002550C1">
            <w:pPr>
              <w:ind w:left="113" w:right="113"/>
              <w:jc w:val="center"/>
              <w:rPr>
                <w:color w:val="000000"/>
                <w:sz w:val="16"/>
                <w:szCs w:val="16"/>
              </w:rPr>
            </w:pPr>
            <w:r w:rsidRPr="0073011D">
              <w:rPr>
                <w:color w:val="000000"/>
                <w:sz w:val="16"/>
                <w:szCs w:val="16"/>
              </w:rPr>
              <w:t>04:208:002:001627700:0001</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01568884" w14:textId="77777777" w:rsidR="002550C1" w:rsidRPr="0073011D" w:rsidRDefault="002550C1" w:rsidP="002550C1">
            <w:pPr>
              <w:ind w:left="113" w:right="113"/>
              <w:jc w:val="center"/>
              <w:rPr>
                <w:color w:val="000000"/>
                <w:sz w:val="16"/>
                <w:szCs w:val="16"/>
              </w:rPr>
            </w:pPr>
            <w:r w:rsidRPr="0073011D">
              <w:rPr>
                <w:color w:val="000000"/>
                <w:sz w:val="16"/>
                <w:szCs w:val="16"/>
              </w:rPr>
              <w:t>Входит в стоимость основного объекта</w:t>
            </w:r>
          </w:p>
        </w:tc>
        <w:tc>
          <w:tcPr>
            <w:tcW w:w="851" w:type="dxa"/>
            <w:tcBorders>
              <w:top w:val="nil"/>
              <w:left w:val="nil"/>
              <w:bottom w:val="single" w:sz="4" w:space="0" w:color="auto"/>
              <w:right w:val="single" w:sz="4" w:space="0" w:color="auto"/>
            </w:tcBorders>
            <w:shd w:val="clear" w:color="auto" w:fill="auto"/>
            <w:vAlign w:val="center"/>
            <w:hideMark/>
          </w:tcPr>
          <w:p w14:paraId="6FBFDAA9" w14:textId="77777777" w:rsidR="002550C1" w:rsidRPr="0073011D" w:rsidRDefault="002550C1" w:rsidP="002550C1">
            <w:pPr>
              <w:rPr>
                <w:rFonts w:ascii="Calibri" w:hAnsi="Calibri" w:cs="Calibri"/>
                <w:color w:val="000000"/>
              </w:rPr>
            </w:pPr>
            <w:r w:rsidRPr="0073011D">
              <w:rPr>
                <w:rFonts w:ascii="Calibri" w:hAnsi="Calibri" w:cs="Calibri"/>
                <w:color w:val="00000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2E3473C4"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2D49FAA6" w14:textId="1DC49350" w:rsidR="002550C1" w:rsidRPr="0073011D" w:rsidRDefault="002550C1" w:rsidP="00117E7F">
            <w:pPr>
              <w:jc w:val="center"/>
              <w:rPr>
                <w:color w:val="000000"/>
                <w:sz w:val="20"/>
                <w:szCs w:val="20"/>
              </w:rPr>
            </w:pPr>
            <w:r w:rsidRPr="0073011D">
              <w:rPr>
                <w:color w:val="000000"/>
                <w:sz w:val="20"/>
                <w:szCs w:val="20"/>
              </w:rPr>
              <w:t>Св-во от 23.05.2013 серия 24ЕК № 865906 (запись регистрации от 23.05.2013 № 24-24-03/006/2013-097)</w:t>
            </w:r>
          </w:p>
        </w:tc>
      </w:tr>
      <w:tr w:rsidR="002550C1" w:rsidRPr="0073011D" w14:paraId="34D60231" w14:textId="77777777" w:rsidTr="002550C1">
        <w:trPr>
          <w:cantSplit/>
          <w:trHeight w:val="311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25DEC62" w14:textId="77777777" w:rsidR="002550C1" w:rsidRPr="0073011D" w:rsidRDefault="002550C1" w:rsidP="002550C1">
            <w:pPr>
              <w:jc w:val="center"/>
              <w:rPr>
                <w:color w:val="000000"/>
                <w:sz w:val="16"/>
                <w:szCs w:val="16"/>
              </w:rPr>
            </w:pPr>
            <w:r w:rsidRPr="0073011D">
              <w:rPr>
                <w:color w:val="000000"/>
                <w:sz w:val="16"/>
                <w:szCs w:val="16"/>
              </w:rPr>
              <w:lastRenderedPageBreak/>
              <w:t>1.2.</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28424538"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single" w:sz="4" w:space="0" w:color="auto"/>
            </w:tcBorders>
            <w:shd w:val="clear" w:color="auto" w:fill="auto"/>
            <w:vAlign w:val="center"/>
            <w:hideMark/>
          </w:tcPr>
          <w:p w14:paraId="1166321D" w14:textId="77777777" w:rsidR="002550C1" w:rsidRPr="0073011D" w:rsidRDefault="002550C1" w:rsidP="002550C1">
            <w:pPr>
              <w:jc w:val="center"/>
              <w:rPr>
                <w:color w:val="000000"/>
                <w:sz w:val="16"/>
                <w:szCs w:val="16"/>
              </w:rPr>
            </w:pPr>
            <w:r w:rsidRPr="0073011D">
              <w:rPr>
                <w:color w:val="000000"/>
                <w:sz w:val="16"/>
                <w:szCs w:val="16"/>
              </w:rPr>
              <w:t>Нежилое - контрольно-дезинфицирующая ванна, лит. № 1</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189D41ED" w14:textId="77777777" w:rsidR="002550C1" w:rsidRPr="0073011D" w:rsidRDefault="002550C1" w:rsidP="002550C1">
            <w:pPr>
              <w:ind w:left="113" w:right="113"/>
              <w:jc w:val="center"/>
              <w:rPr>
                <w:color w:val="000000"/>
                <w:sz w:val="16"/>
                <w:szCs w:val="16"/>
              </w:rPr>
            </w:pPr>
            <w:r w:rsidRPr="0073011D">
              <w:rPr>
                <w:color w:val="000000"/>
                <w:sz w:val="16"/>
                <w:szCs w:val="16"/>
              </w:rPr>
              <w:t>24:06:0000000:703</w:t>
            </w:r>
          </w:p>
        </w:tc>
        <w:tc>
          <w:tcPr>
            <w:tcW w:w="1559" w:type="dxa"/>
            <w:tcBorders>
              <w:top w:val="nil"/>
              <w:left w:val="nil"/>
              <w:bottom w:val="single" w:sz="4" w:space="0" w:color="auto"/>
              <w:right w:val="single" w:sz="4" w:space="0" w:color="auto"/>
            </w:tcBorders>
            <w:shd w:val="clear" w:color="auto" w:fill="auto"/>
            <w:vAlign w:val="center"/>
            <w:hideMark/>
          </w:tcPr>
          <w:p w14:paraId="63F6EE32"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r w:rsidRPr="0073011D">
              <w:rPr>
                <w:color w:val="000000"/>
                <w:sz w:val="16"/>
                <w:szCs w:val="16"/>
              </w:rPr>
              <w:t>., 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131CF0D9" w14:textId="77777777" w:rsidR="002550C1" w:rsidRPr="0073011D" w:rsidRDefault="002550C1" w:rsidP="002550C1">
            <w:pPr>
              <w:jc w:val="center"/>
              <w:rPr>
                <w:color w:val="000000"/>
                <w:sz w:val="16"/>
                <w:szCs w:val="16"/>
              </w:rPr>
            </w:pPr>
            <w:r w:rsidRPr="0073011D">
              <w:rPr>
                <w:color w:val="000000"/>
                <w:sz w:val="16"/>
                <w:szCs w:val="16"/>
              </w:rPr>
              <w:t>30,00</w:t>
            </w:r>
          </w:p>
        </w:tc>
        <w:tc>
          <w:tcPr>
            <w:tcW w:w="709" w:type="dxa"/>
            <w:tcBorders>
              <w:top w:val="nil"/>
              <w:left w:val="nil"/>
              <w:bottom w:val="single" w:sz="4" w:space="0" w:color="auto"/>
              <w:right w:val="single" w:sz="4" w:space="0" w:color="auto"/>
            </w:tcBorders>
            <w:shd w:val="clear" w:color="auto" w:fill="auto"/>
            <w:vAlign w:val="center"/>
            <w:hideMark/>
          </w:tcPr>
          <w:p w14:paraId="585071E6"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212E5FD2" w14:textId="77777777" w:rsidR="002550C1" w:rsidRPr="0073011D" w:rsidRDefault="002550C1" w:rsidP="002550C1">
            <w:pPr>
              <w:jc w:val="center"/>
              <w:rPr>
                <w:color w:val="000000"/>
                <w:sz w:val="16"/>
                <w:szCs w:val="16"/>
              </w:rPr>
            </w:pPr>
            <w:r w:rsidRPr="0073011D">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0B1EB7E9" w14:textId="77777777" w:rsidR="002550C1" w:rsidRPr="0073011D" w:rsidRDefault="002550C1" w:rsidP="002550C1">
            <w:pPr>
              <w:jc w:val="center"/>
              <w:rPr>
                <w:color w:val="000000"/>
                <w:sz w:val="16"/>
                <w:szCs w:val="16"/>
              </w:rPr>
            </w:pPr>
            <w:r w:rsidRPr="0073011D">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34821719" w14:textId="77777777" w:rsidR="002550C1" w:rsidRPr="0073011D" w:rsidRDefault="002550C1" w:rsidP="002550C1">
            <w:pPr>
              <w:jc w:val="center"/>
              <w:rPr>
                <w:color w:val="000000"/>
                <w:sz w:val="16"/>
                <w:szCs w:val="16"/>
              </w:rPr>
            </w:pPr>
            <w:r w:rsidRPr="0073011D">
              <w:rPr>
                <w:color w:val="000000"/>
                <w:sz w:val="16"/>
                <w:szCs w:val="16"/>
              </w:rPr>
              <w:t>Св-во от 23.02.2013 серия 24ЕК № 783003</w:t>
            </w:r>
          </w:p>
        </w:tc>
        <w:tc>
          <w:tcPr>
            <w:tcW w:w="992" w:type="dxa"/>
            <w:tcBorders>
              <w:top w:val="nil"/>
              <w:left w:val="nil"/>
              <w:bottom w:val="single" w:sz="4" w:space="0" w:color="auto"/>
              <w:right w:val="single" w:sz="4" w:space="0" w:color="auto"/>
            </w:tcBorders>
            <w:shd w:val="clear" w:color="auto" w:fill="auto"/>
            <w:vAlign w:val="center"/>
            <w:hideMark/>
          </w:tcPr>
          <w:p w14:paraId="7DBCEF6C"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5439FE2A" w14:textId="77777777" w:rsidR="002550C1" w:rsidRPr="0073011D" w:rsidRDefault="002550C1" w:rsidP="002550C1">
            <w:pPr>
              <w:jc w:val="cente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4FD87BE1" w14:textId="77777777" w:rsidR="002550C1" w:rsidRPr="0073011D" w:rsidRDefault="002550C1" w:rsidP="002550C1">
            <w:pPr>
              <w:ind w:left="113" w:right="113"/>
              <w:rPr>
                <w:color w:val="000000"/>
                <w:sz w:val="16"/>
                <w:szCs w:val="16"/>
              </w:rPr>
            </w:pPr>
            <w:r w:rsidRPr="0073011D">
              <w:rPr>
                <w:color w:val="000000"/>
                <w:sz w:val="16"/>
                <w:szCs w:val="16"/>
              </w:rPr>
              <w:t>04:208:002:001627700:0002</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3F1552C9" w14:textId="77777777" w:rsidR="002550C1" w:rsidRPr="0073011D" w:rsidRDefault="002550C1" w:rsidP="002550C1">
            <w:pPr>
              <w:ind w:left="113" w:right="113"/>
              <w:jc w:val="center"/>
              <w:rPr>
                <w:color w:val="000000"/>
                <w:sz w:val="16"/>
                <w:szCs w:val="16"/>
              </w:rPr>
            </w:pPr>
            <w:r w:rsidRPr="0073011D">
              <w:rPr>
                <w:color w:val="000000"/>
                <w:sz w:val="16"/>
                <w:szCs w:val="16"/>
              </w:rPr>
              <w:t>Входит в стоимость основного объекта</w:t>
            </w:r>
          </w:p>
        </w:tc>
        <w:tc>
          <w:tcPr>
            <w:tcW w:w="851" w:type="dxa"/>
            <w:tcBorders>
              <w:top w:val="nil"/>
              <w:left w:val="nil"/>
              <w:bottom w:val="single" w:sz="4" w:space="0" w:color="auto"/>
              <w:right w:val="single" w:sz="4" w:space="0" w:color="auto"/>
            </w:tcBorders>
            <w:shd w:val="clear" w:color="auto" w:fill="auto"/>
            <w:vAlign w:val="center"/>
            <w:hideMark/>
          </w:tcPr>
          <w:p w14:paraId="3015C003" w14:textId="77777777" w:rsidR="002550C1" w:rsidRPr="0073011D" w:rsidRDefault="002550C1" w:rsidP="002550C1">
            <w:pPr>
              <w:jc w:val="center"/>
              <w:rPr>
                <w:color w:val="000000"/>
                <w:sz w:val="20"/>
                <w:szCs w:val="20"/>
              </w:rPr>
            </w:pPr>
            <w:r w:rsidRPr="0073011D">
              <w:rPr>
                <w:color w:val="000000"/>
                <w:sz w:val="20"/>
                <w:szCs w:val="2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4D740882"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77773FC3" w14:textId="32187C8B" w:rsidR="002550C1" w:rsidRPr="0073011D" w:rsidRDefault="00117E7F" w:rsidP="00117E7F">
            <w:pPr>
              <w:jc w:val="center"/>
              <w:rPr>
                <w:color w:val="000000"/>
                <w:sz w:val="20"/>
                <w:szCs w:val="20"/>
              </w:rPr>
            </w:pPr>
            <w:r>
              <w:rPr>
                <w:color w:val="000000"/>
                <w:sz w:val="20"/>
                <w:szCs w:val="20"/>
              </w:rPr>
              <w:t xml:space="preserve">Св-во от </w:t>
            </w:r>
            <w:r w:rsidR="002550C1" w:rsidRPr="0073011D">
              <w:rPr>
                <w:color w:val="000000"/>
                <w:sz w:val="20"/>
                <w:szCs w:val="20"/>
              </w:rPr>
              <w:t>23.05.2013 серия 24ЕК № 865906 (запись регистрации от 23.05.2013 № 24-24-03/006/2013-097)</w:t>
            </w:r>
          </w:p>
        </w:tc>
      </w:tr>
      <w:tr w:rsidR="002550C1" w:rsidRPr="0073011D" w14:paraId="33CBB844" w14:textId="77777777" w:rsidTr="002550C1">
        <w:trPr>
          <w:cantSplit/>
          <w:trHeight w:val="3103"/>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11EF070" w14:textId="77777777" w:rsidR="002550C1" w:rsidRPr="0073011D" w:rsidRDefault="002550C1" w:rsidP="002550C1">
            <w:pPr>
              <w:jc w:val="center"/>
              <w:rPr>
                <w:color w:val="000000"/>
                <w:sz w:val="16"/>
                <w:szCs w:val="16"/>
              </w:rPr>
            </w:pPr>
            <w:r w:rsidRPr="0073011D">
              <w:rPr>
                <w:color w:val="000000"/>
                <w:sz w:val="16"/>
                <w:szCs w:val="16"/>
              </w:rPr>
              <w:t>1.3.</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6AFABBF9"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single" w:sz="4" w:space="0" w:color="auto"/>
            </w:tcBorders>
            <w:shd w:val="clear" w:color="auto" w:fill="auto"/>
            <w:vAlign w:val="center"/>
            <w:hideMark/>
          </w:tcPr>
          <w:p w14:paraId="300A1DA5" w14:textId="77777777" w:rsidR="002550C1" w:rsidRPr="0073011D" w:rsidRDefault="002550C1" w:rsidP="002550C1">
            <w:pPr>
              <w:jc w:val="center"/>
              <w:rPr>
                <w:color w:val="000000"/>
                <w:sz w:val="16"/>
                <w:szCs w:val="16"/>
              </w:rPr>
            </w:pPr>
            <w:r w:rsidRPr="0073011D">
              <w:rPr>
                <w:color w:val="000000"/>
                <w:sz w:val="16"/>
                <w:szCs w:val="16"/>
              </w:rPr>
              <w:t>Нежилое – резервуар спаренный на 100 м</w:t>
            </w:r>
            <w:r w:rsidRPr="0073011D">
              <w:rPr>
                <w:color w:val="000000"/>
                <w:sz w:val="16"/>
                <w:szCs w:val="16"/>
                <w:vertAlign w:val="superscript"/>
              </w:rPr>
              <w:t>3</w:t>
            </w:r>
            <w:r w:rsidRPr="0073011D">
              <w:rPr>
                <w:color w:val="000000"/>
                <w:sz w:val="16"/>
                <w:szCs w:val="16"/>
              </w:rPr>
              <w:t>, лит. № 2</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0F2002DC" w14:textId="77777777" w:rsidR="002550C1" w:rsidRPr="0073011D" w:rsidRDefault="002550C1" w:rsidP="002550C1">
            <w:pPr>
              <w:ind w:left="113" w:right="113"/>
              <w:jc w:val="center"/>
              <w:rPr>
                <w:color w:val="000000"/>
                <w:sz w:val="16"/>
                <w:szCs w:val="16"/>
              </w:rPr>
            </w:pPr>
            <w:r w:rsidRPr="0073011D">
              <w:rPr>
                <w:color w:val="000000"/>
                <w:sz w:val="16"/>
                <w:szCs w:val="16"/>
              </w:rPr>
              <w:t>24:06:0000000:703</w:t>
            </w:r>
          </w:p>
        </w:tc>
        <w:tc>
          <w:tcPr>
            <w:tcW w:w="1559" w:type="dxa"/>
            <w:tcBorders>
              <w:top w:val="nil"/>
              <w:left w:val="nil"/>
              <w:bottom w:val="single" w:sz="4" w:space="0" w:color="auto"/>
              <w:right w:val="single" w:sz="4" w:space="0" w:color="auto"/>
            </w:tcBorders>
            <w:shd w:val="clear" w:color="auto" w:fill="auto"/>
            <w:vAlign w:val="center"/>
            <w:hideMark/>
          </w:tcPr>
          <w:p w14:paraId="5A1A6313"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r w:rsidRPr="0073011D">
              <w:rPr>
                <w:color w:val="000000"/>
                <w:sz w:val="16"/>
                <w:szCs w:val="16"/>
              </w:rPr>
              <w:t>., 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4157AFBC"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5BFDA559"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2CBD304F" w14:textId="77777777" w:rsidR="002550C1" w:rsidRPr="0073011D" w:rsidRDefault="002550C1" w:rsidP="002550C1">
            <w:pPr>
              <w:jc w:val="center"/>
              <w:rPr>
                <w:color w:val="000000"/>
                <w:sz w:val="16"/>
                <w:szCs w:val="16"/>
              </w:rPr>
            </w:pPr>
            <w:r w:rsidRPr="0073011D">
              <w:rPr>
                <w:color w:val="000000"/>
                <w:sz w:val="16"/>
                <w:szCs w:val="16"/>
              </w:rPr>
              <w:t>100,00</w:t>
            </w:r>
          </w:p>
        </w:tc>
        <w:tc>
          <w:tcPr>
            <w:tcW w:w="850" w:type="dxa"/>
            <w:tcBorders>
              <w:top w:val="nil"/>
              <w:left w:val="nil"/>
              <w:bottom w:val="single" w:sz="4" w:space="0" w:color="auto"/>
              <w:right w:val="single" w:sz="4" w:space="0" w:color="auto"/>
            </w:tcBorders>
            <w:shd w:val="clear" w:color="auto" w:fill="auto"/>
            <w:vAlign w:val="center"/>
            <w:hideMark/>
          </w:tcPr>
          <w:p w14:paraId="70F30C88" w14:textId="77777777" w:rsidR="002550C1" w:rsidRPr="0073011D" w:rsidRDefault="002550C1" w:rsidP="002550C1">
            <w:pPr>
              <w:jc w:val="center"/>
              <w:rPr>
                <w:color w:val="000000"/>
                <w:sz w:val="16"/>
                <w:szCs w:val="16"/>
              </w:rPr>
            </w:pPr>
            <w:r w:rsidRPr="0073011D">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3734A256" w14:textId="77777777" w:rsidR="002550C1" w:rsidRPr="0073011D" w:rsidRDefault="002550C1" w:rsidP="002550C1">
            <w:pPr>
              <w:jc w:val="center"/>
              <w:rPr>
                <w:color w:val="000000"/>
                <w:sz w:val="16"/>
                <w:szCs w:val="16"/>
              </w:rPr>
            </w:pPr>
            <w:r w:rsidRPr="0073011D">
              <w:rPr>
                <w:color w:val="000000"/>
                <w:sz w:val="16"/>
                <w:szCs w:val="16"/>
              </w:rPr>
              <w:t>Св-во от 23.02.2013 серия 24ЕК № 783003</w:t>
            </w:r>
          </w:p>
        </w:tc>
        <w:tc>
          <w:tcPr>
            <w:tcW w:w="992" w:type="dxa"/>
            <w:tcBorders>
              <w:top w:val="nil"/>
              <w:left w:val="nil"/>
              <w:bottom w:val="single" w:sz="4" w:space="0" w:color="auto"/>
              <w:right w:val="single" w:sz="4" w:space="0" w:color="auto"/>
            </w:tcBorders>
            <w:shd w:val="clear" w:color="auto" w:fill="auto"/>
            <w:vAlign w:val="center"/>
            <w:hideMark/>
          </w:tcPr>
          <w:p w14:paraId="79448A7D"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5581E807" w14:textId="77777777" w:rsidR="002550C1" w:rsidRPr="0073011D" w:rsidRDefault="002550C1" w:rsidP="002550C1">
            <w:pPr>
              <w:jc w:val="cente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73AF2FE1" w14:textId="77777777" w:rsidR="002550C1" w:rsidRPr="0073011D" w:rsidRDefault="002550C1" w:rsidP="002550C1">
            <w:pPr>
              <w:ind w:left="113" w:right="113"/>
              <w:rPr>
                <w:color w:val="000000"/>
                <w:sz w:val="16"/>
                <w:szCs w:val="16"/>
              </w:rPr>
            </w:pPr>
            <w:r w:rsidRPr="0073011D">
              <w:rPr>
                <w:color w:val="000000"/>
                <w:sz w:val="16"/>
                <w:szCs w:val="16"/>
              </w:rPr>
              <w:t>04:208:002:001627700:0003</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22CCB4B0" w14:textId="77777777" w:rsidR="002550C1" w:rsidRPr="0073011D" w:rsidRDefault="002550C1" w:rsidP="002550C1">
            <w:pPr>
              <w:ind w:left="113" w:right="113"/>
              <w:jc w:val="center"/>
              <w:rPr>
                <w:color w:val="000000"/>
                <w:sz w:val="16"/>
                <w:szCs w:val="16"/>
              </w:rPr>
            </w:pPr>
            <w:r w:rsidRPr="0073011D">
              <w:rPr>
                <w:color w:val="000000"/>
                <w:sz w:val="16"/>
                <w:szCs w:val="16"/>
              </w:rPr>
              <w:t>Входит в стоимость основного объекта</w:t>
            </w:r>
          </w:p>
        </w:tc>
        <w:tc>
          <w:tcPr>
            <w:tcW w:w="851" w:type="dxa"/>
            <w:tcBorders>
              <w:top w:val="nil"/>
              <w:left w:val="nil"/>
              <w:bottom w:val="single" w:sz="4" w:space="0" w:color="auto"/>
              <w:right w:val="single" w:sz="4" w:space="0" w:color="auto"/>
            </w:tcBorders>
            <w:shd w:val="clear" w:color="auto" w:fill="auto"/>
            <w:vAlign w:val="center"/>
            <w:hideMark/>
          </w:tcPr>
          <w:p w14:paraId="223C97C9" w14:textId="77777777" w:rsidR="002550C1" w:rsidRPr="0073011D" w:rsidRDefault="002550C1" w:rsidP="002550C1">
            <w:pPr>
              <w:jc w:val="center"/>
              <w:rPr>
                <w:color w:val="000000"/>
                <w:sz w:val="20"/>
                <w:szCs w:val="20"/>
              </w:rPr>
            </w:pPr>
            <w:r w:rsidRPr="0073011D">
              <w:rPr>
                <w:color w:val="000000"/>
                <w:sz w:val="20"/>
                <w:szCs w:val="2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0997B751"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1C6041DF" w14:textId="706EA068" w:rsidR="002550C1" w:rsidRPr="0073011D" w:rsidRDefault="002550C1" w:rsidP="00117E7F">
            <w:pPr>
              <w:jc w:val="center"/>
              <w:rPr>
                <w:color w:val="000000"/>
                <w:sz w:val="20"/>
                <w:szCs w:val="20"/>
              </w:rPr>
            </w:pPr>
            <w:r w:rsidRPr="0073011D">
              <w:rPr>
                <w:color w:val="000000"/>
                <w:sz w:val="20"/>
                <w:szCs w:val="20"/>
              </w:rPr>
              <w:t>Св-во от 23.05.2013 серия 24ЕК № 865906 (запись регистрации от 23.05.2013 № 24-24-03/006/2013-097)</w:t>
            </w:r>
          </w:p>
        </w:tc>
      </w:tr>
      <w:tr w:rsidR="002550C1" w:rsidRPr="0073011D" w14:paraId="69AB2953" w14:textId="77777777" w:rsidTr="002550C1">
        <w:trPr>
          <w:cantSplit/>
          <w:trHeight w:val="3118"/>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968E1A5" w14:textId="77777777" w:rsidR="002550C1" w:rsidRPr="0073011D" w:rsidRDefault="002550C1" w:rsidP="002550C1">
            <w:pPr>
              <w:jc w:val="center"/>
              <w:rPr>
                <w:color w:val="000000"/>
                <w:sz w:val="16"/>
                <w:szCs w:val="16"/>
              </w:rPr>
            </w:pPr>
            <w:r w:rsidRPr="0073011D">
              <w:rPr>
                <w:color w:val="000000"/>
                <w:sz w:val="16"/>
                <w:szCs w:val="16"/>
              </w:rPr>
              <w:lastRenderedPageBreak/>
              <w:t>1.4.</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37A541B8"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single" w:sz="4" w:space="0" w:color="auto"/>
            </w:tcBorders>
            <w:shd w:val="clear" w:color="auto" w:fill="auto"/>
            <w:vAlign w:val="center"/>
            <w:hideMark/>
          </w:tcPr>
          <w:p w14:paraId="59D71452" w14:textId="77777777" w:rsidR="002550C1" w:rsidRPr="0073011D" w:rsidRDefault="002550C1" w:rsidP="002550C1">
            <w:pPr>
              <w:jc w:val="center"/>
              <w:rPr>
                <w:color w:val="000000"/>
                <w:sz w:val="16"/>
                <w:szCs w:val="16"/>
              </w:rPr>
            </w:pPr>
            <w:r w:rsidRPr="0073011D">
              <w:rPr>
                <w:color w:val="000000"/>
                <w:sz w:val="16"/>
                <w:szCs w:val="16"/>
              </w:rPr>
              <w:t>Нежилое - ограждение с воротами, лит. № 3</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2B337DE2" w14:textId="77777777" w:rsidR="002550C1" w:rsidRPr="0073011D" w:rsidRDefault="002550C1" w:rsidP="002550C1">
            <w:pPr>
              <w:ind w:left="113" w:right="113"/>
              <w:jc w:val="center"/>
              <w:rPr>
                <w:color w:val="000000"/>
                <w:sz w:val="16"/>
                <w:szCs w:val="16"/>
              </w:rPr>
            </w:pPr>
            <w:r w:rsidRPr="0073011D">
              <w:rPr>
                <w:color w:val="000000"/>
                <w:sz w:val="16"/>
                <w:szCs w:val="16"/>
              </w:rPr>
              <w:t>24:06:0000000:703</w:t>
            </w:r>
          </w:p>
        </w:tc>
        <w:tc>
          <w:tcPr>
            <w:tcW w:w="1559" w:type="dxa"/>
            <w:tcBorders>
              <w:top w:val="nil"/>
              <w:left w:val="nil"/>
              <w:bottom w:val="single" w:sz="4" w:space="0" w:color="auto"/>
              <w:right w:val="single" w:sz="4" w:space="0" w:color="auto"/>
            </w:tcBorders>
            <w:shd w:val="clear" w:color="auto" w:fill="auto"/>
            <w:vAlign w:val="center"/>
            <w:hideMark/>
          </w:tcPr>
          <w:p w14:paraId="717116BF"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r w:rsidRPr="0073011D">
              <w:rPr>
                <w:color w:val="000000"/>
                <w:sz w:val="16"/>
                <w:szCs w:val="16"/>
              </w:rPr>
              <w:t>., 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1A82A0D0"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2060161E" w14:textId="77777777" w:rsidR="002550C1" w:rsidRPr="0073011D" w:rsidRDefault="002550C1" w:rsidP="002550C1">
            <w:pPr>
              <w:jc w:val="center"/>
              <w:rPr>
                <w:color w:val="000000"/>
                <w:sz w:val="16"/>
                <w:szCs w:val="16"/>
              </w:rPr>
            </w:pPr>
            <w:r w:rsidRPr="0073011D">
              <w:rPr>
                <w:color w:val="000000"/>
                <w:sz w:val="16"/>
                <w:szCs w:val="16"/>
              </w:rPr>
              <w:t>644,30</w:t>
            </w:r>
          </w:p>
        </w:tc>
        <w:tc>
          <w:tcPr>
            <w:tcW w:w="709" w:type="dxa"/>
            <w:tcBorders>
              <w:top w:val="nil"/>
              <w:left w:val="nil"/>
              <w:bottom w:val="single" w:sz="4" w:space="0" w:color="auto"/>
              <w:right w:val="single" w:sz="4" w:space="0" w:color="auto"/>
            </w:tcBorders>
            <w:shd w:val="clear" w:color="auto" w:fill="auto"/>
            <w:vAlign w:val="center"/>
            <w:hideMark/>
          </w:tcPr>
          <w:p w14:paraId="213D4C79" w14:textId="77777777" w:rsidR="002550C1" w:rsidRPr="0073011D" w:rsidRDefault="002550C1" w:rsidP="002550C1">
            <w:pPr>
              <w:jc w:val="center"/>
              <w:rPr>
                <w:color w:val="000000"/>
                <w:sz w:val="16"/>
                <w:szCs w:val="16"/>
              </w:rPr>
            </w:pPr>
            <w:r w:rsidRPr="0073011D">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47AB940D" w14:textId="77777777" w:rsidR="002550C1" w:rsidRPr="0073011D" w:rsidRDefault="002550C1" w:rsidP="002550C1">
            <w:pPr>
              <w:jc w:val="center"/>
              <w:rPr>
                <w:color w:val="000000"/>
                <w:sz w:val="16"/>
                <w:szCs w:val="16"/>
              </w:rPr>
            </w:pPr>
            <w:r w:rsidRPr="0073011D">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1C5B8540" w14:textId="77777777" w:rsidR="002550C1" w:rsidRPr="0073011D" w:rsidRDefault="002550C1" w:rsidP="002550C1">
            <w:pPr>
              <w:jc w:val="center"/>
              <w:rPr>
                <w:color w:val="000000"/>
                <w:sz w:val="16"/>
                <w:szCs w:val="16"/>
              </w:rPr>
            </w:pPr>
            <w:r w:rsidRPr="0073011D">
              <w:rPr>
                <w:color w:val="000000"/>
                <w:sz w:val="16"/>
                <w:szCs w:val="16"/>
              </w:rPr>
              <w:t>Св-во от 23.02.2013 серия 24ЕК № 783003</w:t>
            </w:r>
          </w:p>
        </w:tc>
        <w:tc>
          <w:tcPr>
            <w:tcW w:w="992" w:type="dxa"/>
            <w:tcBorders>
              <w:top w:val="nil"/>
              <w:left w:val="nil"/>
              <w:bottom w:val="single" w:sz="4" w:space="0" w:color="auto"/>
              <w:right w:val="single" w:sz="4" w:space="0" w:color="auto"/>
            </w:tcBorders>
            <w:shd w:val="clear" w:color="auto" w:fill="auto"/>
            <w:vAlign w:val="center"/>
            <w:hideMark/>
          </w:tcPr>
          <w:p w14:paraId="7E13A982"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535AE872" w14:textId="77777777" w:rsidR="002550C1" w:rsidRPr="0073011D" w:rsidRDefault="002550C1" w:rsidP="002550C1">
            <w:pPr>
              <w:jc w:val="cente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61943FF1" w14:textId="77777777" w:rsidR="002550C1" w:rsidRPr="0073011D" w:rsidRDefault="002550C1" w:rsidP="002550C1">
            <w:pPr>
              <w:ind w:left="113" w:right="113"/>
              <w:rPr>
                <w:color w:val="000000"/>
                <w:sz w:val="16"/>
                <w:szCs w:val="16"/>
              </w:rPr>
            </w:pPr>
            <w:r w:rsidRPr="0073011D">
              <w:rPr>
                <w:color w:val="000000"/>
                <w:sz w:val="16"/>
                <w:szCs w:val="16"/>
              </w:rPr>
              <w:t>04:208:002:001627700:0004</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0F65FB49" w14:textId="77777777" w:rsidR="002550C1" w:rsidRPr="0073011D" w:rsidRDefault="002550C1" w:rsidP="002550C1">
            <w:pPr>
              <w:ind w:left="113" w:right="113"/>
              <w:jc w:val="center"/>
              <w:rPr>
                <w:color w:val="000000"/>
                <w:sz w:val="16"/>
                <w:szCs w:val="16"/>
              </w:rPr>
            </w:pPr>
            <w:r w:rsidRPr="0073011D">
              <w:rPr>
                <w:color w:val="000000"/>
                <w:sz w:val="16"/>
                <w:szCs w:val="16"/>
              </w:rPr>
              <w:t>Входит в стоимость основного объекта</w:t>
            </w:r>
          </w:p>
        </w:tc>
        <w:tc>
          <w:tcPr>
            <w:tcW w:w="851" w:type="dxa"/>
            <w:tcBorders>
              <w:top w:val="nil"/>
              <w:left w:val="nil"/>
              <w:bottom w:val="single" w:sz="4" w:space="0" w:color="auto"/>
              <w:right w:val="single" w:sz="4" w:space="0" w:color="auto"/>
            </w:tcBorders>
            <w:shd w:val="clear" w:color="auto" w:fill="auto"/>
            <w:vAlign w:val="center"/>
            <w:hideMark/>
          </w:tcPr>
          <w:p w14:paraId="5665E73A" w14:textId="77777777" w:rsidR="002550C1" w:rsidRPr="0073011D" w:rsidRDefault="002550C1" w:rsidP="002550C1">
            <w:pPr>
              <w:jc w:val="center"/>
              <w:rPr>
                <w:color w:val="000000"/>
                <w:sz w:val="20"/>
                <w:szCs w:val="20"/>
              </w:rPr>
            </w:pPr>
            <w:r w:rsidRPr="0073011D">
              <w:rPr>
                <w:color w:val="000000"/>
                <w:sz w:val="20"/>
                <w:szCs w:val="2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1E646F65"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0E122892" w14:textId="5F0CB3A9" w:rsidR="002550C1" w:rsidRPr="0073011D" w:rsidRDefault="002550C1" w:rsidP="00117E7F">
            <w:pPr>
              <w:jc w:val="center"/>
              <w:rPr>
                <w:color w:val="000000"/>
                <w:sz w:val="20"/>
                <w:szCs w:val="20"/>
              </w:rPr>
            </w:pPr>
            <w:r w:rsidRPr="0073011D">
              <w:rPr>
                <w:color w:val="000000"/>
                <w:sz w:val="20"/>
                <w:szCs w:val="20"/>
              </w:rPr>
              <w:t>Св-во от 23.05.2013 серия 24ЕК № 865906 (запись регистрации от 23.05.2013 № 24-24-03/006/2013-097)</w:t>
            </w:r>
          </w:p>
        </w:tc>
      </w:tr>
      <w:tr w:rsidR="002550C1" w:rsidRPr="0073011D" w14:paraId="138D35E8" w14:textId="77777777" w:rsidTr="002550C1">
        <w:trPr>
          <w:cantSplit/>
          <w:trHeight w:val="3103"/>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65D4F82" w14:textId="77777777" w:rsidR="002550C1" w:rsidRPr="0073011D" w:rsidRDefault="002550C1" w:rsidP="002550C1">
            <w:pPr>
              <w:jc w:val="center"/>
              <w:rPr>
                <w:color w:val="000000"/>
                <w:sz w:val="16"/>
                <w:szCs w:val="16"/>
              </w:rPr>
            </w:pPr>
            <w:r w:rsidRPr="0073011D">
              <w:rPr>
                <w:color w:val="000000"/>
                <w:sz w:val="16"/>
                <w:szCs w:val="16"/>
              </w:rPr>
              <w:t>1.5.</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24C01FD2"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single" w:sz="4" w:space="0" w:color="auto"/>
            </w:tcBorders>
            <w:shd w:val="clear" w:color="auto" w:fill="auto"/>
            <w:vAlign w:val="center"/>
            <w:hideMark/>
          </w:tcPr>
          <w:p w14:paraId="79917CD9" w14:textId="77777777" w:rsidR="002550C1" w:rsidRPr="0073011D" w:rsidRDefault="002550C1" w:rsidP="002550C1">
            <w:pPr>
              <w:jc w:val="center"/>
              <w:rPr>
                <w:color w:val="000000"/>
                <w:sz w:val="16"/>
                <w:szCs w:val="16"/>
              </w:rPr>
            </w:pPr>
            <w:r w:rsidRPr="0073011D">
              <w:rPr>
                <w:color w:val="000000"/>
                <w:sz w:val="16"/>
                <w:szCs w:val="16"/>
              </w:rPr>
              <w:t>Нежилое - скважина, лит. № 4</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5D6F8E8F" w14:textId="77777777" w:rsidR="002550C1" w:rsidRPr="0073011D" w:rsidRDefault="002550C1" w:rsidP="002550C1">
            <w:pPr>
              <w:ind w:left="113" w:right="113"/>
              <w:jc w:val="center"/>
              <w:rPr>
                <w:color w:val="000000"/>
                <w:sz w:val="16"/>
                <w:szCs w:val="16"/>
              </w:rPr>
            </w:pPr>
            <w:r w:rsidRPr="0073011D">
              <w:rPr>
                <w:color w:val="000000"/>
                <w:sz w:val="16"/>
                <w:szCs w:val="16"/>
              </w:rPr>
              <w:t>24:06:0000000:703</w:t>
            </w:r>
          </w:p>
        </w:tc>
        <w:tc>
          <w:tcPr>
            <w:tcW w:w="1559" w:type="dxa"/>
            <w:tcBorders>
              <w:top w:val="nil"/>
              <w:left w:val="nil"/>
              <w:bottom w:val="single" w:sz="4" w:space="0" w:color="auto"/>
              <w:right w:val="single" w:sz="4" w:space="0" w:color="auto"/>
            </w:tcBorders>
            <w:shd w:val="clear" w:color="auto" w:fill="auto"/>
            <w:vAlign w:val="center"/>
            <w:hideMark/>
          </w:tcPr>
          <w:p w14:paraId="1BBCFC5D"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r w:rsidRPr="0073011D">
              <w:rPr>
                <w:color w:val="000000"/>
                <w:sz w:val="16"/>
                <w:szCs w:val="16"/>
              </w:rPr>
              <w:t>., 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3C2A2B4A"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38CB95DE"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75413345" w14:textId="77777777" w:rsidR="002550C1" w:rsidRPr="0073011D" w:rsidRDefault="002550C1" w:rsidP="002550C1">
            <w:pPr>
              <w:jc w:val="center"/>
              <w:rPr>
                <w:color w:val="000000"/>
                <w:sz w:val="16"/>
                <w:szCs w:val="16"/>
              </w:rPr>
            </w:pPr>
            <w:r w:rsidRPr="0073011D">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6158E529" w14:textId="77777777" w:rsidR="002550C1" w:rsidRPr="0073011D" w:rsidRDefault="002550C1" w:rsidP="002550C1">
            <w:pPr>
              <w:jc w:val="center"/>
              <w:rPr>
                <w:color w:val="000000"/>
                <w:sz w:val="16"/>
                <w:szCs w:val="16"/>
              </w:rPr>
            </w:pPr>
            <w:r w:rsidRPr="0073011D">
              <w:rPr>
                <w:color w:val="000000"/>
                <w:sz w:val="16"/>
                <w:szCs w:val="16"/>
              </w:rPr>
              <w:t>3,00</w:t>
            </w:r>
          </w:p>
        </w:tc>
        <w:tc>
          <w:tcPr>
            <w:tcW w:w="1134" w:type="dxa"/>
            <w:tcBorders>
              <w:top w:val="nil"/>
              <w:left w:val="nil"/>
              <w:bottom w:val="single" w:sz="4" w:space="0" w:color="auto"/>
              <w:right w:val="single" w:sz="4" w:space="0" w:color="auto"/>
            </w:tcBorders>
            <w:shd w:val="clear" w:color="auto" w:fill="auto"/>
            <w:vAlign w:val="center"/>
            <w:hideMark/>
          </w:tcPr>
          <w:p w14:paraId="2A5C42EB" w14:textId="77777777" w:rsidR="002550C1" w:rsidRPr="0073011D" w:rsidRDefault="002550C1" w:rsidP="002550C1">
            <w:pPr>
              <w:jc w:val="center"/>
              <w:rPr>
                <w:color w:val="000000"/>
                <w:sz w:val="16"/>
                <w:szCs w:val="16"/>
              </w:rPr>
            </w:pPr>
            <w:r w:rsidRPr="0073011D">
              <w:rPr>
                <w:color w:val="000000"/>
                <w:sz w:val="16"/>
                <w:szCs w:val="16"/>
              </w:rPr>
              <w:t>Св-во от 23.02.2013 серия 24ЕК № 783003</w:t>
            </w:r>
          </w:p>
        </w:tc>
        <w:tc>
          <w:tcPr>
            <w:tcW w:w="992" w:type="dxa"/>
            <w:tcBorders>
              <w:top w:val="nil"/>
              <w:left w:val="nil"/>
              <w:bottom w:val="single" w:sz="4" w:space="0" w:color="auto"/>
              <w:right w:val="single" w:sz="4" w:space="0" w:color="auto"/>
            </w:tcBorders>
            <w:shd w:val="clear" w:color="auto" w:fill="auto"/>
            <w:vAlign w:val="center"/>
            <w:hideMark/>
          </w:tcPr>
          <w:p w14:paraId="307FEFDD"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3721B77E" w14:textId="77777777" w:rsidR="002550C1" w:rsidRPr="0073011D" w:rsidRDefault="002550C1" w:rsidP="002550C1">
            <w:pPr>
              <w:jc w:val="cente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23893E2F" w14:textId="77777777" w:rsidR="002550C1" w:rsidRPr="0073011D" w:rsidRDefault="002550C1" w:rsidP="002550C1">
            <w:pPr>
              <w:ind w:left="113" w:right="113"/>
              <w:rPr>
                <w:color w:val="000000"/>
                <w:sz w:val="16"/>
                <w:szCs w:val="16"/>
              </w:rPr>
            </w:pPr>
            <w:r w:rsidRPr="0073011D">
              <w:rPr>
                <w:color w:val="000000"/>
                <w:sz w:val="16"/>
                <w:szCs w:val="16"/>
              </w:rPr>
              <w:t>04:208:002:001627700:0006</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632349A5" w14:textId="77777777" w:rsidR="002550C1" w:rsidRPr="0073011D" w:rsidRDefault="002550C1" w:rsidP="002550C1">
            <w:pPr>
              <w:ind w:left="113" w:right="113"/>
              <w:jc w:val="center"/>
              <w:rPr>
                <w:color w:val="000000"/>
                <w:sz w:val="16"/>
                <w:szCs w:val="16"/>
              </w:rPr>
            </w:pPr>
            <w:r w:rsidRPr="0073011D">
              <w:rPr>
                <w:color w:val="000000"/>
                <w:sz w:val="16"/>
                <w:szCs w:val="16"/>
              </w:rPr>
              <w:t>Входит в стоимость основного объекта</w:t>
            </w:r>
          </w:p>
        </w:tc>
        <w:tc>
          <w:tcPr>
            <w:tcW w:w="851" w:type="dxa"/>
            <w:tcBorders>
              <w:top w:val="nil"/>
              <w:left w:val="nil"/>
              <w:bottom w:val="single" w:sz="4" w:space="0" w:color="auto"/>
              <w:right w:val="single" w:sz="4" w:space="0" w:color="auto"/>
            </w:tcBorders>
            <w:shd w:val="clear" w:color="auto" w:fill="auto"/>
            <w:vAlign w:val="center"/>
            <w:hideMark/>
          </w:tcPr>
          <w:p w14:paraId="5BCD1E19" w14:textId="77777777" w:rsidR="002550C1" w:rsidRPr="0073011D" w:rsidRDefault="002550C1" w:rsidP="002550C1">
            <w:pPr>
              <w:jc w:val="center"/>
              <w:rPr>
                <w:color w:val="000000"/>
                <w:sz w:val="20"/>
                <w:szCs w:val="20"/>
              </w:rPr>
            </w:pPr>
            <w:r w:rsidRPr="0073011D">
              <w:rPr>
                <w:color w:val="000000"/>
                <w:sz w:val="20"/>
                <w:szCs w:val="2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67089925"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4FE80824" w14:textId="66F330FE" w:rsidR="002550C1" w:rsidRPr="0073011D" w:rsidRDefault="00117E7F" w:rsidP="00117E7F">
            <w:pPr>
              <w:jc w:val="center"/>
              <w:rPr>
                <w:color w:val="000000"/>
                <w:sz w:val="20"/>
                <w:szCs w:val="20"/>
              </w:rPr>
            </w:pPr>
            <w:r>
              <w:rPr>
                <w:color w:val="000000"/>
                <w:sz w:val="20"/>
                <w:szCs w:val="20"/>
              </w:rPr>
              <w:t>Св-во от</w:t>
            </w:r>
            <w:r w:rsidR="002550C1" w:rsidRPr="0073011D">
              <w:rPr>
                <w:color w:val="000000"/>
                <w:sz w:val="20"/>
                <w:szCs w:val="20"/>
              </w:rPr>
              <w:t xml:space="preserve"> 23.05.2013 серия 24ЕК № 865906 (запись регистрации от 23.05.2013 № 24-24-03/006/2013-097)</w:t>
            </w:r>
          </w:p>
        </w:tc>
      </w:tr>
      <w:tr w:rsidR="002550C1" w:rsidRPr="0073011D" w14:paraId="11FDAC21" w14:textId="77777777" w:rsidTr="002550C1">
        <w:trPr>
          <w:cantSplit/>
          <w:trHeight w:val="3118"/>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B59BD2E" w14:textId="77777777" w:rsidR="002550C1" w:rsidRPr="0073011D" w:rsidRDefault="002550C1" w:rsidP="002550C1">
            <w:pPr>
              <w:jc w:val="center"/>
              <w:rPr>
                <w:color w:val="000000"/>
                <w:sz w:val="16"/>
                <w:szCs w:val="16"/>
              </w:rPr>
            </w:pPr>
            <w:r w:rsidRPr="0073011D">
              <w:rPr>
                <w:color w:val="000000"/>
                <w:sz w:val="16"/>
                <w:szCs w:val="16"/>
              </w:rPr>
              <w:lastRenderedPageBreak/>
              <w:t>1.6.</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2CBB5485"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single" w:sz="4" w:space="0" w:color="auto"/>
            </w:tcBorders>
            <w:shd w:val="clear" w:color="auto" w:fill="auto"/>
            <w:vAlign w:val="center"/>
            <w:hideMark/>
          </w:tcPr>
          <w:p w14:paraId="29A63EBF" w14:textId="77777777" w:rsidR="002550C1" w:rsidRPr="0073011D" w:rsidRDefault="002550C1" w:rsidP="002550C1">
            <w:pPr>
              <w:jc w:val="center"/>
              <w:rPr>
                <w:color w:val="000000"/>
                <w:sz w:val="16"/>
                <w:szCs w:val="16"/>
              </w:rPr>
            </w:pPr>
            <w:r w:rsidRPr="0073011D">
              <w:rPr>
                <w:color w:val="000000"/>
                <w:sz w:val="16"/>
                <w:szCs w:val="16"/>
              </w:rPr>
              <w:t>Нежилое - скважина, лит. № 5</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69C1E35A" w14:textId="77777777" w:rsidR="002550C1" w:rsidRPr="0073011D" w:rsidRDefault="002550C1" w:rsidP="002550C1">
            <w:pPr>
              <w:ind w:left="113" w:right="113"/>
              <w:jc w:val="center"/>
              <w:rPr>
                <w:color w:val="000000"/>
                <w:sz w:val="16"/>
                <w:szCs w:val="16"/>
              </w:rPr>
            </w:pPr>
            <w:r w:rsidRPr="0073011D">
              <w:rPr>
                <w:color w:val="000000"/>
                <w:sz w:val="16"/>
                <w:szCs w:val="16"/>
              </w:rPr>
              <w:t>24:06:0000000:703</w:t>
            </w:r>
          </w:p>
        </w:tc>
        <w:tc>
          <w:tcPr>
            <w:tcW w:w="1559" w:type="dxa"/>
            <w:tcBorders>
              <w:top w:val="nil"/>
              <w:left w:val="nil"/>
              <w:bottom w:val="single" w:sz="4" w:space="0" w:color="auto"/>
              <w:right w:val="single" w:sz="4" w:space="0" w:color="auto"/>
            </w:tcBorders>
            <w:shd w:val="clear" w:color="auto" w:fill="auto"/>
            <w:vAlign w:val="center"/>
            <w:hideMark/>
          </w:tcPr>
          <w:p w14:paraId="4E3BD5DA"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r w:rsidRPr="0073011D">
              <w:rPr>
                <w:color w:val="000000"/>
                <w:sz w:val="16"/>
                <w:szCs w:val="16"/>
              </w:rPr>
              <w:t>., 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6887E416"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4045FC4E"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57ED0DC8" w14:textId="77777777" w:rsidR="002550C1" w:rsidRPr="0073011D" w:rsidRDefault="002550C1" w:rsidP="002550C1">
            <w:pPr>
              <w:jc w:val="center"/>
              <w:rPr>
                <w:color w:val="000000"/>
                <w:sz w:val="16"/>
                <w:szCs w:val="16"/>
              </w:rPr>
            </w:pPr>
            <w:r w:rsidRPr="0073011D">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3C369C81" w14:textId="77777777" w:rsidR="002550C1" w:rsidRPr="0073011D" w:rsidRDefault="002550C1" w:rsidP="002550C1">
            <w:pPr>
              <w:jc w:val="center"/>
              <w:rPr>
                <w:color w:val="000000"/>
                <w:sz w:val="16"/>
                <w:szCs w:val="16"/>
              </w:rPr>
            </w:pPr>
            <w:r w:rsidRPr="0073011D">
              <w:rPr>
                <w:color w:val="000000"/>
                <w:sz w:val="16"/>
                <w:szCs w:val="16"/>
              </w:rPr>
              <w:t>3,00</w:t>
            </w:r>
          </w:p>
        </w:tc>
        <w:tc>
          <w:tcPr>
            <w:tcW w:w="1134" w:type="dxa"/>
            <w:tcBorders>
              <w:top w:val="nil"/>
              <w:left w:val="nil"/>
              <w:bottom w:val="single" w:sz="4" w:space="0" w:color="auto"/>
              <w:right w:val="single" w:sz="4" w:space="0" w:color="auto"/>
            </w:tcBorders>
            <w:shd w:val="clear" w:color="auto" w:fill="auto"/>
            <w:vAlign w:val="center"/>
            <w:hideMark/>
          </w:tcPr>
          <w:p w14:paraId="161EDB74" w14:textId="77777777" w:rsidR="002550C1" w:rsidRPr="0073011D" w:rsidRDefault="002550C1" w:rsidP="002550C1">
            <w:pPr>
              <w:jc w:val="center"/>
              <w:rPr>
                <w:color w:val="000000"/>
                <w:sz w:val="16"/>
                <w:szCs w:val="16"/>
              </w:rPr>
            </w:pPr>
            <w:r w:rsidRPr="0073011D">
              <w:rPr>
                <w:color w:val="000000"/>
                <w:sz w:val="16"/>
                <w:szCs w:val="16"/>
              </w:rPr>
              <w:t>Св-во от 23.02.2013 серия 24ЕК № 783003</w:t>
            </w:r>
          </w:p>
        </w:tc>
        <w:tc>
          <w:tcPr>
            <w:tcW w:w="992" w:type="dxa"/>
            <w:tcBorders>
              <w:top w:val="nil"/>
              <w:left w:val="nil"/>
              <w:bottom w:val="single" w:sz="4" w:space="0" w:color="auto"/>
              <w:right w:val="single" w:sz="4" w:space="0" w:color="auto"/>
            </w:tcBorders>
            <w:shd w:val="clear" w:color="auto" w:fill="auto"/>
            <w:vAlign w:val="center"/>
            <w:hideMark/>
          </w:tcPr>
          <w:p w14:paraId="38D5BBC5"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7A914B1B" w14:textId="77777777" w:rsidR="002550C1" w:rsidRPr="0073011D" w:rsidRDefault="002550C1" w:rsidP="002550C1">
            <w:pPr>
              <w:jc w:val="cente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32FB4325" w14:textId="77777777" w:rsidR="002550C1" w:rsidRPr="0073011D" w:rsidRDefault="002550C1" w:rsidP="002550C1">
            <w:pPr>
              <w:ind w:left="113" w:right="113"/>
              <w:rPr>
                <w:color w:val="000000"/>
                <w:sz w:val="16"/>
                <w:szCs w:val="16"/>
              </w:rPr>
            </w:pPr>
            <w:r w:rsidRPr="0073011D">
              <w:rPr>
                <w:color w:val="000000"/>
                <w:sz w:val="16"/>
                <w:szCs w:val="16"/>
              </w:rPr>
              <w:t>04:208:002:001627700:0007</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6C4BB17D" w14:textId="77777777" w:rsidR="002550C1" w:rsidRPr="0073011D" w:rsidRDefault="002550C1" w:rsidP="002550C1">
            <w:pPr>
              <w:ind w:left="113" w:right="113"/>
              <w:jc w:val="center"/>
              <w:rPr>
                <w:color w:val="000000"/>
                <w:sz w:val="16"/>
                <w:szCs w:val="16"/>
              </w:rPr>
            </w:pPr>
            <w:r w:rsidRPr="0073011D">
              <w:rPr>
                <w:color w:val="000000"/>
                <w:sz w:val="16"/>
                <w:szCs w:val="16"/>
              </w:rPr>
              <w:t>Входит в стоимость основного объекта</w:t>
            </w:r>
          </w:p>
        </w:tc>
        <w:tc>
          <w:tcPr>
            <w:tcW w:w="851" w:type="dxa"/>
            <w:tcBorders>
              <w:top w:val="nil"/>
              <w:left w:val="nil"/>
              <w:bottom w:val="single" w:sz="4" w:space="0" w:color="auto"/>
              <w:right w:val="single" w:sz="4" w:space="0" w:color="auto"/>
            </w:tcBorders>
            <w:shd w:val="clear" w:color="auto" w:fill="auto"/>
            <w:vAlign w:val="center"/>
            <w:hideMark/>
          </w:tcPr>
          <w:p w14:paraId="2EE4FA74" w14:textId="77777777" w:rsidR="002550C1" w:rsidRPr="0073011D" w:rsidRDefault="002550C1" w:rsidP="002550C1">
            <w:pPr>
              <w:jc w:val="center"/>
              <w:rPr>
                <w:color w:val="000000"/>
                <w:sz w:val="20"/>
                <w:szCs w:val="20"/>
              </w:rPr>
            </w:pPr>
            <w:r w:rsidRPr="0073011D">
              <w:rPr>
                <w:color w:val="000000"/>
                <w:sz w:val="20"/>
                <w:szCs w:val="2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2168F94D"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5330CB8C" w14:textId="43F2042D" w:rsidR="002550C1" w:rsidRPr="0073011D" w:rsidRDefault="00117E7F" w:rsidP="00117E7F">
            <w:pPr>
              <w:jc w:val="center"/>
              <w:rPr>
                <w:color w:val="000000"/>
                <w:sz w:val="20"/>
                <w:szCs w:val="20"/>
              </w:rPr>
            </w:pPr>
            <w:r>
              <w:rPr>
                <w:color w:val="000000"/>
                <w:sz w:val="20"/>
                <w:szCs w:val="20"/>
              </w:rPr>
              <w:t xml:space="preserve">Св-во от </w:t>
            </w:r>
            <w:r w:rsidR="002550C1" w:rsidRPr="0073011D">
              <w:rPr>
                <w:color w:val="000000"/>
                <w:sz w:val="20"/>
                <w:szCs w:val="20"/>
              </w:rPr>
              <w:t>23.05.2013 серия 24ЕК № 865906 (запись регистрации от 23.05.2013 № 24-24-03/006/2013-097)</w:t>
            </w:r>
          </w:p>
        </w:tc>
      </w:tr>
      <w:tr w:rsidR="002550C1" w:rsidRPr="0073011D" w14:paraId="4138B902" w14:textId="77777777" w:rsidTr="002550C1">
        <w:trPr>
          <w:cantSplit/>
          <w:trHeight w:val="2961"/>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BC1218A" w14:textId="77777777" w:rsidR="002550C1" w:rsidRPr="0073011D" w:rsidRDefault="002550C1" w:rsidP="002550C1">
            <w:pPr>
              <w:jc w:val="center"/>
              <w:rPr>
                <w:color w:val="000000"/>
                <w:sz w:val="16"/>
                <w:szCs w:val="16"/>
              </w:rPr>
            </w:pPr>
            <w:r w:rsidRPr="0073011D">
              <w:rPr>
                <w:color w:val="000000"/>
                <w:sz w:val="16"/>
                <w:szCs w:val="16"/>
              </w:rPr>
              <w:t>1.7.</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4B3083C6"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single" w:sz="4" w:space="0" w:color="auto"/>
            </w:tcBorders>
            <w:shd w:val="clear" w:color="auto" w:fill="auto"/>
            <w:vAlign w:val="center"/>
            <w:hideMark/>
          </w:tcPr>
          <w:p w14:paraId="1F3C1833" w14:textId="77777777" w:rsidR="002550C1" w:rsidRPr="0073011D" w:rsidRDefault="002550C1" w:rsidP="002550C1">
            <w:pPr>
              <w:jc w:val="center"/>
              <w:rPr>
                <w:color w:val="000000"/>
                <w:sz w:val="16"/>
                <w:szCs w:val="16"/>
              </w:rPr>
            </w:pPr>
            <w:r w:rsidRPr="0073011D">
              <w:rPr>
                <w:color w:val="000000"/>
                <w:sz w:val="16"/>
                <w:szCs w:val="16"/>
              </w:rPr>
              <w:t>Нежилое -  ЛЭП-0,4 кВт, наружное освещение, лит. № 6</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5F792B20" w14:textId="77777777" w:rsidR="002550C1" w:rsidRPr="0073011D" w:rsidRDefault="002550C1" w:rsidP="002550C1">
            <w:pPr>
              <w:ind w:left="113" w:right="113"/>
              <w:jc w:val="center"/>
              <w:rPr>
                <w:color w:val="000000"/>
                <w:sz w:val="16"/>
                <w:szCs w:val="16"/>
              </w:rPr>
            </w:pPr>
            <w:r w:rsidRPr="0073011D">
              <w:rPr>
                <w:color w:val="000000"/>
                <w:sz w:val="16"/>
                <w:szCs w:val="16"/>
              </w:rPr>
              <w:t>24:06:0000000:703</w:t>
            </w:r>
          </w:p>
        </w:tc>
        <w:tc>
          <w:tcPr>
            <w:tcW w:w="1559" w:type="dxa"/>
            <w:tcBorders>
              <w:top w:val="nil"/>
              <w:left w:val="nil"/>
              <w:bottom w:val="single" w:sz="4" w:space="0" w:color="auto"/>
              <w:right w:val="single" w:sz="4" w:space="0" w:color="auto"/>
            </w:tcBorders>
            <w:shd w:val="clear" w:color="auto" w:fill="auto"/>
            <w:vAlign w:val="center"/>
            <w:hideMark/>
          </w:tcPr>
          <w:p w14:paraId="46785938"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r w:rsidRPr="0073011D">
              <w:rPr>
                <w:color w:val="000000"/>
                <w:sz w:val="16"/>
                <w:szCs w:val="16"/>
              </w:rPr>
              <w:t>., 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12039715"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2EC7BD06" w14:textId="77777777" w:rsidR="002550C1" w:rsidRPr="0073011D" w:rsidRDefault="002550C1" w:rsidP="002550C1">
            <w:pPr>
              <w:jc w:val="center"/>
              <w:rPr>
                <w:color w:val="000000"/>
                <w:sz w:val="16"/>
                <w:szCs w:val="16"/>
              </w:rPr>
            </w:pPr>
            <w:r w:rsidRPr="0073011D">
              <w:rPr>
                <w:color w:val="000000"/>
                <w:sz w:val="16"/>
                <w:szCs w:val="16"/>
              </w:rPr>
              <w:t>474,00</w:t>
            </w:r>
          </w:p>
        </w:tc>
        <w:tc>
          <w:tcPr>
            <w:tcW w:w="709" w:type="dxa"/>
            <w:tcBorders>
              <w:top w:val="nil"/>
              <w:left w:val="nil"/>
              <w:bottom w:val="single" w:sz="4" w:space="0" w:color="auto"/>
              <w:right w:val="single" w:sz="4" w:space="0" w:color="auto"/>
            </w:tcBorders>
            <w:shd w:val="clear" w:color="auto" w:fill="auto"/>
            <w:vAlign w:val="center"/>
            <w:hideMark/>
          </w:tcPr>
          <w:p w14:paraId="3FAB5217" w14:textId="77777777" w:rsidR="002550C1" w:rsidRPr="0073011D" w:rsidRDefault="002550C1" w:rsidP="002550C1">
            <w:pPr>
              <w:jc w:val="center"/>
              <w:rPr>
                <w:color w:val="000000"/>
                <w:sz w:val="16"/>
                <w:szCs w:val="16"/>
              </w:rPr>
            </w:pPr>
            <w:r w:rsidRPr="0073011D">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2A791E10" w14:textId="77777777" w:rsidR="002550C1" w:rsidRPr="0073011D" w:rsidRDefault="002550C1" w:rsidP="002550C1">
            <w:pPr>
              <w:jc w:val="center"/>
              <w:rPr>
                <w:color w:val="000000"/>
                <w:sz w:val="16"/>
                <w:szCs w:val="16"/>
              </w:rPr>
            </w:pPr>
            <w:r w:rsidRPr="0073011D">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03832043" w14:textId="77777777" w:rsidR="002550C1" w:rsidRPr="0073011D" w:rsidRDefault="002550C1" w:rsidP="002550C1">
            <w:pPr>
              <w:jc w:val="center"/>
              <w:rPr>
                <w:color w:val="000000"/>
                <w:sz w:val="16"/>
                <w:szCs w:val="16"/>
              </w:rPr>
            </w:pPr>
            <w:r w:rsidRPr="0073011D">
              <w:rPr>
                <w:color w:val="000000"/>
                <w:sz w:val="16"/>
                <w:szCs w:val="16"/>
              </w:rPr>
              <w:t>Св-во от 23.02.2013 серия 24ЕК № 783003</w:t>
            </w:r>
          </w:p>
        </w:tc>
        <w:tc>
          <w:tcPr>
            <w:tcW w:w="992" w:type="dxa"/>
            <w:tcBorders>
              <w:top w:val="nil"/>
              <w:left w:val="nil"/>
              <w:bottom w:val="single" w:sz="4" w:space="0" w:color="auto"/>
              <w:right w:val="single" w:sz="4" w:space="0" w:color="auto"/>
            </w:tcBorders>
            <w:shd w:val="clear" w:color="auto" w:fill="auto"/>
            <w:vAlign w:val="center"/>
            <w:hideMark/>
          </w:tcPr>
          <w:p w14:paraId="587952A6"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41649FDE" w14:textId="77777777" w:rsidR="002550C1" w:rsidRPr="0073011D" w:rsidRDefault="002550C1" w:rsidP="002550C1">
            <w:pPr>
              <w:jc w:val="cente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4C55E143" w14:textId="77777777" w:rsidR="002550C1" w:rsidRPr="0073011D" w:rsidRDefault="002550C1" w:rsidP="002550C1">
            <w:pPr>
              <w:ind w:left="113" w:right="113"/>
              <w:rPr>
                <w:color w:val="000000"/>
                <w:sz w:val="16"/>
                <w:szCs w:val="16"/>
              </w:rPr>
            </w:pPr>
            <w:r w:rsidRPr="0073011D">
              <w:rPr>
                <w:color w:val="000000"/>
                <w:sz w:val="16"/>
                <w:szCs w:val="16"/>
              </w:rPr>
              <w:t>04:208:002:001627700:0008</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15AFAA79" w14:textId="77777777" w:rsidR="002550C1" w:rsidRPr="0073011D" w:rsidRDefault="002550C1" w:rsidP="002550C1">
            <w:pPr>
              <w:ind w:left="113" w:right="113"/>
              <w:jc w:val="center"/>
              <w:rPr>
                <w:color w:val="000000"/>
                <w:sz w:val="16"/>
                <w:szCs w:val="16"/>
              </w:rPr>
            </w:pPr>
            <w:r w:rsidRPr="0073011D">
              <w:rPr>
                <w:color w:val="000000"/>
                <w:sz w:val="16"/>
                <w:szCs w:val="16"/>
              </w:rPr>
              <w:t>Входит в стоимость основного объекта</w:t>
            </w:r>
          </w:p>
        </w:tc>
        <w:tc>
          <w:tcPr>
            <w:tcW w:w="851" w:type="dxa"/>
            <w:tcBorders>
              <w:top w:val="nil"/>
              <w:left w:val="nil"/>
              <w:bottom w:val="single" w:sz="4" w:space="0" w:color="auto"/>
              <w:right w:val="single" w:sz="4" w:space="0" w:color="auto"/>
            </w:tcBorders>
            <w:shd w:val="clear" w:color="auto" w:fill="auto"/>
            <w:vAlign w:val="center"/>
            <w:hideMark/>
          </w:tcPr>
          <w:p w14:paraId="0F2BA35A" w14:textId="77777777" w:rsidR="002550C1" w:rsidRPr="0073011D" w:rsidRDefault="002550C1" w:rsidP="002550C1">
            <w:pPr>
              <w:jc w:val="center"/>
              <w:rPr>
                <w:color w:val="000000"/>
                <w:sz w:val="20"/>
                <w:szCs w:val="20"/>
              </w:rPr>
            </w:pPr>
            <w:r w:rsidRPr="0073011D">
              <w:rPr>
                <w:color w:val="000000"/>
                <w:sz w:val="20"/>
                <w:szCs w:val="2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18265A70"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12682AA5" w14:textId="035D7D68" w:rsidR="002550C1" w:rsidRPr="0073011D" w:rsidRDefault="00117E7F" w:rsidP="00117E7F">
            <w:pPr>
              <w:jc w:val="center"/>
              <w:rPr>
                <w:color w:val="000000"/>
                <w:sz w:val="20"/>
                <w:szCs w:val="20"/>
              </w:rPr>
            </w:pPr>
            <w:r>
              <w:rPr>
                <w:color w:val="000000"/>
                <w:sz w:val="20"/>
                <w:szCs w:val="20"/>
              </w:rPr>
              <w:t xml:space="preserve">Св-во от </w:t>
            </w:r>
            <w:r w:rsidR="002550C1" w:rsidRPr="0073011D">
              <w:rPr>
                <w:color w:val="000000"/>
                <w:sz w:val="20"/>
                <w:szCs w:val="20"/>
              </w:rPr>
              <w:t>23.05.2013 серия 24ЕК № 865906 (запись регистрации от 23.05.2013 № 24-24-03/006/2013-097)</w:t>
            </w:r>
          </w:p>
        </w:tc>
      </w:tr>
      <w:tr w:rsidR="002550C1" w:rsidRPr="0073011D" w14:paraId="1FDBE418" w14:textId="77777777" w:rsidTr="002550C1">
        <w:trPr>
          <w:cantSplit/>
          <w:trHeight w:val="3114"/>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81E5CFD" w14:textId="77777777" w:rsidR="002550C1" w:rsidRPr="0073011D" w:rsidRDefault="002550C1" w:rsidP="002550C1">
            <w:pPr>
              <w:jc w:val="center"/>
              <w:rPr>
                <w:color w:val="000000"/>
                <w:sz w:val="16"/>
                <w:szCs w:val="16"/>
              </w:rPr>
            </w:pPr>
            <w:r w:rsidRPr="0073011D">
              <w:rPr>
                <w:color w:val="000000"/>
                <w:sz w:val="16"/>
                <w:szCs w:val="16"/>
              </w:rPr>
              <w:t>1.8.</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7FE238E3"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single" w:sz="4" w:space="0" w:color="auto"/>
            </w:tcBorders>
            <w:shd w:val="clear" w:color="auto" w:fill="auto"/>
            <w:vAlign w:val="center"/>
            <w:hideMark/>
          </w:tcPr>
          <w:p w14:paraId="24AD5AA5" w14:textId="77777777" w:rsidR="002550C1" w:rsidRPr="0073011D" w:rsidRDefault="002550C1" w:rsidP="002550C1">
            <w:pPr>
              <w:jc w:val="center"/>
              <w:rPr>
                <w:color w:val="000000"/>
                <w:sz w:val="16"/>
                <w:szCs w:val="16"/>
              </w:rPr>
            </w:pPr>
            <w:r w:rsidRPr="0073011D">
              <w:rPr>
                <w:color w:val="000000"/>
                <w:sz w:val="16"/>
                <w:szCs w:val="16"/>
              </w:rPr>
              <w:t>Нежилое - надворная уборная, лит. № 7</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297B4149" w14:textId="77777777" w:rsidR="002550C1" w:rsidRPr="0073011D" w:rsidRDefault="002550C1" w:rsidP="002550C1">
            <w:pPr>
              <w:ind w:left="113" w:right="113"/>
              <w:jc w:val="center"/>
              <w:rPr>
                <w:color w:val="000000"/>
                <w:sz w:val="16"/>
                <w:szCs w:val="16"/>
              </w:rPr>
            </w:pPr>
            <w:r w:rsidRPr="0073011D">
              <w:rPr>
                <w:color w:val="000000"/>
                <w:sz w:val="16"/>
                <w:szCs w:val="16"/>
              </w:rPr>
              <w:t>24:06:0000000:703</w:t>
            </w:r>
          </w:p>
        </w:tc>
        <w:tc>
          <w:tcPr>
            <w:tcW w:w="1559" w:type="dxa"/>
            <w:tcBorders>
              <w:top w:val="nil"/>
              <w:left w:val="nil"/>
              <w:bottom w:val="single" w:sz="4" w:space="0" w:color="auto"/>
              <w:right w:val="single" w:sz="4" w:space="0" w:color="auto"/>
            </w:tcBorders>
            <w:shd w:val="clear" w:color="auto" w:fill="auto"/>
            <w:vAlign w:val="center"/>
            <w:hideMark/>
          </w:tcPr>
          <w:p w14:paraId="78846316"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r w:rsidRPr="0073011D">
              <w:rPr>
                <w:color w:val="000000"/>
                <w:sz w:val="16"/>
                <w:szCs w:val="16"/>
              </w:rPr>
              <w:t>., 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09DA2D78" w14:textId="77777777" w:rsidR="002550C1" w:rsidRPr="0073011D" w:rsidRDefault="002550C1" w:rsidP="002550C1">
            <w:pPr>
              <w:jc w:val="center"/>
              <w:rPr>
                <w:color w:val="000000"/>
                <w:sz w:val="16"/>
                <w:szCs w:val="16"/>
              </w:rPr>
            </w:pPr>
            <w:r w:rsidRPr="0073011D">
              <w:rPr>
                <w:color w:val="000000"/>
                <w:sz w:val="16"/>
                <w:szCs w:val="16"/>
              </w:rPr>
              <w:t>1,90</w:t>
            </w:r>
          </w:p>
        </w:tc>
        <w:tc>
          <w:tcPr>
            <w:tcW w:w="709" w:type="dxa"/>
            <w:tcBorders>
              <w:top w:val="nil"/>
              <w:left w:val="nil"/>
              <w:bottom w:val="single" w:sz="4" w:space="0" w:color="auto"/>
              <w:right w:val="single" w:sz="4" w:space="0" w:color="auto"/>
            </w:tcBorders>
            <w:shd w:val="clear" w:color="auto" w:fill="auto"/>
            <w:vAlign w:val="center"/>
            <w:hideMark/>
          </w:tcPr>
          <w:p w14:paraId="120F0C6B"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65C24B5" w14:textId="77777777" w:rsidR="002550C1" w:rsidRPr="0073011D" w:rsidRDefault="002550C1" w:rsidP="002550C1">
            <w:pPr>
              <w:jc w:val="center"/>
              <w:rPr>
                <w:color w:val="000000"/>
                <w:sz w:val="16"/>
                <w:szCs w:val="16"/>
              </w:rPr>
            </w:pPr>
            <w:r w:rsidRPr="0073011D">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77F92AA9" w14:textId="77777777" w:rsidR="002550C1" w:rsidRPr="0073011D" w:rsidRDefault="002550C1" w:rsidP="002550C1">
            <w:pPr>
              <w:jc w:val="center"/>
              <w:rPr>
                <w:color w:val="000000"/>
                <w:sz w:val="16"/>
                <w:szCs w:val="16"/>
              </w:rPr>
            </w:pPr>
            <w:r w:rsidRPr="0073011D">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2CE69FB7" w14:textId="77777777" w:rsidR="002550C1" w:rsidRPr="0073011D" w:rsidRDefault="002550C1" w:rsidP="002550C1">
            <w:pPr>
              <w:jc w:val="center"/>
              <w:rPr>
                <w:color w:val="000000"/>
                <w:sz w:val="16"/>
                <w:szCs w:val="16"/>
              </w:rPr>
            </w:pPr>
            <w:r w:rsidRPr="0073011D">
              <w:rPr>
                <w:color w:val="000000"/>
                <w:sz w:val="16"/>
                <w:szCs w:val="16"/>
              </w:rPr>
              <w:t>Св-во от 23.02.2013 серия 24ЕК № 783003</w:t>
            </w:r>
          </w:p>
        </w:tc>
        <w:tc>
          <w:tcPr>
            <w:tcW w:w="992" w:type="dxa"/>
            <w:tcBorders>
              <w:top w:val="nil"/>
              <w:left w:val="nil"/>
              <w:bottom w:val="single" w:sz="4" w:space="0" w:color="auto"/>
              <w:right w:val="single" w:sz="4" w:space="0" w:color="auto"/>
            </w:tcBorders>
            <w:shd w:val="clear" w:color="auto" w:fill="auto"/>
            <w:vAlign w:val="center"/>
            <w:hideMark/>
          </w:tcPr>
          <w:p w14:paraId="2689EEF2"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14A08DFD" w14:textId="77777777" w:rsidR="002550C1" w:rsidRPr="0073011D" w:rsidRDefault="002550C1" w:rsidP="002550C1">
            <w:pPr>
              <w:jc w:val="cente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6E73CEBE" w14:textId="77777777" w:rsidR="002550C1" w:rsidRPr="0073011D" w:rsidRDefault="002550C1" w:rsidP="002550C1">
            <w:pPr>
              <w:ind w:left="113" w:right="113"/>
              <w:rPr>
                <w:color w:val="000000"/>
                <w:sz w:val="16"/>
                <w:szCs w:val="16"/>
              </w:rPr>
            </w:pPr>
            <w:r w:rsidRPr="0073011D">
              <w:rPr>
                <w:color w:val="000000"/>
                <w:sz w:val="16"/>
                <w:szCs w:val="16"/>
              </w:rPr>
              <w:t>04:208:002:001627700:0005</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6BCF32D3" w14:textId="77777777" w:rsidR="002550C1" w:rsidRPr="0073011D" w:rsidRDefault="002550C1" w:rsidP="002550C1">
            <w:pPr>
              <w:ind w:left="113" w:right="113"/>
              <w:jc w:val="center"/>
              <w:rPr>
                <w:color w:val="000000"/>
                <w:sz w:val="16"/>
                <w:szCs w:val="16"/>
              </w:rPr>
            </w:pPr>
            <w:r w:rsidRPr="0073011D">
              <w:rPr>
                <w:color w:val="000000"/>
                <w:sz w:val="16"/>
                <w:szCs w:val="16"/>
              </w:rPr>
              <w:t>Входит в стоимость основного объекта</w:t>
            </w:r>
          </w:p>
        </w:tc>
        <w:tc>
          <w:tcPr>
            <w:tcW w:w="851" w:type="dxa"/>
            <w:tcBorders>
              <w:top w:val="nil"/>
              <w:left w:val="nil"/>
              <w:bottom w:val="single" w:sz="4" w:space="0" w:color="auto"/>
              <w:right w:val="single" w:sz="4" w:space="0" w:color="auto"/>
            </w:tcBorders>
            <w:shd w:val="clear" w:color="auto" w:fill="auto"/>
            <w:vAlign w:val="center"/>
            <w:hideMark/>
          </w:tcPr>
          <w:p w14:paraId="06DDC6C3" w14:textId="77777777" w:rsidR="002550C1" w:rsidRPr="0073011D" w:rsidRDefault="002550C1" w:rsidP="002550C1">
            <w:pPr>
              <w:jc w:val="center"/>
              <w:rPr>
                <w:color w:val="000000"/>
                <w:sz w:val="20"/>
                <w:szCs w:val="20"/>
              </w:rPr>
            </w:pPr>
            <w:r w:rsidRPr="0073011D">
              <w:rPr>
                <w:color w:val="000000"/>
                <w:sz w:val="20"/>
                <w:szCs w:val="2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051ECEEE"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09F53AC2" w14:textId="34A0C2BE" w:rsidR="002550C1" w:rsidRPr="0073011D" w:rsidRDefault="002550C1" w:rsidP="00117E7F">
            <w:pPr>
              <w:jc w:val="center"/>
              <w:rPr>
                <w:color w:val="000000"/>
                <w:sz w:val="20"/>
                <w:szCs w:val="20"/>
              </w:rPr>
            </w:pPr>
            <w:r w:rsidRPr="0073011D">
              <w:rPr>
                <w:color w:val="000000"/>
                <w:sz w:val="20"/>
                <w:szCs w:val="20"/>
              </w:rPr>
              <w:t>Св-во от 23.05.2013 серия 24ЕК № 865906 (запись регистрации от 23.05.2013 № 24-24-03/006/2013-097)</w:t>
            </w:r>
          </w:p>
        </w:tc>
      </w:tr>
    </w:tbl>
    <w:p w14:paraId="51CA285C" w14:textId="77777777" w:rsidR="002550C1" w:rsidRPr="0073011D" w:rsidRDefault="002550C1" w:rsidP="002550C1">
      <w:pPr>
        <w:spacing w:line="240" w:lineRule="exact"/>
        <w:ind w:left="5528"/>
      </w:pPr>
    </w:p>
    <w:p w14:paraId="537B41BD" w14:textId="77777777" w:rsidR="002550C1" w:rsidRPr="0073011D" w:rsidRDefault="002550C1" w:rsidP="002550C1">
      <w:pPr>
        <w:autoSpaceDE w:val="0"/>
        <w:autoSpaceDN w:val="0"/>
        <w:adjustRightInd w:val="0"/>
        <w:spacing w:line="240" w:lineRule="exact"/>
        <w:ind w:left="567" w:firstLine="567"/>
        <w:jc w:val="both"/>
        <w:rPr>
          <w:rFonts w:eastAsia="Calibri"/>
        </w:rPr>
      </w:pPr>
      <w:r w:rsidRPr="0073011D">
        <w:rPr>
          <w:rFonts w:eastAsia="Calibri"/>
        </w:rPr>
        <w:t xml:space="preserve">Общая площадь земельного участка, занимаемая объектом концессионного соглашения – </w:t>
      </w:r>
      <w:r w:rsidRPr="0073011D">
        <w:t>105 250</w:t>
      </w:r>
      <w:r w:rsidRPr="0073011D">
        <w:rPr>
          <w:rFonts w:eastAsia="Calibri"/>
        </w:rPr>
        <w:t xml:space="preserve"> кв.м. </w:t>
      </w:r>
    </w:p>
    <w:p w14:paraId="3A95D437" w14:textId="77777777" w:rsidR="002550C1" w:rsidRPr="0073011D" w:rsidRDefault="002550C1" w:rsidP="002550C1">
      <w:pPr>
        <w:autoSpaceDE w:val="0"/>
        <w:autoSpaceDN w:val="0"/>
        <w:adjustRightInd w:val="0"/>
        <w:spacing w:line="240" w:lineRule="exact"/>
        <w:ind w:left="567" w:firstLine="567"/>
        <w:jc w:val="both"/>
        <w:rPr>
          <w:rFonts w:eastAsia="Calibri"/>
        </w:rPr>
      </w:pPr>
      <w:r w:rsidRPr="0073011D">
        <w:rPr>
          <w:rFonts w:eastAsia="Calibri"/>
        </w:rPr>
        <w:t>Срок использования (эксплуатации) Концессионером объекта концессионного соглашения – срок действия концессионного соглашения.</w:t>
      </w:r>
    </w:p>
    <w:p w14:paraId="20FB12AE" w14:textId="77777777" w:rsidR="002550C1" w:rsidRPr="0073011D" w:rsidRDefault="002550C1" w:rsidP="002550C1">
      <w:pPr>
        <w:widowControl w:val="0"/>
        <w:autoSpaceDE w:val="0"/>
        <w:autoSpaceDN w:val="0"/>
        <w:adjustRightInd w:val="0"/>
        <w:spacing w:line="240" w:lineRule="exact"/>
        <w:ind w:left="567" w:firstLine="567"/>
        <w:jc w:val="both"/>
        <w:rPr>
          <w:rFonts w:eastAsia="Calibri"/>
        </w:rPr>
      </w:pPr>
      <w:r w:rsidRPr="0073011D">
        <w:rPr>
          <w:rFonts w:eastAsia="Calibri"/>
        </w:rPr>
        <w:t>Срок эксплуатации концессионером земельного участка,</w:t>
      </w:r>
      <w:r w:rsidRPr="0073011D">
        <w:rPr>
          <w:rFonts w:eastAsia="Calibri"/>
          <w:color w:val="FF0000"/>
        </w:rPr>
        <w:t xml:space="preserve"> </w:t>
      </w:r>
      <w:r w:rsidRPr="0073011D">
        <w:rPr>
          <w:rFonts w:eastAsia="Calibri"/>
        </w:rPr>
        <w:t xml:space="preserve">на котором планируется строительство полигона твердых коммунальных отходов – срок действия концессионного соглашения. </w:t>
      </w:r>
    </w:p>
    <w:p w14:paraId="5B0868BD" w14:textId="77777777" w:rsidR="002550C1" w:rsidRPr="0073011D" w:rsidRDefault="002550C1" w:rsidP="002550C1">
      <w:pPr>
        <w:autoSpaceDE w:val="0"/>
        <w:autoSpaceDN w:val="0"/>
        <w:adjustRightInd w:val="0"/>
        <w:spacing w:line="240" w:lineRule="exact"/>
        <w:ind w:left="567" w:firstLine="567"/>
        <w:jc w:val="both"/>
        <w:rPr>
          <w:rFonts w:eastAsia="Calibri"/>
        </w:rPr>
      </w:pPr>
      <w:r w:rsidRPr="0073011D">
        <w:rPr>
          <w:rFonts w:eastAsia="Calibri"/>
        </w:rPr>
        <w:t>Срок действия концессионного соглашения - 10 лет.</w:t>
      </w:r>
    </w:p>
    <w:p w14:paraId="6CA6F818" w14:textId="77777777" w:rsidR="002550C1" w:rsidRPr="0073011D" w:rsidRDefault="002550C1" w:rsidP="002550C1">
      <w:pPr>
        <w:autoSpaceDE w:val="0"/>
        <w:autoSpaceDN w:val="0"/>
        <w:adjustRightInd w:val="0"/>
        <w:spacing w:line="240" w:lineRule="exact"/>
        <w:ind w:left="567" w:firstLine="567"/>
        <w:jc w:val="both"/>
        <w:rPr>
          <w:rFonts w:eastAsia="Calibri"/>
        </w:rPr>
      </w:pPr>
      <w:r w:rsidRPr="0073011D">
        <w:rPr>
          <w:rFonts w:eastAsia="Calibri"/>
        </w:rPr>
        <w:t xml:space="preserve">Режим работы - 365 дней в году. </w:t>
      </w:r>
    </w:p>
    <w:p w14:paraId="5C889DF6" w14:textId="77777777" w:rsidR="002550C1" w:rsidRPr="0073011D" w:rsidRDefault="002550C1" w:rsidP="002550C1">
      <w:pPr>
        <w:autoSpaceDE w:val="0"/>
        <w:autoSpaceDN w:val="0"/>
        <w:adjustRightInd w:val="0"/>
        <w:spacing w:line="240" w:lineRule="exact"/>
        <w:ind w:left="567" w:firstLine="567"/>
        <w:jc w:val="both"/>
        <w:rPr>
          <w:rFonts w:eastAsia="Calibri"/>
        </w:rPr>
      </w:pPr>
      <w:r w:rsidRPr="0073011D">
        <w:rPr>
          <w:rFonts w:eastAsia="Calibri"/>
        </w:rPr>
        <w:t xml:space="preserve">График работы эксплуатационного персонала – посменный. </w:t>
      </w:r>
    </w:p>
    <w:p w14:paraId="0020E048" w14:textId="77777777" w:rsidR="002550C1" w:rsidRPr="0073011D" w:rsidRDefault="002550C1" w:rsidP="002550C1">
      <w:pPr>
        <w:spacing w:line="240" w:lineRule="exact"/>
        <w:ind w:left="567" w:firstLine="567"/>
        <w:jc w:val="both"/>
      </w:pPr>
      <w:r w:rsidRPr="0073011D">
        <w:rPr>
          <w:rFonts w:eastAsia="Calibri"/>
        </w:rPr>
        <w:t>Технологическое и транспортное оборудование (техника): импортного или отечественного производства, отвечающее требованиям, предъявляемым к объектам обработки, захоронения, утилизации, обезвреживания твердых коммунальных отходов, а также достаточное для обеспечения бесперебойной работы мусоросортировочного комплекса.</w:t>
      </w:r>
    </w:p>
    <w:p w14:paraId="0848CB94" w14:textId="77777777" w:rsidR="002550C1" w:rsidRPr="0073011D" w:rsidRDefault="002550C1" w:rsidP="002550C1">
      <w:pPr>
        <w:spacing w:line="240" w:lineRule="exact"/>
        <w:ind w:left="5528"/>
        <w:jc w:val="both"/>
      </w:pPr>
    </w:p>
    <w:p w14:paraId="6BB6A0B1" w14:textId="77777777" w:rsidR="002550C1" w:rsidRPr="0073011D" w:rsidRDefault="002550C1" w:rsidP="002550C1">
      <w:pPr>
        <w:spacing w:line="240" w:lineRule="exact"/>
        <w:ind w:left="567" w:firstLine="567"/>
        <w:jc w:val="both"/>
        <w:rPr>
          <w:rFonts w:eastAsia="Calibri"/>
          <w:b/>
        </w:rPr>
      </w:pPr>
      <w:r w:rsidRPr="0073011D">
        <w:rPr>
          <w:rFonts w:eastAsia="Calibri"/>
          <w:b/>
        </w:rPr>
        <w:t>Инфраструктура, планируемая для создания на территории полигона:</w:t>
      </w:r>
    </w:p>
    <w:p w14:paraId="583F89CC" w14:textId="77777777" w:rsidR="002550C1" w:rsidRPr="0073011D" w:rsidRDefault="002550C1" w:rsidP="002550C1">
      <w:pPr>
        <w:spacing w:line="240" w:lineRule="exact"/>
        <w:ind w:left="567" w:firstLine="567"/>
        <w:jc w:val="both"/>
        <w:rPr>
          <w:rFonts w:eastAsia="Calibri"/>
        </w:rPr>
      </w:pPr>
      <w:r w:rsidRPr="0073011D">
        <w:rPr>
          <w:rFonts w:eastAsia="Calibri"/>
        </w:rPr>
        <w:t>Основные объекты:</w:t>
      </w:r>
    </w:p>
    <w:p w14:paraId="18962A35" w14:textId="77777777" w:rsidR="002550C1" w:rsidRPr="0073011D" w:rsidRDefault="002550C1" w:rsidP="002550C1">
      <w:pPr>
        <w:spacing w:line="240" w:lineRule="exact"/>
        <w:ind w:left="567" w:firstLine="567"/>
        <w:jc w:val="both"/>
        <w:rPr>
          <w:rFonts w:eastAsia="Calibri"/>
        </w:rPr>
      </w:pPr>
      <w:r w:rsidRPr="0073011D">
        <w:rPr>
          <w:rFonts w:eastAsia="Calibri"/>
        </w:rPr>
        <w:t>1) административное здание (контрольно-пропускной пункт (КПП)</w:t>
      </w:r>
      <w:r w:rsidRPr="0073011D">
        <w:t>)</w:t>
      </w:r>
      <w:r w:rsidRPr="0073011D">
        <w:rPr>
          <w:rFonts w:eastAsia="Calibri"/>
        </w:rPr>
        <w:t>;</w:t>
      </w:r>
    </w:p>
    <w:p w14:paraId="53DDF796" w14:textId="77777777" w:rsidR="002550C1" w:rsidRPr="0073011D" w:rsidRDefault="002550C1" w:rsidP="002550C1">
      <w:pPr>
        <w:spacing w:line="240" w:lineRule="exact"/>
        <w:ind w:left="567" w:firstLine="567"/>
        <w:jc w:val="both"/>
        <w:rPr>
          <w:rFonts w:eastAsia="Calibri"/>
        </w:rPr>
      </w:pPr>
      <w:r w:rsidRPr="0073011D">
        <w:rPr>
          <w:rFonts w:eastAsia="Calibri"/>
        </w:rPr>
        <w:t>2) весовая (на въезде - выезде), оснащенная электронными платформенными весами (необходимо предусмотреть контроль состава поступающих отходов, а также учет объема поступающих отходов с использованием информационной системы, которая должна являться частью регионального кадастра отходов производства и потребления);</w:t>
      </w:r>
    </w:p>
    <w:p w14:paraId="05702883" w14:textId="77777777" w:rsidR="002550C1" w:rsidRPr="0073011D" w:rsidRDefault="002550C1" w:rsidP="002550C1">
      <w:pPr>
        <w:spacing w:line="240" w:lineRule="exact"/>
        <w:ind w:left="567" w:firstLine="567"/>
        <w:jc w:val="both"/>
        <w:rPr>
          <w:rFonts w:eastAsia="Calibri"/>
        </w:rPr>
      </w:pPr>
      <w:r w:rsidRPr="0073011D">
        <w:rPr>
          <w:rFonts w:eastAsia="Calibri"/>
        </w:rPr>
        <w:t xml:space="preserve">3) освещение; </w:t>
      </w:r>
    </w:p>
    <w:p w14:paraId="3ACED619" w14:textId="77777777" w:rsidR="002550C1" w:rsidRPr="0073011D" w:rsidRDefault="002550C1" w:rsidP="002550C1">
      <w:pPr>
        <w:spacing w:line="240" w:lineRule="exact"/>
        <w:ind w:left="567" w:firstLine="567"/>
        <w:jc w:val="both"/>
        <w:rPr>
          <w:rFonts w:eastAsia="Calibri"/>
        </w:rPr>
      </w:pPr>
      <w:r w:rsidRPr="0073011D">
        <w:rPr>
          <w:rFonts w:eastAsia="Calibri"/>
        </w:rPr>
        <w:t>4) линия сортировки.</w:t>
      </w:r>
    </w:p>
    <w:p w14:paraId="2BF852E0" w14:textId="77777777" w:rsidR="002550C1" w:rsidRPr="0073011D" w:rsidRDefault="002550C1" w:rsidP="002550C1">
      <w:pPr>
        <w:spacing w:line="240" w:lineRule="exact"/>
        <w:ind w:left="567" w:firstLine="567"/>
        <w:jc w:val="both"/>
        <w:rPr>
          <w:rFonts w:eastAsia="Calibri"/>
        </w:rPr>
      </w:pPr>
    </w:p>
    <w:p w14:paraId="70903463" w14:textId="77777777" w:rsidR="002550C1" w:rsidRPr="0073011D" w:rsidRDefault="002550C1" w:rsidP="002550C1">
      <w:pPr>
        <w:spacing w:line="240" w:lineRule="exact"/>
        <w:ind w:left="567" w:firstLine="567"/>
        <w:jc w:val="both"/>
        <w:rPr>
          <w:rFonts w:eastAsia="Calibri"/>
          <w:b/>
        </w:rPr>
      </w:pPr>
      <w:r w:rsidRPr="0073011D">
        <w:rPr>
          <w:rFonts w:eastAsia="Calibri"/>
          <w:b/>
        </w:rPr>
        <w:t>Участок для размещения отходов:</w:t>
      </w:r>
    </w:p>
    <w:p w14:paraId="6736B213" w14:textId="77777777" w:rsidR="002550C1" w:rsidRPr="0073011D" w:rsidRDefault="002550C1" w:rsidP="002550C1">
      <w:pPr>
        <w:spacing w:line="240" w:lineRule="exact"/>
        <w:ind w:left="567" w:firstLine="567"/>
        <w:jc w:val="both"/>
        <w:rPr>
          <w:rFonts w:eastAsia="Calibri"/>
        </w:rPr>
      </w:pPr>
      <w:r w:rsidRPr="0073011D">
        <w:rPr>
          <w:rFonts w:eastAsia="Calibri"/>
        </w:rPr>
        <w:t>Конструкция защитного экрана основания полигона определяется проектным решением в соответствии с действующим законодательством и нормативными правовыми актами Российской Федерации.</w:t>
      </w:r>
    </w:p>
    <w:p w14:paraId="385A6356" w14:textId="77777777" w:rsidR="002550C1" w:rsidRPr="0073011D" w:rsidRDefault="002550C1" w:rsidP="002550C1">
      <w:pPr>
        <w:spacing w:line="240" w:lineRule="exact"/>
        <w:ind w:left="567" w:firstLine="567"/>
        <w:jc w:val="both"/>
        <w:rPr>
          <w:rFonts w:eastAsia="Calibri"/>
        </w:rPr>
      </w:pPr>
      <w:r w:rsidRPr="0073011D">
        <w:rPr>
          <w:rFonts w:eastAsia="Calibri"/>
        </w:rPr>
        <w:t>В рамках производственного контроля необходимо разработать комплексную систему экологического мониторинга, в составе которой:</w:t>
      </w:r>
    </w:p>
    <w:p w14:paraId="7EA1AB50" w14:textId="77777777" w:rsidR="002550C1" w:rsidRPr="0073011D" w:rsidRDefault="002550C1" w:rsidP="002550C1">
      <w:pPr>
        <w:spacing w:line="240" w:lineRule="exact"/>
        <w:ind w:left="567" w:firstLine="567"/>
        <w:jc w:val="both"/>
        <w:rPr>
          <w:rFonts w:eastAsia="Calibri"/>
        </w:rPr>
      </w:pPr>
      <w:r w:rsidRPr="0073011D">
        <w:rPr>
          <w:rFonts w:eastAsia="Calibri"/>
        </w:rPr>
        <w:t>1) наблюдательные скважины контроля состояния грунтовых и поверхностных вод, контрольные колодцы для мониторинга уровня фильтрата;</w:t>
      </w:r>
    </w:p>
    <w:p w14:paraId="1B360A6F" w14:textId="77777777" w:rsidR="002550C1" w:rsidRPr="0073011D" w:rsidRDefault="002550C1" w:rsidP="002550C1">
      <w:pPr>
        <w:spacing w:line="240" w:lineRule="exact"/>
        <w:ind w:left="567" w:firstLine="567"/>
        <w:jc w:val="both"/>
        <w:rPr>
          <w:rFonts w:eastAsia="Calibri"/>
        </w:rPr>
      </w:pPr>
      <w:r w:rsidRPr="0073011D">
        <w:rPr>
          <w:rFonts w:eastAsia="Calibri"/>
        </w:rPr>
        <w:t>2) наблюдательную систему за целостностью конструкции защитного экрана основания полигона;</w:t>
      </w:r>
    </w:p>
    <w:p w14:paraId="033B0D3C" w14:textId="77777777" w:rsidR="002550C1" w:rsidRPr="0073011D" w:rsidRDefault="002550C1" w:rsidP="002550C1">
      <w:pPr>
        <w:spacing w:line="240" w:lineRule="exact"/>
        <w:ind w:left="567" w:firstLine="567"/>
        <w:jc w:val="both"/>
        <w:rPr>
          <w:rFonts w:eastAsia="Calibri"/>
        </w:rPr>
      </w:pPr>
      <w:r w:rsidRPr="0073011D">
        <w:rPr>
          <w:rFonts w:eastAsia="Calibri"/>
        </w:rPr>
        <w:t>3) систему контроля состояния атмосферного воздуха на территории полигона и в пределах границы санитарно-защитной зоны полигона;</w:t>
      </w:r>
    </w:p>
    <w:p w14:paraId="0B776029" w14:textId="77777777" w:rsidR="002550C1" w:rsidRPr="0073011D" w:rsidRDefault="002550C1" w:rsidP="002550C1">
      <w:pPr>
        <w:spacing w:line="240" w:lineRule="exact"/>
        <w:ind w:left="567" w:firstLine="567"/>
        <w:jc w:val="both"/>
        <w:rPr>
          <w:rFonts w:eastAsia="Calibri"/>
        </w:rPr>
      </w:pPr>
      <w:r w:rsidRPr="0073011D">
        <w:rPr>
          <w:rFonts w:eastAsia="Calibri"/>
        </w:rPr>
        <w:t>4) систему видеонаблюдения по периметру объекта (въезд-выезд).</w:t>
      </w:r>
    </w:p>
    <w:p w14:paraId="7DB0C28F" w14:textId="77777777" w:rsidR="002550C1" w:rsidRPr="0073011D" w:rsidRDefault="002550C1" w:rsidP="002550C1">
      <w:pPr>
        <w:spacing w:line="240" w:lineRule="exact"/>
        <w:ind w:left="567" w:firstLine="567"/>
        <w:jc w:val="both"/>
        <w:rPr>
          <w:rFonts w:eastAsia="Calibri"/>
          <w:b/>
        </w:rPr>
      </w:pPr>
      <w:r w:rsidRPr="0073011D">
        <w:rPr>
          <w:rFonts w:eastAsia="Calibri"/>
        </w:rPr>
        <w:t>5) автоматизированную систему мониторинга при необходимости в соответствии с действующим законодательством и нормативными правовыми актами Российской Федерации.</w:t>
      </w:r>
    </w:p>
    <w:p w14:paraId="0124EB98" w14:textId="77777777" w:rsidR="002550C1" w:rsidRPr="0073011D" w:rsidRDefault="002550C1" w:rsidP="002550C1">
      <w:pPr>
        <w:spacing w:line="240" w:lineRule="exact"/>
        <w:ind w:left="567" w:firstLine="567"/>
        <w:jc w:val="both"/>
        <w:rPr>
          <w:rFonts w:eastAsia="Calibri"/>
        </w:rPr>
      </w:pPr>
    </w:p>
    <w:p w14:paraId="006ECFF5" w14:textId="3A9C7FF3" w:rsidR="002550C1" w:rsidRPr="0073011D" w:rsidRDefault="008029C1" w:rsidP="002550C1">
      <w:pPr>
        <w:spacing w:line="240" w:lineRule="exact"/>
        <w:ind w:left="567" w:firstLine="567"/>
        <w:jc w:val="both"/>
        <w:rPr>
          <w:rFonts w:eastAsia="Calibri"/>
          <w:b/>
        </w:rPr>
      </w:pPr>
      <w:r>
        <w:rPr>
          <w:rFonts w:eastAsia="Calibri"/>
          <w:b/>
        </w:rPr>
        <w:t>Эксплуатация полигона:</w:t>
      </w:r>
    </w:p>
    <w:p w14:paraId="362CA426" w14:textId="77777777" w:rsidR="002550C1" w:rsidRPr="0073011D" w:rsidRDefault="002550C1" w:rsidP="002550C1">
      <w:pPr>
        <w:spacing w:line="240" w:lineRule="exact"/>
        <w:ind w:left="567" w:firstLine="567"/>
        <w:jc w:val="both"/>
        <w:rPr>
          <w:rFonts w:eastAsia="Calibri"/>
        </w:rPr>
      </w:pPr>
      <w:r w:rsidRPr="0073011D">
        <w:rPr>
          <w:rFonts w:eastAsia="Calibri"/>
        </w:rPr>
        <w:t>Эксплуатация полигона должна осуществляться в соответствии с действующими законодательством и нормативными правовыми актами Российской Федерации.</w:t>
      </w:r>
    </w:p>
    <w:p w14:paraId="69A22958" w14:textId="77777777" w:rsidR="002550C1" w:rsidRPr="0073011D" w:rsidRDefault="002550C1" w:rsidP="002550C1">
      <w:pPr>
        <w:spacing w:line="240" w:lineRule="exact"/>
        <w:ind w:left="567" w:firstLine="567"/>
        <w:jc w:val="both"/>
        <w:rPr>
          <w:rFonts w:eastAsia="Calibri"/>
        </w:rPr>
      </w:pPr>
    </w:p>
    <w:p w14:paraId="0D18F6E7" w14:textId="77777777" w:rsidR="002550C1" w:rsidRPr="0073011D" w:rsidRDefault="002550C1" w:rsidP="002550C1">
      <w:pPr>
        <w:spacing w:line="240" w:lineRule="exact"/>
        <w:ind w:left="567" w:firstLine="567"/>
        <w:jc w:val="both"/>
        <w:rPr>
          <w:rFonts w:eastAsia="Calibri"/>
          <w:b/>
        </w:rPr>
      </w:pPr>
      <w:r w:rsidRPr="0073011D">
        <w:rPr>
          <w:rFonts w:eastAsia="Calibri"/>
          <w:b/>
        </w:rPr>
        <w:t>Особые условия проектирования полигона:</w:t>
      </w:r>
    </w:p>
    <w:p w14:paraId="11C4BEE8" w14:textId="77777777" w:rsidR="002550C1" w:rsidRPr="0073011D" w:rsidRDefault="002550C1" w:rsidP="002550C1">
      <w:pPr>
        <w:spacing w:line="240" w:lineRule="exact"/>
        <w:ind w:left="567" w:firstLine="567"/>
        <w:jc w:val="both"/>
        <w:rPr>
          <w:b/>
        </w:rPr>
      </w:pPr>
      <w:r w:rsidRPr="0073011D">
        <w:rPr>
          <w:rFonts w:eastAsia="Calibri"/>
        </w:rPr>
        <w:lastRenderedPageBreak/>
        <w:t>Проектную документацию необходимо выполнить согласно современным требованиям, не противоречащим действующему законодательству Российской Федерации, с учетом требований наилучших доступных технологий.</w:t>
      </w:r>
    </w:p>
    <w:p w14:paraId="43DC8C98" w14:textId="77777777" w:rsidR="002550C1" w:rsidRPr="0073011D" w:rsidRDefault="002550C1" w:rsidP="002550C1">
      <w:pPr>
        <w:spacing w:before="120" w:line="240" w:lineRule="exact"/>
        <w:jc w:val="center"/>
        <w:rPr>
          <w:rFonts w:eastAsia="Calibri"/>
          <w:b/>
        </w:rPr>
      </w:pPr>
    </w:p>
    <w:p w14:paraId="7F0A738A" w14:textId="77777777" w:rsidR="002550C1" w:rsidRPr="0073011D" w:rsidRDefault="002550C1" w:rsidP="002550C1">
      <w:pPr>
        <w:spacing w:before="120" w:line="240" w:lineRule="exact"/>
        <w:jc w:val="center"/>
        <w:rPr>
          <w:rFonts w:eastAsia="Calibri"/>
          <w:b/>
        </w:rPr>
      </w:pPr>
      <w:r w:rsidRPr="0073011D">
        <w:rPr>
          <w:rFonts w:eastAsia="Calibri"/>
          <w:b/>
        </w:rPr>
        <w:t>ПОДПИСИ СТОРОН:</w:t>
      </w:r>
    </w:p>
    <w:p w14:paraId="4EFF6A8B" w14:textId="77777777" w:rsidR="002550C1" w:rsidRPr="0073011D" w:rsidRDefault="002550C1" w:rsidP="002550C1">
      <w:pPr>
        <w:spacing w:line="240" w:lineRule="exact"/>
        <w:ind w:left="5528"/>
      </w:pPr>
    </w:p>
    <w:tbl>
      <w:tblPr>
        <w:tblStyle w:val="ad"/>
        <w:tblW w:w="0" w:type="auto"/>
        <w:tblInd w:w="675" w:type="dxa"/>
        <w:tblLook w:val="04A0" w:firstRow="1" w:lastRow="0" w:firstColumn="1" w:lastColumn="0" w:noHBand="0" w:noVBand="1"/>
      </w:tblPr>
      <w:tblGrid>
        <w:gridCol w:w="7371"/>
        <w:gridCol w:w="7513"/>
      </w:tblGrid>
      <w:tr w:rsidR="002550C1" w:rsidRPr="0073011D" w14:paraId="7D95F276" w14:textId="77777777" w:rsidTr="002550C1">
        <w:tc>
          <w:tcPr>
            <w:tcW w:w="7371" w:type="dxa"/>
          </w:tcPr>
          <w:p w14:paraId="37A7489D" w14:textId="77777777" w:rsidR="002550C1" w:rsidRPr="0073011D" w:rsidRDefault="002550C1" w:rsidP="002550C1">
            <w:pPr>
              <w:spacing w:line="240" w:lineRule="exact"/>
              <w:rPr>
                <w:rFonts w:eastAsia="Calibri"/>
                <w:b/>
              </w:rPr>
            </w:pPr>
            <w:r w:rsidRPr="0073011D">
              <w:rPr>
                <w:rFonts w:eastAsia="Calibri"/>
                <w:b/>
              </w:rPr>
              <w:t>Концедент</w:t>
            </w:r>
          </w:p>
          <w:p w14:paraId="27997B04" w14:textId="77777777" w:rsidR="002550C1" w:rsidRPr="0073011D" w:rsidRDefault="002550C1" w:rsidP="002550C1">
            <w:pPr>
              <w:spacing w:line="240" w:lineRule="exact"/>
            </w:pPr>
            <w:r w:rsidRPr="0073011D">
              <w:rPr>
                <w:rFonts w:eastAsia="Calibri"/>
              </w:rPr>
              <w:t>[Уполномоченное лицо Концедента]</w:t>
            </w:r>
          </w:p>
        </w:tc>
        <w:tc>
          <w:tcPr>
            <w:tcW w:w="7513" w:type="dxa"/>
          </w:tcPr>
          <w:p w14:paraId="461102F9" w14:textId="77777777" w:rsidR="002550C1" w:rsidRPr="0073011D" w:rsidRDefault="002550C1" w:rsidP="002550C1">
            <w:pPr>
              <w:spacing w:line="240" w:lineRule="exact"/>
              <w:rPr>
                <w:rFonts w:eastAsia="Calibri"/>
              </w:rPr>
            </w:pPr>
            <w:r w:rsidRPr="0073011D">
              <w:rPr>
                <w:rFonts w:eastAsia="Calibri"/>
                <w:b/>
              </w:rPr>
              <w:t>Концессионер</w:t>
            </w:r>
          </w:p>
          <w:p w14:paraId="15ABDEFB" w14:textId="4EFD84EC" w:rsidR="002550C1" w:rsidRPr="0073011D" w:rsidRDefault="002550C1" w:rsidP="004D7EA0">
            <w:pPr>
              <w:keepNext/>
              <w:keepLines/>
              <w:widowControl w:val="0"/>
              <w:autoSpaceDE w:val="0"/>
              <w:autoSpaceDN w:val="0"/>
              <w:adjustRightInd w:val="0"/>
              <w:spacing w:line="240" w:lineRule="exact"/>
            </w:pPr>
            <w:r w:rsidRPr="0073011D">
              <w:rPr>
                <w:rFonts w:eastAsia="Calibri"/>
                <w:lang w:val="en-US"/>
              </w:rPr>
              <w:t>[</w:t>
            </w:r>
            <w:r w:rsidR="004D7EA0" w:rsidRPr="0073011D">
              <w:rPr>
                <w:rFonts w:eastAsia="Calibri"/>
              </w:rPr>
              <w:t>Уполномоченное лицо Концессионера</w:t>
            </w:r>
            <w:r w:rsidRPr="0073011D">
              <w:rPr>
                <w:rFonts w:eastAsia="Calibri"/>
                <w:lang w:val="en-US"/>
              </w:rPr>
              <w:t>]</w:t>
            </w:r>
          </w:p>
        </w:tc>
      </w:tr>
      <w:tr w:rsidR="002550C1" w:rsidRPr="0073011D" w14:paraId="70B3D325" w14:textId="77777777" w:rsidTr="002550C1">
        <w:tc>
          <w:tcPr>
            <w:tcW w:w="7371" w:type="dxa"/>
          </w:tcPr>
          <w:p w14:paraId="7C838A4E" w14:textId="77777777" w:rsidR="002550C1" w:rsidRPr="0073011D" w:rsidRDefault="002550C1" w:rsidP="002550C1">
            <w:pPr>
              <w:rPr>
                <w:rFonts w:eastAsia="Calibri"/>
              </w:rPr>
            </w:pPr>
            <w:r w:rsidRPr="0073011D">
              <w:rPr>
                <w:rFonts w:eastAsia="Calibri"/>
              </w:rPr>
              <w:t>_____________________/ [             ] /</w:t>
            </w:r>
          </w:p>
          <w:p w14:paraId="5D5DD2D6" w14:textId="77777777" w:rsidR="002550C1" w:rsidRPr="0073011D" w:rsidRDefault="002550C1" w:rsidP="002550C1">
            <w:pPr>
              <w:rPr>
                <w:rFonts w:eastAsia="Calibri"/>
              </w:rPr>
            </w:pPr>
            <w:r w:rsidRPr="0073011D">
              <w:rPr>
                <w:rFonts w:eastAsia="Calibri"/>
              </w:rPr>
              <w:t>М.П.</w:t>
            </w:r>
          </w:p>
        </w:tc>
        <w:tc>
          <w:tcPr>
            <w:tcW w:w="7513" w:type="dxa"/>
          </w:tcPr>
          <w:p w14:paraId="736E495C" w14:textId="77777777" w:rsidR="002550C1" w:rsidRPr="0073011D" w:rsidRDefault="002550C1" w:rsidP="002550C1">
            <w:pPr>
              <w:rPr>
                <w:rFonts w:eastAsia="Calibri"/>
              </w:rPr>
            </w:pPr>
            <w:r w:rsidRPr="0073011D">
              <w:rPr>
                <w:rFonts w:eastAsia="Calibri"/>
              </w:rPr>
              <w:t>_____________________/ [             ] /</w:t>
            </w:r>
          </w:p>
          <w:p w14:paraId="690144A8" w14:textId="77777777" w:rsidR="002550C1" w:rsidRPr="0073011D" w:rsidRDefault="002550C1" w:rsidP="002550C1">
            <w:pPr>
              <w:rPr>
                <w:rFonts w:eastAsia="Calibri"/>
              </w:rPr>
            </w:pPr>
            <w:r w:rsidRPr="0073011D">
              <w:rPr>
                <w:rFonts w:eastAsia="Calibri"/>
              </w:rPr>
              <w:t>М.П.</w:t>
            </w:r>
          </w:p>
        </w:tc>
      </w:tr>
    </w:tbl>
    <w:p w14:paraId="3DB824C8" w14:textId="77777777" w:rsidR="002550C1" w:rsidRPr="0073011D" w:rsidRDefault="002550C1" w:rsidP="002550C1">
      <w:pPr>
        <w:spacing w:line="240" w:lineRule="exact"/>
        <w:ind w:left="5528"/>
      </w:pPr>
    </w:p>
    <w:p w14:paraId="5C67EDB0" w14:textId="77777777" w:rsidR="002550C1" w:rsidRPr="0073011D" w:rsidRDefault="002550C1" w:rsidP="002550C1">
      <w:pPr>
        <w:spacing w:line="240" w:lineRule="exact"/>
        <w:ind w:left="5528"/>
      </w:pPr>
    </w:p>
    <w:p w14:paraId="1A165B65" w14:textId="77777777" w:rsidR="002550C1" w:rsidRPr="0073011D" w:rsidRDefault="002550C1" w:rsidP="002550C1">
      <w:pPr>
        <w:spacing w:line="240" w:lineRule="exact"/>
        <w:ind w:left="5528"/>
        <w:sectPr w:rsidR="002550C1" w:rsidRPr="0073011D" w:rsidSect="002550C1">
          <w:pgSz w:w="16838" w:h="11906" w:orient="landscape"/>
          <w:pgMar w:top="1418" w:right="993" w:bottom="851" w:left="425" w:header="709" w:footer="709" w:gutter="0"/>
          <w:cols w:space="708"/>
          <w:docGrid w:linePitch="360"/>
        </w:sectPr>
      </w:pPr>
    </w:p>
    <w:p w14:paraId="4D575D4D" w14:textId="53D4DF30" w:rsidR="002550C1" w:rsidRPr="0073011D" w:rsidRDefault="002550C1" w:rsidP="004375A0">
      <w:pPr>
        <w:pStyle w:val="10"/>
        <w:spacing w:before="0" w:after="0"/>
        <w:ind w:left="6804"/>
        <w:jc w:val="both"/>
        <w:rPr>
          <w:rFonts w:eastAsia="Calibri"/>
          <w:b w:val="0"/>
          <w:sz w:val="24"/>
          <w:szCs w:val="24"/>
        </w:rPr>
      </w:pPr>
      <w:bookmarkStart w:id="347" w:name="_Toc60108867"/>
      <w:bookmarkStart w:id="348" w:name="_Toc60110068"/>
      <w:bookmarkStart w:id="349" w:name="_Toc60110171"/>
      <w:bookmarkStart w:id="350" w:name="_Toc60124186"/>
      <w:bookmarkStart w:id="351" w:name="_Toc60124592"/>
      <w:r w:rsidRPr="0073011D">
        <w:rPr>
          <w:rFonts w:eastAsia="Calibri"/>
          <w:b w:val="0"/>
          <w:sz w:val="24"/>
          <w:szCs w:val="24"/>
        </w:rPr>
        <w:lastRenderedPageBreak/>
        <w:t>Приложение № 3</w:t>
      </w:r>
      <w:bookmarkEnd w:id="347"/>
      <w:bookmarkEnd w:id="348"/>
      <w:bookmarkEnd w:id="349"/>
      <w:bookmarkEnd w:id="350"/>
      <w:bookmarkEnd w:id="351"/>
    </w:p>
    <w:p w14:paraId="5ECB854C" w14:textId="05164C14" w:rsidR="002550C1" w:rsidRPr="0073011D" w:rsidRDefault="002550C1" w:rsidP="004D7EA0">
      <w:pPr>
        <w:ind w:left="6804"/>
        <w:rPr>
          <w:rFonts w:eastAsia="Calibri"/>
          <w:b/>
        </w:rPr>
      </w:pPr>
      <w:bookmarkStart w:id="352" w:name="_Toc60108868"/>
      <w:bookmarkStart w:id="353" w:name="_Toc60110069"/>
      <w:bookmarkStart w:id="354" w:name="_Toc60110172"/>
      <w:r w:rsidRPr="0073011D">
        <w:rPr>
          <w:rFonts w:eastAsia="Calibri"/>
        </w:rPr>
        <w:t>к конкурсной документации</w:t>
      </w:r>
      <w:bookmarkEnd w:id="352"/>
      <w:bookmarkEnd w:id="353"/>
      <w:bookmarkEnd w:id="354"/>
    </w:p>
    <w:p w14:paraId="799CD96A" w14:textId="77777777" w:rsidR="002550C1" w:rsidRPr="0073011D" w:rsidRDefault="002550C1" w:rsidP="004375A0">
      <w:pPr>
        <w:ind w:firstLine="567"/>
        <w:jc w:val="both"/>
        <w:rPr>
          <w:rFonts w:eastAsia="Calibri"/>
        </w:rPr>
      </w:pPr>
    </w:p>
    <w:p w14:paraId="6DFDADE5" w14:textId="77777777" w:rsidR="002550C1" w:rsidRPr="0073011D" w:rsidRDefault="002550C1" w:rsidP="004375A0">
      <w:pPr>
        <w:ind w:firstLine="567"/>
        <w:jc w:val="both"/>
        <w:rPr>
          <w:rFonts w:eastAsia="Calibri"/>
        </w:rPr>
      </w:pPr>
    </w:p>
    <w:p w14:paraId="531FD57A" w14:textId="26AD6ACA" w:rsidR="00647B01" w:rsidRPr="0073011D" w:rsidRDefault="00647B01" w:rsidP="004D7EA0">
      <w:pPr>
        <w:jc w:val="center"/>
        <w:rPr>
          <w:rFonts w:eastAsia="Calibri"/>
          <w:b/>
        </w:rPr>
      </w:pPr>
      <w:bookmarkStart w:id="355" w:name="_Toc60108869"/>
      <w:bookmarkStart w:id="356" w:name="_Toc60110070"/>
      <w:bookmarkStart w:id="357" w:name="_Toc60110173"/>
      <w:r w:rsidRPr="0073011D">
        <w:rPr>
          <w:b/>
        </w:rPr>
        <w:t xml:space="preserve">Задание по созданию </w:t>
      </w:r>
      <w:r w:rsidRPr="0073011D">
        <w:rPr>
          <w:rFonts w:eastAsia="Calibri"/>
          <w:b/>
        </w:rPr>
        <w:t>объектов Концессионного соглашения</w:t>
      </w:r>
      <w:bookmarkEnd w:id="355"/>
      <w:bookmarkEnd w:id="356"/>
      <w:bookmarkEnd w:id="357"/>
    </w:p>
    <w:p w14:paraId="074D8D5A" w14:textId="77777777" w:rsidR="00647B01" w:rsidRPr="0073011D" w:rsidRDefault="00647B01" w:rsidP="00647B01">
      <w:pPr>
        <w:widowControl w:val="0"/>
        <w:suppressAutoHyphens/>
        <w:autoSpaceDE w:val="0"/>
        <w:autoSpaceDN w:val="0"/>
        <w:adjustRightInd w:val="0"/>
        <w:ind w:right="1"/>
        <w:jc w:val="center"/>
        <w:outlineLvl w:val="0"/>
      </w:pPr>
    </w:p>
    <w:p w14:paraId="45347BFA" w14:textId="77777777" w:rsidR="00647B01" w:rsidRPr="0073011D" w:rsidRDefault="00647B01" w:rsidP="00647B01">
      <w:pPr>
        <w:autoSpaceDE w:val="0"/>
        <w:autoSpaceDN w:val="0"/>
        <w:adjustRightInd w:val="0"/>
        <w:ind w:right="1" w:firstLine="567"/>
        <w:jc w:val="both"/>
        <w:rPr>
          <w:rFonts w:eastAsia="Calibri"/>
        </w:rPr>
      </w:pPr>
      <w:r w:rsidRPr="0073011D">
        <w:rPr>
          <w:rFonts w:eastAsia="Calibri"/>
        </w:rPr>
        <w:t xml:space="preserve">В рамках концессионного соглашения планируется строительство: </w:t>
      </w:r>
    </w:p>
    <w:p w14:paraId="09850E33" w14:textId="77777777" w:rsidR="00647B01" w:rsidRPr="0073011D" w:rsidRDefault="00647B01" w:rsidP="00647B01">
      <w:pPr>
        <w:spacing w:line="240" w:lineRule="exact"/>
        <w:ind w:firstLine="567"/>
        <w:jc w:val="both"/>
        <w:rPr>
          <w:rFonts w:eastAsia="Calibri"/>
        </w:rPr>
      </w:pPr>
      <w:r w:rsidRPr="0073011D">
        <w:rPr>
          <w:rFonts w:eastAsia="Calibri"/>
        </w:rPr>
        <w:t>1) административного здания (контрольно-пропускной пункт (КПП)</w:t>
      </w:r>
      <w:r w:rsidRPr="0073011D">
        <w:t>) срок создания – 12 месяцев</w:t>
      </w:r>
      <w:r w:rsidRPr="0073011D">
        <w:rPr>
          <w:rFonts w:eastAsia="Calibri"/>
        </w:rPr>
        <w:t>;</w:t>
      </w:r>
    </w:p>
    <w:p w14:paraId="507E6EFA" w14:textId="77777777" w:rsidR="00647B01" w:rsidRPr="0073011D" w:rsidRDefault="00647B01" w:rsidP="00647B01">
      <w:pPr>
        <w:spacing w:line="240" w:lineRule="exact"/>
        <w:ind w:firstLine="567"/>
        <w:jc w:val="both"/>
        <w:rPr>
          <w:rFonts w:eastAsia="Calibri"/>
        </w:rPr>
      </w:pPr>
      <w:r w:rsidRPr="0073011D">
        <w:rPr>
          <w:rFonts w:eastAsia="Calibri"/>
        </w:rPr>
        <w:t>2) установка пункта весового контроля (на въезде - выезде) срок – 6 месяцев;</w:t>
      </w:r>
    </w:p>
    <w:p w14:paraId="1D744C5B" w14:textId="77777777" w:rsidR="00647B01" w:rsidRPr="0073011D" w:rsidRDefault="00647B01" w:rsidP="00647B01">
      <w:pPr>
        <w:spacing w:line="240" w:lineRule="exact"/>
        <w:ind w:firstLine="567"/>
        <w:jc w:val="both"/>
        <w:rPr>
          <w:rFonts w:eastAsia="Calibri"/>
        </w:rPr>
      </w:pPr>
      <w:r w:rsidRPr="0073011D">
        <w:rPr>
          <w:rFonts w:eastAsia="Calibri"/>
        </w:rPr>
        <w:t>3) установка линии сортировки срок 8 месяцев.</w:t>
      </w:r>
    </w:p>
    <w:p w14:paraId="11A2093E" w14:textId="77777777" w:rsidR="00647B01" w:rsidRPr="0073011D" w:rsidRDefault="00647B01" w:rsidP="00647B01">
      <w:pPr>
        <w:autoSpaceDE w:val="0"/>
        <w:autoSpaceDN w:val="0"/>
        <w:adjustRightInd w:val="0"/>
        <w:ind w:right="1" w:firstLine="567"/>
        <w:jc w:val="both"/>
        <w:rPr>
          <w:rFonts w:eastAsia="Calibri"/>
        </w:rPr>
      </w:pPr>
    </w:p>
    <w:p w14:paraId="10493C42" w14:textId="77777777" w:rsidR="00647B01" w:rsidRPr="0073011D" w:rsidRDefault="00647B01" w:rsidP="00647B01">
      <w:pPr>
        <w:autoSpaceDE w:val="0"/>
        <w:autoSpaceDN w:val="0"/>
        <w:adjustRightInd w:val="0"/>
        <w:ind w:right="1" w:firstLine="567"/>
        <w:jc w:val="both"/>
        <w:rPr>
          <w:rFonts w:eastAsia="Calibri"/>
        </w:rPr>
      </w:pPr>
    </w:p>
    <w:p w14:paraId="6499744F" w14:textId="77777777" w:rsidR="00647B01" w:rsidRPr="0073011D" w:rsidRDefault="00647B01" w:rsidP="00647B01">
      <w:pPr>
        <w:autoSpaceDE w:val="0"/>
        <w:autoSpaceDN w:val="0"/>
        <w:adjustRightInd w:val="0"/>
        <w:ind w:right="1" w:firstLine="567"/>
        <w:jc w:val="both"/>
        <w:rPr>
          <w:rFonts w:eastAsia="Calibri"/>
        </w:rPr>
      </w:pPr>
    </w:p>
    <w:p w14:paraId="6E0FEDB6" w14:textId="77777777" w:rsidR="00647B01" w:rsidRPr="0073011D" w:rsidRDefault="00647B01" w:rsidP="00647B01"/>
    <w:p w14:paraId="741F5859" w14:textId="77777777" w:rsidR="00647B01" w:rsidRPr="0073011D" w:rsidRDefault="00647B01" w:rsidP="00647B01">
      <w:pPr>
        <w:spacing w:after="160"/>
        <w:jc w:val="center"/>
        <w:rPr>
          <w:rFonts w:eastAsia="Calibri"/>
          <w:b/>
        </w:rPr>
      </w:pPr>
      <w:r w:rsidRPr="0073011D">
        <w:rPr>
          <w:rFonts w:eastAsia="Calibri"/>
          <w:b/>
        </w:rPr>
        <w:t>ПОДПИСИ СТОРОН:</w:t>
      </w:r>
    </w:p>
    <w:tbl>
      <w:tblPr>
        <w:tblW w:w="9628" w:type="dxa"/>
        <w:tblLook w:val="04A0" w:firstRow="1" w:lastRow="0" w:firstColumn="1" w:lastColumn="0" w:noHBand="0" w:noVBand="1"/>
      </w:tblPr>
      <w:tblGrid>
        <w:gridCol w:w="4814"/>
        <w:gridCol w:w="4814"/>
      </w:tblGrid>
      <w:tr w:rsidR="00647B01" w:rsidRPr="0073011D" w14:paraId="2FAEB913" w14:textId="77777777" w:rsidTr="004375A0">
        <w:tc>
          <w:tcPr>
            <w:tcW w:w="4814" w:type="dxa"/>
          </w:tcPr>
          <w:p w14:paraId="718D4AA3" w14:textId="77777777" w:rsidR="00647B01" w:rsidRPr="0073011D" w:rsidRDefault="00647B01" w:rsidP="004375A0">
            <w:pPr>
              <w:spacing w:after="160"/>
              <w:rPr>
                <w:b/>
              </w:rPr>
            </w:pPr>
            <w:r w:rsidRPr="0073011D">
              <w:rPr>
                <w:b/>
              </w:rPr>
              <w:t>Концедент</w:t>
            </w:r>
          </w:p>
        </w:tc>
        <w:tc>
          <w:tcPr>
            <w:tcW w:w="4814" w:type="dxa"/>
          </w:tcPr>
          <w:p w14:paraId="5475363E" w14:textId="77777777" w:rsidR="00647B01" w:rsidRPr="0073011D" w:rsidRDefault="00647B01" w:rsidP="004375A0">
            <w:pPr>
              <w:spacing w:after="160"/>
              <w:rPr>
                <w:b/>
              </w:rPr>
            </w:pPr>
            <w:r w:rsidRPr="0073011D">
              <w:rPr>
                <w:b/>
              </w:rPr>
              <w:t>Концессионер</w:t>
            </w:r>
          </w:p>
        </w:tc>
      </w:tr>
      <w:tr w:rsidR="00647B01" w:rsidRPr="0073011D" w14:paraId="421FD646" w14:textId="77777777" w:rsidTr="004375A0">
        <w:tc>
          <w:tcPr>
            <w:tcW w:w="4814" w:type="dxa"/>
          </w:tcPr>
          <w:p w14:paraId="5CFECB7E" w14:textId="77777777" w:rsidR="00647B01" w:rsidRPr="0073011D" w:rsidRDefault="00647B01" w:rsidP="004375A0">
            <w:pPr>
              <w:spacing w:after="160"/>
              <w:ind w:left="58" w:firstLine="119"/>
              <w:rPr>
                <w:b/>
              </w:rPr>
            </w:pPr>
            <w:r w:rsidRPr="0073011D">
              <w:t>[Уполномоченное лицо Концедента]</w:t>
            </w:r>
          </w:p>
        </w:tc>
        <w:tc>
          <w:tcPr>
            <w:tcW w:w="4814" w:type="dxa"/>
          </w:tcPr>
          <w:p w14:paraId="35D18674" w14:textId="77777777" w:rsidR="00647B01" w:rsidRPr="0073011D" w:rsidRDefault="00647B01" w:rsidP="004375A0">
            <w:pPr>
              <w:spacing w:after="160"/>
              <w:ind w:left="99" w:hanging="28"/>
              <w:rPr>
                <w:b/>
              </w:rPr>
            </w:pPr>
            <w:r w:rsidRPr="0073011D">
              <w:t>[Уполномоченное лицо Концессионера]</w:t>
            </w:r>
          </w:p>
        </w:tc>
      </w:tr>
      <w:tr w:rsidR="00647B01" w:rsidRPr="0073011D" w14:paraId="674A09DA" w14:textId="77777777" w:rsidTr="004375A0">
        <w:tc>
          <w:tcPr>
            <w:tcW w:w="4814" w:type="dxa"/>
          </w:tcPr>
          <w:p w14:paraId="5A6C15DE" w14:textId="77777777" w:rsidR="00647B01" w:rsidRPr="0073011D" w:rsidRDefault="00647B01" w:rsidP="004375A0"/>
          <w:p w14:paraId="7F8FC8B3" w14:textId="77777777" w:rsidR="00647B01" w:rsidRPr="0073011D" w:rsidRDefault="00647B01" w:rsidP="004375A0">
            <w:r w:rsidRPr="0073011D">
              <w:t>_____________________/ [             ] /</w:t>
            </w:r>
          </w:p>
        </w:tc>
        <w:tc>
          <w:tcPr>
            <w:tcW w:w="4814" w:type="dxa"/>
          </w:tcPr>
          <w:p w14:paraId="4A13802D" w14:textId="77777777" w:rsidR="00647B01" w:rsidRPr="0073011D" w:rsidRDefault="00647B01" w:rsidP="004375A0"/>
          <w:p w14:paraId="69290FA5" w14:textId="77777777" w:rsidR="00647B01" w:rsidRPr="0073011D" w:rsidRDefault="00647B01" w:rsidP="004375A0">
            <w:r w:rsidRPr="0073011D">
              <w:t>____________________/ [             ] /</w:t>
            </w:r>
          </w:p>
        </w:tc>
      </w:tr>
    </w:tbl>
    <w:p w14:paraId="4BA61D09" w14:textId="77777777" w:rsidR="005C36CA" w:rsidRPr="0073011D" w:rsidRDefault="005C36CA" w:rsidP="002213AF">
      <w:pPr>
        <w:ind w:firstLine="567"/>
        <w:jc w:val="both"/>
        <w:rPr>
          <w:rFonts w:eastAsia="Calibri"/>
        </w:rPr>
      </w:pPr>
    </w:p>
    <w:p w14:paraId="3EB4C1A7" w14:textId="77777777" w:rsidR="005C36CA" w:rsidRPr="0073011D" w:rsidRDefault="005C36CA" w:rsidP="002213AF">
      <w:pPr>
        <w:ind w:firstLine="567"/>
        <w:jc w:val="both"/>
        <w:rPr>
          <w:rFonts w:eastAsia="Calibri"/>
        </w:rPr>
      </w:pPr>
    </w:p>
    <w:p w14:paraId="37760646" w14:textId="77777777" w:rsidR="005C36CA" w:rsidRPr="0073011D" w:rsidRDefault="005C36CA" w:rsidP="002213AF">
      <w:pPr>
        <w:ind w:firstLine="567"/>
        <w:jc w:val="both"/>
        <w:rPr>
          <w:rFonts w:eastAsia="Calibri"/>
        </w:rPr>
      </w:pPr>
    </w:p>
    <w:p w14:paraId="45DB86C4" w14:textId="77777777" w:rsidR="005C36CA" w:rsidRPr="0073011D" w:rsidRDefault="005C36CA" w:rsidP="002213AF">
      <w:pPr>
        <w:ind w:firstLine="567"/>
        <w:jc w:val="both"/>
        <w:rPr>
          <w:rFonts w:eastAsia="Calibri"/>
        </w:rPr>
      </w:pPr>
    </w:p>
    <w:p w14:paraId="11CDF728" w14:textId="77777777" w:rsidR="005C36CA" w:rsidRPr="0073011D" w:rsidRDefault="005C36CA" w:rsidP="002213AF">
      <w:pPr>
        <w:ind w:firstLine="567"/>
        <w:jc w:val="both"/>
        <w:rPr>
          <w:rFonts w:eastAsia="Calibri"/>
        </w:rPr>
      </w:pPr>
    </w:p>
    <w:p w14:paraId="258F66DD" w14:textId="77777777" w:rsidR="005C36CA" w:rsidRPr="0073011D" w:rsidRDefault="005C36CA" w:rsidP="002213AF">
      <w:pPr>
        <w:ind w:firstLine="567"/>
        <w:jc w:val="both"/>
        <w:rPr>
          <w:rFonts w:eastAsia="Calibri"/>
        </w:rPr>
      </w:pPr>
    </w:p>
    <w:p w14:paraId="096A0202" w14:textId="77777777" w:rsidR="005C36CA" w:rsidRPr="0073011D" w:rsidRDefault="005C36CA" w:rsidP="002213AF">
      <w:pPr>
        <w:ind w:firstLine="567"/>
        <w:jc w:val="both"/>
        <w:rPr>
          <w:rFonts w:eastAsia="Calibri"/>
        </w:rPr>
      </w:pPr>
    </w:p>
    <w:p w14:paraId="42DBB269" w14:textId="77777777" w:rsidR="005C36CA" w:rsidRPr="0073011D" w:rsidRDefault="005C36CA" w:rsidP="002213AF">
      <w:pPr>
        <w:ind w:firstLine="567"/>
        <w:jc w:val="both"/>
        <w:rPr>
          <w:rFonts w:eastAsia="Calibri"/>
        </w:rPr>
      </w:pPr>
    </w:p>
    <w:p w14:paraId="01583C04" w14:textId="77777777" w:rsidR="005C36CA" w:rsidRPr="0073011D" w:rsidRDefault="005C36CA" w:rsidP="002213AF">
      <w:pPr>
        <w:ind w:firstLine="567"/>
        <w:jc w:val="both"/>
        <w:rPr>
          <w:rFonts w:eastAsia="Calibri"/>
        </w:rPr>
      </w:pPr>
    </w:p>
    <w:p w14:paraId="31031F13" w14:textId="77777777" w:rsidR="005C36CA" w:rsidRPr="0073011D" w:rsidRDefault="005C36CA" w:rsidP="002213AF">
      <w:pPr>
        <w:ind w:firstLine="567"/>
        <w:jc w:val="both"/>
        <w:rPr>
          <w:rFonts w:eastAsia="Calibri"/>
        </w:rPr>
      </w:pPr>
    </w:p>
    <w:p w14:paraId="5FCBE987" w14:textId="77777777" w:rsidR="005C36CA" w:rsidRPr="0073011D" w:rsidRDefault="005C36CA" w:rsidP="002213AF">
      <w:pPr>
        <w:ind w:firstLine="567"/>
        <w:jc w:val="both"/>
        <w:rPr>
          <w:rFonts w:eastAsia="Calibri"/>
        </w:rPr>
      </w:pPr>
    </w:p>
    <w:p w14:paraId="2CCACC47" w14:textId="77777777" w:rsidR="005C36CA" w:rsidRPr="0073011D" w:rsidRDefault="005C36CA" w:rsidP="002213AF">
      <w:pPr>
        <w:ind w:firstLine="567"/>
        <w:jc w:val="both"/>
        <w:rPr>
          <w:rFonts w:eastAsia="Calibri"/>
        </w:rPr>
      </w:pPr>
    </w:p>
    <w:p w14:paraId="7B0B950F" w14:textId="77777777" w:rsidR="005C36CA" w:rsidRPr="0073011D" w:rsidRDefault="005C36CA" w:rsidP="002213AF">
      <w:pPr>
        <w:ind w:firstLine="567"/>
        <w:jc w:val="both"/>
        <w:rPr>
          <w:rFonts w:eastAsia="Calibri"/>
        </w:rPr>
      </w:pPr>
    </w:p>
    <w:p w14:paraId="0662556B" w14:textId="77777777" w:rsidR="005C36CA" w:rsidRPr="0073011D" w:rsidRDefault="005C36CA" w:rsidP="002213AF">
      <w:pPr>
        <w:ind w:firstLine="567"/>
        <w:jc w:val="both"/>
        <w:rPr>
          <w:rFonts w:eastAsia="Calibri"/>
        </w:rPr>
      </w:pPr>
    </w:p>
    <w:p w14:paraId="05738BD1" w14:textId="77777777" w:rsidR="005C36CA" w:rsidRPr="0073011D" w:rsidRDefault="005C36CA" w:rsidP="002213AF">
      <w:pPr>
        <w:ind w:firstLine="567"/>
        <w:jc w:val="both"/>
        <w:rPr>
          <w:rFonts w:eastAsia="Calibri"/>
        </w:rPr>
      </w:pPr>
    </w:p>
    <w:p w14:paraId="3CC78F44" w14:textId="77777777" w:rsidR="005C36CA" w:rsidRPr="0073011D" w:rsidRDefault="005C36CA" w:rsidP="002213AF">
      <w:pPr>
        <w:ind w:firstLine="567"/>
        <w:jc w:val="both"/>
        <w:rPr>
          <w:rFonts w:eastAsia="Calibri"/>
        </w:rPr>
      </w:pPr>
    </w:p>
    <w:p w14:paraId="4ED00256" w14:textId="77777777" w:rsidR="005C36CA" w:rsidRPr="0073011D" w:rsidRDefault="005C36CA" w:rsidP="002213AF">
      <w:pPr>
        <w:ind w:firstLine="567"/>
        <w:jc w:val="both"/>
        <w:rPr>
          <w:rFonts w:eastAsia="Calibri"/>
        </w:rPr>
      </w:pPr>
    </w:p>
    <w:p w14:paraId="1CF686E5" w14:textId="77777777" w:rsidR="005C36CA" w:rsidRPr="0073011D" w:rsidRDefault="005C36CA" w:rsidP="002213AF">
      <w:pPr>
        <w:ind w:firstLine="567"/>
        <w:jc w:val="both"/>
        <w:rPr>
          <w:rFonts w:eastAsia="Calibri"/>
        </w:rPr>
      </w:pPr>
    </w:p>
    <w:p w14:paraId="38A1B704" w14:textId="77777777" w:rsidR="005C36CA" w:rsidRPr="0073011D" w:rsidRDefault="005C36CA" w:rsidP="002213AF">
      <w:pPr>
        <w:ind w:firstLine="567"/>
        <w:jc w:val="both"/>
        <w:rPr>
          <w:rFonts w:eastAsia="Calibri"/>
        </w:rPr>
      </w:pPr>
    </w:p>
    <w:p w14:paraId="2EF6D44B" w14:textId="77777777" w:rsidR="005C36CA" w:rsidRPr="0073011D" w:rsidRDefault="005C36CA" w:rsidP="002213AF">
      <w:pPr>
        <w:ind w:firstLine="567"/>
        <w:jc w:val="both"/>
        <w:rPr>
          <w:rFonts w:eastAsia="Calibri"/>
        </w:rPr>
      </w:pPr>
    </w:p>
    <w:p w14:paraId="4E3B11CB" w14:textId="77777777" w:rsidR="005C36CA" w:rsidRPr="0073011D" w:rsidRDefault="005C36CA" w:rsidP="002213AF">
      <w:pPr>
        <w:ind w:firstLine="567"/>
        <w:jc w:val="both"/>
        <w:rPr>
          <w:rFonts w:eastAsia="Calibri"/>
        </w:rPr>
      </w:pPr>
    </w:p>
    <w:p w14:paraId="4B267CB3" w14:textId="77777777" w:rsidR="005C36CA" w:rsidRPr="0073011D" w:rsidRDefault="005C36CA" w:rsidP="002213AF">
      <w:pPr>
        <w:ind w:firstLine="567"/>
        <w:jc w:val="both"/>
        <w:rPr>
          <w:rFonts w:eastAsia="Calibri"/>
        </w:rPr>
      </w:pPr>
    </w:p>
    <w:p w14:paraId="1E8AC4B5" w14:textId="77777777" w:rsidR="005C36CA" w:rsidRPr="0073011D" w:rsidRDefault="005C36CA" w:rsidP="002213AF">
      <w:pPr>
        <w:ind w:firstLine="567"/>
        <w:jc w:val="both"/>
        <w:rPr>
          <w:rFonts w:eastAsia="Calibri"/>
        </w:rPr>
      </w:pPr>
    </w:p>
    <w:p w14:paraId="4CA919E3" w14:textId="77777777" w:rsidR="005C36CA" w:rsidRPr="0073011D" w:rsidRDefault="005C36CA" w:rsidP="002213AF">
      <w:pPr>
        <w:ind w:firstLine="567"/>
        <w:jc w:val="both"/>
        <w:rPr>
          <w:rFonts w:eastAsia="Calibri"/>
        </w:rPr>
      </w:pPr>
    </w:p>
    <w:p w14:paraId="0E52F3E8" w14:textId="77777777" w:rsidR="005C36CA" w:rsidRPr="0073011D" w:rsidRDefault="005C36CA" w:rsidP="002213AF">
      <w:pPr>
        <w:ind w:firstLine="567"/>
        <w:jc w:val="both"/>
        <w:rPr>
          <w:rFonts w:eastAsia="Calibri"/>
        </w:rPr>
      </w:pPr>
    </w:p>
    <w:p w14:paraId="1F63C7FA" w14:textId="77777777" w:rsidR="005C36CA" w:rsidRPr="0073011D" w:rsidRDefault="005C36CA" w:rsidP="002213AF">
      <w:pPr>
        <w:ind w:firstLine="567"/>
        <w:jc w:val="both"/>
        <w:rPr>
          <w:rFonts w:eastAsia="Calibri"/>
        </w:rPr>
      </w:pPr>
    </w:p>
    <w:p w14:paraId="51FB7A3E" w14:textId="77777777" w:rsidR="005C36CA" w:rsidRPr="0073011D" w:rsidRDefault="005C36CA" w:rsidP="002213AF">
      <w:pPr>
        <w:ind w:firstLine="567"/>
        <w:jc w:val="both"/>
        <w:rPr>
          <w:rFonts w:eastAsia="Calibri"/>
        </w:rPr>
      </w:pPr>
    </w:p>
    <w:p w14:paraId="378D6DBF" w14:textId="77777777" w:rsidR="005C36CA" w:rsidRPr="0073011D" w:rsidRDefault="005C36CA" w:rsidP="002213AF">
      <w:pPr>
        <w:ind w:firstLine="567"/>
        <w:jc w:val="both"/>
        <w:rPr>
          <w:rFonts w:eastAsia="Calibri"/>
        </w:rPr>
      </w:pPr>
    </w:p>
    <w:p w14:paraId="47B80E54" w14:textId="77777777" w:rsidR="005C36CA" w:rsidRPr="0073011D" w:rsidRDefault="005C36CA" w:rsidP="002213AF">
      <w:pPr>
        <w:ind w:firstLine="567"/>
        <w:jc w:val="both"/>
        <w:rPr>
          <w:rFonts w:eastAsia="Calibri"/>
        </w:rPr>
      </w:pPr>
    </w:p>
    <w:p w14:paraId="7B0A9377" w14:textId="77777777" w:rsidR="005C36CA" w:rsidRPr="0073011D" w:rsidRDefault="005C36CA" w:rsidP="002213AF">
      <w:pPr>
        <w:ind w:firstLine="567"/>
        <w:jc w:val="both"/>
        <w:rPr>
          <w:rFonts w:eastAsia="Calibri"/>
        </w:rPr>
      </w:pPr>
    </w:p>
    <w:p w14:paraId="5FC82C19" w14:textId="77777777" w:rsidR="005C36CA" w:rsidRPr="0073011D" w:rsidRDefault="005C36CA" w:rsidP="002213AF">
      <w:pPr>
        <w:ind w:firstLine="567"/>
        <w:jc w:val="both"/>
        <w:rPr>
          <w:rFonts w:eastAsia="Calibri"/>
        </w:rPr>
      </w:pPr>
    </w:p>
    <w:p w14:paraId="1D509C44" w14:textId="77777777" w:rsidR="005C36CA" w:rsidRPr="0073011D" w:rsidRDefault="005C36CA" w:rsidP="004375A0">
      <w:pPr>
        <w:ind w:firstLine="567"/>
        <w:jc w:val="both"/>
        <w:rPr>
          <w:rFonts w:eastAsia="Calibri"/>
        </w:rPr>
      </w:pPr>
    </w:p>
    <w:p w14:paraId="3887A6BC" w14:textId="77777777" w:rsidR="005C36CA" w:rsidRPr="0073011D" w:rsidRDefault="005C36CA" w:rsidP="004375A0">
      <w:pPr>
        <w:ind w:firstLine="567"/>
        <w:jc w:val="both"/>
        <w:rPr>
          <w:rFonts w:eastAsia="Calibri"/>
        </w:rPr>
      </w:pPr>
    </w:p>
    <w:p w14:paraId="47143F75" w14:textId="77777777" w:rsidR="005C36CA" w:rsidRPr="0073011D" w:rsidRDefault="005C36CA" w:rsidP="004375A0">
      <w:pPr>
        <w:ind w:firstLine="567"/>
        <w:jc w:val="both"/>
        <w:rPr>
          <w:rFonts w:eastAsia="Calibri"/>
        </w:rPr>
      </w:pPr>
    </w:p>
    <w:p w14:paraId="29C6817B" w14:textId="61CCF86A" w:rsidR="002550C1" w:rsidRPr="0073011D" w:rsidRDefault="002550C1" w:rsidP="004375A0">
      <w:pPr>
        <w:pStyle w:val="10"/>
        <w:spacing w:before="0" w:after="0"/>
        <w:ind w:left="6946"/>
        <w:jc w:val="both"/>
        <w:rPr>
          <w:rFonts w:eastAsia="Calibri"/>
          <w:b w:val="0"/>
          <w:sz w:val="24"/>
          <w:szCs w:val="24"/>
        </w:rPr>
      </w:pPr>
      <w:bookmarkStart w:id="358" w:name="_Toc60108870"/>
      <w:bookmarkStart w:id="359" w:name="_Toc60110071"/>
      <w:bookmarkStart w:id="360" w:name="_Toc60110174"/>
      <w:bookmarkStart w:id="361" w:name="_Toc60124187"/>
      <w:bookmarkStart w:id="362" w:name="_Toc60124593"/>
      <w:r w:rsidRPr="0073011D">
        <w:rPr>
          <w:rFonts w:eastAsia="Calibri"/>
          <w:b w:val="0"/>
          <w:sz w:val="24"/>
          <w:szCs w:val="24"/>
        </w:rPr>
        <w:lastRenderedPageBreak/>
        <w:t>Приложение № 4</w:t>
      </w:r>
      <w:bookmarkEnd w:id="358"/>
      <w:bookmarkEnd w:id="359"/>
      <w:bookmarkEnd w:id="360"/>
      <w:bookmarkEnd w:id="361"/>
      <w:bookmarkEnd w:id="362"/>
    </w:p>
    <w:p w14:paraId="3F620C46" w14:textId="4E30B46D" w:rsidR="002550C1" w:rsidRPr="0073011D" w:rsidRDefault="002550C1" w:rsidP="004D7EA0">
      <w:pPr>
        <w:ind w:left="6946"/>
        <w:rPr>
          <w:rFonts w:eastAsia="Calibri"/>
          <w:b/>
        </w:rPr>
      </w:pPr>
      <w:bookmarkStart w:id="363" w:name="_Toc60108871"/>
      <w:bookmarkStart w:id="364" w:name="_Toc60110072"/>
      <w:bookmarkStart w:id="365" w:name="_Toc60110175"/>
      <w:r w:rsidRPr="0073011D">
        <w:rPr>
          <w:rFonts w:eastAsia="Calibri"/>
        </w:rPr>
        <w:t>к конкурсной документации</w:t>
      </w:r>
      <w:bookmarkEnd w:id="363"/>
      <w:bookmarkEnd w:id="364"/>
      <w:bookmarkEnd w:id="365"/>
    </w:p>
    <w:p w14:paraId="71C5A19D" w14:textId="77777777" w:rsidR="002550C1" w:rsidRPr="0073011D" w:rsidRDefault="002550C1" w:rsidP="004375A0">
      <w:pPr>
        <w:ind w:firstLine="567"/>
        <w:jc w:val="both"/>
        <w:rPr>
          <w:rFonts w:eastAsia="Calibri"/>
        </w:rPr>
      </w:pPr>
    </w:p>
    <w:p w14:paraId="371C3FB9" w14:textId="3C7A271A" w:rsidR="00647B01" w:rsidRPr="0073011D" w:rsidRDefault="00647B01" w:rsidP="00440A6F">
      <w:pPr>
        <w:jc w:val="center"/>
        <w:rPr>
          <w:b/>
        </w:rPr>
      </w:pPr>
      <w:bookmarkStart w:id="366" w:name="_Toc60108872"/>
      <w:bookmarkStart w:id="367" w:name="_Toc60110073"/>
      <w:bookmarkStart w:id="368" w:name="_Toc60110176"/>
      <w:bookmarkStart w:id="369" w:name="_Toc60124188"/>
      <w:r w:rsidRPr="0073011D">
        <w:rPr>
          <w:b/>
        </w:rPr>
        <w:t>Порядок возмещения расходов, в случае досрочного</w:t>
      </w:r>
      <w:bookmarkEnd w:id="366"/>
      <w:bookmarkEnd w:id="367"/>
      <w:bookmarkEnd w:id="368"/>
      <w:bookmarkEnd w:id="369"/>
    </w:p>
    <w:p w14:paraId="51C57FF0" w14:textId="3786CAE9" w:rsidR="00647B01" w:rsidRPr="0073011D" w:rsidRDefault="00647B01" w:rsidP="00440A6F">
      <w:pPr>
        <w:jc w:val="center"/>
        <w:rPr>
          <w:b/>
        </w:rPr>
      </w:pPr>
      <w:bookmarkStart w:id="370" w:name="_Toc60108873"/>
      <w:bookmarkStart w:id="371" w:name="_Toc60110074"/>
      <w:bookmarkStart w:id="372" w:name="_Toc60110177"/>
      <w:bookmarkStart w:id="373" w:name="_Toc60124189"/>
      <w:r w:rsidRPr="0073011D">
        <w:rPr>
          <w:b/>
        </w:rPr>
        <w:t>расторжения концессионного соглашения</w:t>
      </w:r>
      <w:bookmarkEnd w:id="370"/>
      <w:bookmarkEnd w:id="371"/>
      <w:bookmarkEnd w:id="372"/>
      <w:bookmarkEnd w:id="373"/>
    </w:p>
    <w:p w14:paraId="20C9EAF6" w14:textId="77777777" w:rsidR="00647B01" w:rsidRPr="0073011D" w:rsidRDefault="00647B01" w:rsidP="004375A0">
      <w:pPr>
        <w:pStyle w:val="ConsPlusNonformat"/>
        <w:jc w:val="center"/>
        <w:rPr>
          <w:rFonts w:ascii="Times New Roman" w:hAnsi="Times New Roman" w:cs="Times New Roman"/>
          <w:sz w:val="24"/>
          <w:szCs w:val="24"/>
        </w:rPr>
      </w:pPr>
    </w:p>
    <w:p w14:paraId="7D47B1DC" w14:textId="2BA7DCF2" w:rsidR="00647B01" w:rsidRPr="0073011D" w:rsidRDefault="00647B0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Возмещение расходов Концедентом Концессионеру при досрочном расторжении концессионного соглашения (далее — Компенсационная стоимость объекта) осуществляется в денежной форме и определяется как сумма объема вложенных Концессионером денежных средств с учетом нормы доходности на вложенный капитал до момента выплаты Компенсационной стоимости, и платы за пользование заемными денежными средствами за период с момента создания объекта до момента расторжения концессионного соглашения в размере 10% годовых уменьшенная на полученное инвестором возмещение затрат в период эксплуатации объекта.</w:t>
      </w:r>
    </w:p>
    <w:p w14:paraId="427F449A" w14:textId="53D6D7C1" w:rsidR="00647B01" w:rsidRPr="0073011D" w:rsidRDefault="00647B0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Размер полученного Концессионером возмещения затрат в период эксплуатации построенных объектов определяется как сумма амортизационных начислений по построенным объектам и инвестиционной составляющей, включенных в затратную составляющую при установлении экономически обоснованных тарифов на </w:t>
      </w:r>
      <w:r w:rsidR="008029C1">
        <w:rPr>
          <w:rFonts w:ascii="Times New Roman" w:hAnsi="Times New Roman" w:cs="Times New Roman"/>
          <w:sz w:val="24"/>
          <w:szCs w:val="24"/>
        </w:rPr>
        <w:t>оказываемые услуги</w:t>
      </w:r>
      <w:r w:rsidRPr="0073011D">
        <w:rPr>
          <w:rFonts w:ascii="Times New Roman" w:hAnsi="Times New Roman" w:cs="Times New Roman"/>
          <w:sz w:val="24"/>
          <w:szCs w:val="24"/>
        </w:rPr>
        <w:t xml:space="preserve"> с учетом фактического объема реализованной потребителям </w:t>
      </w:r>
      <w:r w:rsidR="008029C1">
        <w:rPr>
          <w:rFonts w:ascii="Times New Roman" w:hAnsi="Times New Roman" w:cs="Times New Roman"/>
          <w:sz w:val="24"/>
          <w:szCs w:val="24"/>
        </w:rPr>
        <w:t>оказываемой услуги</w:t>
      </w:r>
      <w:r w:rsidRPr="0073011D">
        <w:rPr>
          <w:rFonts w:ascii="Times New Roman" w:hAnsi="Times New Roman" w:cs="Times New Roman"/>
          <w:sz w:val="24"/>
          <w:szCs w:val="24"/>
        </w:rPr>
        <w:t xml:space="preserve"> (в натуральном выражении) с момента включения в тариф вышеуказанных затрат (амортизация и инвестиционная составляющая).</w:t>
      </w:r>
    </w:p>
    <w:p w14:paraId="27778F34" w14:textId="61D3E988" w:rsidR="00647B01" w:rsidRPr="0073011D" w:rsidRDefault="00647B0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Компенсационная стоимость подлежит определению уполномоченными представителями Сторон путем подписания Акта определения Компенсационной стоимости с указанием расчета созданного объекта концессионного соглашения.</w:t>
      </w:r>
    </w:p>
    <w:p w14:paraId="30BD8DC4" w14:textId="19B2FA66" w:rsidR="00647B01" w:rsidRPr="0073011D" w:rsidRDefault="00647B0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Компенсационная стоимость объекта выплачивается Концедентом Концессионеру в течение календарного года, следующего за годом расторжения, с учетом суммы процентов за пользование заемными денежными средствами с момента создания (реконструкции) объекта до полного возмещения компенсационной стоимости объекта.</w:t>
      </w:r>
    </w:p>
    <w:p w14:paraId="72F463CE" w14:textId="023CD56E" w:rsidR="00647B01" w:rsidRPr="0073011D" w:rsidRDefault="00647B0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По соглашению Сторон срок выплаты Компенсационной стоимости может быть увеличен.</w:t>
      </w:r>
    </w:p>
    <w:p w14:paraId="24A5BA3E" w14:textId="72D47D2D" w:rsidR="00647B01" w:rsidRPr="0073011D" w:rsidRDefault="00647B0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В случае нарушения Концедентом сроков выплаты Компенсационной стоимости Концедент выплачивает Концессионеру штрафную неустойку в размере 1/300 ставки рефинансирования, от подлежащей выплате суммы за каждый день просрочки.</w:t>
      </w:r>
    </w:p>
    <w:p w14:paraId="04E69F4A" w14:textId="6B27D83C" w:rsidR="00647B01" w:rsidRPr="0073011D" w:rsidRDefault="00647B0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При выполнении Концессионером работ по строительству объектов концессионного соглашения, не завершенных к моменту прекращения действия концессионного соглашения по истечению срока действия или при его досрочном расторжении, соответствующие затраты Концессионера подлежат компенсации в размере, определяемом в соответствии с абзацем 1 настоящего Порядка. При этом результат фактически завершенных работ передается Концеденту (или указанному им лицу) на основании Акта приема-передачи, не позднее подписания Сторонами Акта определения Компенсационной стоимости.</w:t>
      </w:r>
    </w:p>
    <w:p w14:paraId="1E79874B" w14:textId="42F410BD" w:rsidR="00647B01" w:rsidRPr="0073011D" w:rsidRDefault="00647B0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Возмещение производится Концедентом за счет бюджетных средств на расчетный счет Концессионера.</w:t>
      </w:r>
    </w:p>
    <w:p w14:paraId="45D5FF38" w14:textId="77777777" w:rsidR="002550C1" w:rsidRPr="0073011D" w:rsidRDefault="002550C1" w:rsidP="004375A0">
      <w:pPr>
        <w:ind w:firstLine="567"/>
        <w:jc w:val="both"/>
        <w:rPr>
          <w:rFonts w:eastAsia="Calibri"/>
        </w:rPr>
      </w:pPr>
    </w:p>
    <w:p w14:paraId="3DACD27F" w14:textId="77777777" w:rsidR="002550C1" w:rsidRPr="0073011D" w:rsidRDefault="002550C1" w:rsidP="004375A0">
      <w:pPr>
        <w:ind w:firstLine="567"/>
        <w:jc w:val="both"/>
        <w:rPr>
          <w:rFonts w:eastAsia="Calibri"/>
        </w:rPr>
      </w:pPr>
    </w:p>
    <w:p w14:paraId="2A143318" w14:textId="77777777" w:rsidR="002550C1" w:rsidRPr="0073011D" w:rsidRDefault="002550C1" w:rsidP="004375A0">
      <w:pPr>
        <w:ind w:firstLine="567"/>
        <w:jc w:val="both"/>
        <w:rPr>
          <w:rFonts w:eastAsia="Calibri"/>
        </w:rPr>
      </w:pPr>
    </w:p>
    <w:p w14:paraId="63F8FB34" w14:textId="77777777" w:rsidR="002550C1" w:rsidRPr="0073011D" w:rsidRDefault="002550C1" w:rsidP="004375A0">
      <w:pPr>
        <w:ind w:firstLine="567"/>
        <w:jc w:val="both"/>
        <w:rPr>
          <w:rFonts w:eastAsia="Calibri"/>
        </w:rPr>
      </w:pPr>
    </w:p>
    <w:p w14:paraId="61C9F1C6" w14:textId="77777777" w:rsidR="002550C1" w:rsidRPr="0073011D" w:rsidRDefault="002550C1" w:rsidP="004375A0">
      <w:pPr>
        <w:ind w:firstLine="567"/>
        <w:jc w:val="both"/>
        <w:rPr>
          <w:rFonts w:eastAsia="Calibri"/>
        </w:rPr>
      </w:pPr>
    </w:p>
    <w:p w14:paraId="1B4D2AC0" w14:textId="77777777" w:rsidR="002550C1" w:rsidRPr="0073011D" w:rsidRDefault="002550C1" w:rsidP="004375A0">
      <w:pPr>
        <w:ind w:firstLine="567"/>
        <w:jc w:val="both"/>
        <w:rPr>
          <w:rFonts w:eastAsia="Calibri"/>
        </w:rPr>
      </w:pPr>
    </w:p>
    <w:p w14:paraId="7A6DB7DA" w14:textId="77777777" w:rsidR="002550C1" w:rsidRPr="0073011D" w:rsidRDefault="002550C1" w:rsidP="004375A0">
      <w:pPr>
        <w:ind w:firstLine="567"/>
        <w:jc w:val="both"/>
        <w:rPr>
          <w:rFonts w:eastAsia="Calibri"/>
        </w:rPr>
      </w:pPr>
    </w:p>
    <w:p w14:paraId="5E33178F" w14:textId="77777777" w:rsidR="002550C1" w:rsidRPr="0073011D" w:rsidRDefault="002550C1" w:rsidP="004375A0">
      <w:pPr>
        <w:ind w:firstLine="567"/>
        <w:jc w:val="both"/>
        <w:rPr>
          <w:rFonts w:eastAsia="Calibri"/>
        </w:rPr>
      </w:pPr>
    </w:p>
    <w:p w14:paraId="691BC268" w14:textId="77777777" w:rsidR="002550C1" w:rsidRPr="0073011D" w:rsidRDefault="002550C1" w:rsidP="004375A0">
      <w:pPr>
        <w:ind w:firstLine="567"/>
        <w:jc w:val="both"/>
        <w:rPr>
          <w:rFonts w:eastAsia="Calibri"/>
        </w:rPr>
      </w:pPr>
    </w:p>
    <w:p w14:paraId="1E6512E3" w14:textId="77777777" w:rsidR="002550C1" w:rsidRPr="0073011D" w:rsidRDefault="002550C1" w:rsidP="004375A0">
      <w:pPr>
        <w:ind w:firstLine="567"/>
        <w:jc w:val="both"/>
        <w:rPr>
          <w:rFonts w:eastAsia="Calibri"/>
        </w:rPr>
      </w:pPr>
    </w:p>
    <w:p w14:paraId="269257C0" w14:textId="77777777" w:rsidR="002550C1" w:rsidRPr="0073011D" w:rsidRDefault="002550C1" w:rsidP="004375A0">
      <w:pPr>
        <w:ind w:firstLine="567"/>
        <w:jc w:val="both"/>
        <w:rPr>
          <w:rFonts w:eastAsia="Calibri"/>
        </w:rPr>
      </w:pPr>
    </w:p>
    <w:p w14:paraId="573D1D97" w14:textId="77777777" w:rsidR="002550C1" w:rsidRPr="0073011D" w:rsidRDefault="002550C1" w:rsidP="004375A0">
      <w:pPr>
        <w:ind w:firstLine="567"/>
        <w:jc w:val="both"/>
        <w:rPr>
          <w:rFonts w:eastAsia="Calibri"/>
        </w:rPr>
      </w:pPr>
    </w:p>
    <w:p w14:paraId="211B4E5A" w14:textId="26D430D3" w:rsidR="002550C1" w:rsidRPr="0073011D" w:rsidRDefault="002550C1" w:rsidP="004375A0">
      <w:pPr>
        <w:pStyle w:val="10"/>
        <w:spacing w:before="0" w:after="0"/>
        <w:ind w:left="6946"/>
        <w:jc w:val="both"/>
        <w:rPr>
          <w:rFonts w:eastAsia="Calibri"/>
          <w:b w:val="0"/>
          <w:sz w:val="24"/>
          <w:szCs w:val="24"/>
        </w:rPr>
      </w:pPr>
      <w:bookmarkStart w:id="374" w:name="_Toc60108874"/>
      <w:bookmarkStart w:id="375" w:name="_Toc60110075"/>
      <w:bookmarkStart w:id="376" w:name="_Toc60110178"/>
      <w:bookmarkStart w:id="377" w:name="_Toc60124190"/>
      <w:bookmarkStart w:id="378" w:name="_Toc60124594"/>
      <w:r w:rsidRPr="0073011D">
        <w:rPr>
          <w:rFonts w:eastAsia="Calibri"/>
          <w:b w:val="0"/>
          <w:sz w:val="24"/>
          <w:szCs w:val="24"/>
        </w:rPr>
        <w:t>Приложение № 5</w:t>
      </w:r>
      <w:bookmarkEnd w:id="374"/>
      <w:bookmarkEnd w:id="375"/>
      <w:bookmarkEnd w:id="376"/>
      <w:bookmarkEnd w:id="377"/>
      <w:bookmarkEnd w:id="378"/>
    </w:p>
    <w:p w14:paraId="2F999C93" w14:textId="1B65ADAE" w:rsidR="002550C1" w:rsidRPr="0073011D" w:rsidRDefault="002550C1" w:rsidP="004D7EA0">
      <w:pPr>
        <w:ind w:left="6946"/>
        <w:rPr>
          <w:rFonts w:eastAsia="Calibri"/>
          <w:b/>
        </w:rPr>
      </w:pPr>
      <w:bookmarkStart w:id="379" w:name="_Toc60108875"/>
      <w:bookmarkStart w:id="380" w:name="_Toc60110076"/>
      <w:bookmarkStart w:id="381" w:name="_Toc60110179"/>
      <w:r w:rsidRPr="0073011D">
        <w:rPr>
          <w:rFonts w:eastAsia="Calibri"/>
        </w:rPr>
        <w:t>к конкурсной документации</w:t>
      </w:r>
      <w:bookmarkEnd w:id="379"/>
      <w:bookmarkEnd w:id="380"/>
      <w:bookmarkEnd w:id="381"/>
    </w:p>
    <w:p w14:paraId="11BBD530" w14:textId="77777777" w:rsidR="005C36CA" w:rsidRPr="0073011D" w:rsidRDefault="005C36CA" w:rsidP="004375A0">
      <w:pPr>
        <w:jc w:val="center"/>
        <w:rPr>
          <w:b/>
        </w:rPr>
      </w:pPr>
    </w:p>
    <w:p w14:paraId="3213361B" w14:textId="7CA882DA" w:rsidR="005C36CA" w:rsidRPr="0073011D" w:rsidRDefault="005C36CA" w:rsidP="004D7EA0">
      <w:pPr>
        <w:jc w:val="center"/>
        <w:rPr>
          <w:b/>
          <w:bCs/>
        </w:rPr>
      </w:pPr>
      <w:bookmarkStart w:id="382" w:name="_Toc60108876"/>
      <w:bookmarkStart w:id="383" w:name="_Toc60110077"/>
      <w:bookmarkStart w:id="384" w:name="_Toc60110180"/>
      <w:r w:rsidRPr="0073011D">
        <w:rPr>
          <w:b/>
        </w:rPr>
        <w:t>Критерии конкурса и параметры критериев конкурса на право заключения Концессионного соглашения</w:t>
      </w:r>
      <w:bookmarkEnd w:id="382"/>
      <w:bookmarkEnd w:id="383"/>
      <w:bookmarkEnd w:id="384"/>
    </w:p>
    <w:tbl>
      <w:tblPr>
        <w:tblW w:w="4961" w:type="pct"/>
        <w:jc w:val="center"/>
        <w:tblCellSpacing w:w="5" w:type="nil"/>
        <w:tblLayout w:type="fixed"/>
        <w:tblCellMar>
          <w:left w:w="75" w:type="dxa"/>
          <w:right w:w="75" w:type="dxa"/>
        </w:tblCellMar>
        <w:tblLook w:val="0000" w:firstRow="0" w:lastRow="0" w:firstColumn="0" w:lastColumn="0" w:noHBand="0" w:noVBand="0"/>
      </w:tblPr>
      <w:tblGrid>
        <w:gridCol w:w="568"/>
        <w:gridCol w:w="3850"/>
        <w:gridCol w:w="1563"/>
        <w:gridCol w:w="2245"/>
        <w:gridCol w:w="1906"/>
      </w:tblGrid>
      <w:tr w:rsidR="005C36CA" w:rsidRPr="0073011D" w14:paraId="4134250D" w14:textId="77777777" w:rsidTr="00532EE6">
        <w:trPr>
          <w:trHeight w:val="400"/>
          <w:tblCellSpacing w:w="5" w:type="nil"/>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260F7AE2" w14:textId="77777777" w:rsidR="005C36CA" w:rsidRPr="0073011D" w:rsidRDefault="005C36CA" w:rsidP="00532EE6">
            <w:pPr>
              <w:autoSpaceDE w:val="0"/>
              <w:autoSpaceDN w:val="0"/>
              <w:adjustRightInd w:val="0"/>
              <w:spacing w:line="240" w:lineRule="exact"/>
              <w:ind w:firstLine="567"/>
              <w:jc w:val="center"/>
              <w:rPr>
                <w:rFonts w:eastAsia="Calibri"/>
              </w:rPr>
            </w:pPr>
            <w:r w:rsidRPr="0073011D">
              <w:rPr>
                <w:rFonts w:eastAsia="Calibri"/>
              </w:rPr>
              <w:t>№</w:t>
            </w:r>
          </w:p>
          <w:p w14:paraId="3AE9F81C" w14:textId="77777777" w:rsidR="005C36CA" w:rsidRPr="0073011D" w:rsidRDefault="005C36CA" w:rsidP="00532EE6">
            <w:pPr>
              <w:autoSpaceDE w:val="0"/>
              <w:autoSpaceDN w:val="0"/>
              <w:adjustRightInd w:val="0"/>
              <w:spacing w:line="240" w:lineRule="exact"/>
              <w:ind w:firstLine="567"/>
              <w:jc w:val="center"/>
              <w:rPr>
                <w:rFonts w:eastAsia="Calibri"/>
              </w:rPr>
            </w:pPr>
            <w:r w:rsidRPr="0073011D">
              <w:rPr>
                <w:rFonts w:eastAsia="Calibri"/>
              </w:rPr>
              <w:t>п№ п/п</w:t>
            </w:r>
          </w:p>
        </w:tc>
        <w:tc>
          <w:tcPr>
            <w:tcW w:w="3850" w:type="dxa"/>
            <w:vMerge w:val="restart"/>
            <w:tcBorders>
              <w:top w:val="single" w:sz="4" w:space="0" w:color="auto"/>
              <w:left w:val="single" w:sz="4" w:space="0" w:color="auto"/>
              <w:bottom w:val="single" w:sz="4" w:space="0" w:color="auto"/>
              <w:right w:val="single" w:sz="4" w:space="0" w:color="auto"/>
            </w:tcBorders>
            <w:vAlign w:val="center"/>
          </w:tcPr>
          <w:p w14:paraId="3CE01301" w14:textId="77777777" w:rsidR="005C36CA" w:rsidRPr="0073011D" w:rsidRDefault="005C36CA" w:rsidP="00532EE6">
            <w:pPr>
              <w:autoSpaceDE w:val="0"/>
              <w:autoSpaceDN w:val="0"/>
              <w:adjustRightInd w:val="0"/>
              <w:spacing w:line="240" w:lineRule="exact"/>
              <w:ind w:firstLine="567"/>
              <w:jc w:val="center"/>
              <w:rPr>
                <w:rFonts w:eastAsia="Calibri"/>
              </w:rPr>
            </w:pPr>
            <w:r w:rsidRPr="0073011D">
              <w:rPr>
                <w:rFonts w:eastAsia="Calibri"/>
              </w:rPr>
              <w:t>Критерии конкурса</w:t>
            </w:r>
          </w:p>
        </w:tc>
        <w:tc>
          <w:tcPr>
            <w:tcW w:w="5714" w:type="dxa"/>
            <w:gridSpan w:val="3"/>
            <w:tcBorders>
              <w:top w:val="single" w:sz="4" w:space="0" w:color="auto"/>
              <w:left w:val="single" w:sz="4" w:space="0" w:color="auto"/>
              <w:bottom w:val="single" w:sz="4" w:space="0" w:color="auto"/>
              <w:right w:val="single" w:sz="4" w:space="0" w:color="auto"/>
            </w:tcBorders>
            <w:vAlign w:val="center"/>
          </w:tcPr>
          <w:p w14:paraId="7B45D61E" w14:textId="77777777" w:rsidR="005C36CA" w:rsidRPr="0073011D" w:rsidRDefault="005C36CA" w:rsidP="00532EE6">
            <w:pPr>
              <w:autoSpaceDE w:val="0"/>
              <w:autoSpaceDN w:val="0"/>
              <w:adjustRightInd w:val="0"/>
              <w:spacing w:line="240" w:lineRule="exact"/>
              <w:ind w:firstLine="567"/>
              <w:jc w:val="center"/>
              <w:rPr>
                <w:rFonts w:eastAsia="Calibri"/>
              </w:rPr>
            </w:pPr>
            <w:r w:rsidRPr="0073011D">
              <w:rPr>
                <w:rFonts w:eastAsia="Calibri"/>
              </w:rPr>
              <w:t>Параметры критериев конкурса</w:t>
            </w:r>
          </w:p>
        </w:tc>
      </w:tr>
      <w:tr w:rsidR="005C36CA" w:rsidRPr="0073011D" w14:paraId="1C221DE9" w14:textId="77777777" w:rsidTr="00532EE6">
        <w:trPr>
          <w:trHeight w:val="1000"/>
          <w:tblCellSpacing w:w="5" w:type="nil"/>
          <w:jc w:val="center"/>
        </w:trPr>
        <w:tc>
          <w:tcPr>
            <w:tcW w:w="568" w:type="dxa"/>
            <w:vMerge/>
            <w:tcBorders>
              <w:top w:val="single" w:sz="4" w:space="0" w:color="auto"/>
              <w:left w:val="single" w:sz="4" w:space="0" w:color="auto"/>
              <w:bottom w:val="single" w:sz="4" w:space="0" w:color="auto"/>
              <w:right w:val="single" w:sz="4" w:space="0" w:color="auto"/>
            </w:tcBorders>
          </w:tcPr>
          <w:p w14:paraId="087E29C9" w14:textId="77777777" w:rsidR="005C36CA" w:rsidRPr="0073011D" w:rsidRDefault="005C36CA" w:rsidP="00532EE6">
            <w:pPr>
              <w:autoSpaceDE w:val="0"/>
              <w:autoSpaceDN w:val="0"/>
              <w:adjustRightInd w:val="0"/>
              <w:spacing w:line="240" w:lineRule="exact"/>
              <w:ind w:firstLine="567"/>
              <w:jc w:val="center"/>
              <w:outlineLvl w:val="0"/>
              <w:rPr>
                <w:rFonts w:eastAsia="Calibri"/>
              </w:rPr>
            </w:pPr>
          </w:p>
        </w:tc>
        <w:tc>
          <w:tcPr>
            <w:tcW w:w="3850" w:type="dxa"/>
            <w:vMerge/>
            <w:tcBorders>
              <w:top w:val="single" w:sz="4" w:space="0" w:color="auto"/>
              <w:left w:val="single" w:sz="4" w:space="0" w:color="auto"/>
              <w:bottom w:val="single" w:sz="4" w:space="0" w:color="auto"/>
              <w:right w:val="single" w:sz="4" w:space="0" w:color="auto"/>
            </w:tcBorders>
          </w:tcPr>
          <w:p w14:paraId="6B15B120" w14:textId="77777777" w:rsidR="005C36CA" w:rsidRPr="0073011D" w:rsidRDefault="005C36CA" w:rsidP="00532EE6">
            <w:pPr>
              <w:autoSpaceDE w:val="0"/>
              <w:autoSpaceDN w:val="0"/>
              <w:adjustRightInd w:val="0"/>
              <w:spacing w:line="240" w:lineRule="exact"/>
              <w:ind w:firstLine="567"/>
              <w:jc w:val="center"/>
              <w:outlineLvl w:val="0"/>
              <w:rPr>
                <w:rFonts w:eastAsia="Calibri"/>
              </w:rPr>
            </w:pPr>
          </w:p>
        </w:tc>
        <w:tc>
          <w:tcPr>
            <w:tcW w:w="1563" w:type="dxa"/>
            <w:tcBorders>
              <w:top w:val="single" w:sz="4" w:space="0" w:color="auto"/>
              <w:left w:val="single" w:sz="4" w:space="0" w:color="auto"/>
              <w:bottom w:val="single" w:sz="4" w:space="0" w:color="auto"/>
              <w:right w:val="single" w:sz="4" w:space="0" w:color="auto"/>
            </w:tcBorders>
            <w:vAlign w:val="center"/>
          </w:tcPr>
          <w:p w14:paraId="3A38FFCD"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Начальное значение</w:t>
            </w:r>
          </w:p>
        </w:tc>
        <w:tc>
          <w:tcPr>
            <w:tcW w:w="2245" w:type="dxa"/>
            <w:tcBorders>
              <w:top w:val="single" w:sz="4" w:space="0" w:color="auto"/>
              <w:left w:val="single" w:sz="4" w:space="0" w:color="auto"/>
              <w:bottom w:val="single" w:sz="4" w:space="0" w:color="auto"/>
              <w:right w:val="single" w:sz="4" w:space="0" w:color="auto"/>
            </w:tcBorders>
            <w:vAlign w:val="center"/>
          </w:tcPr>
          <w:p w14:paraId="37BA39F5"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Требования к изменению начального значения</w:t>
            </w:r>
          </w:p>
        </w:tc>
        <w:tc>
          <w:tcPr>
            <w:tcW w:w="1906" w:type="dxa"/>
            <w:tcBorders>
              <w:top w:val="single" w:sz="4" w:space="0" w:color="auto"/>
              <w:left w:val="single" w:sz="4" w:space="0" w:color="auto"/>
              <w:bottom w:val="single" w:sz="4" w:space="0" w:color="auto"/>
              <w:right w:val="single" w:sz="4" w:space="0" w:color="auto"/>
            </w:tcBorders>
            <w:vAlign w:val="center"/>
          </w:tcPr>
          <w:p w14:paraId="7E4E47B6"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Коэффициент значимости критерия конкурса</w:t>
            </w:r>
          </w:p>
        </w:tc>
      </w:tr>
      <w:tr w:rsidR="005C36CA" w:rsidRPr="0073011D" w14:paraId="6D1E1FFF" w14:textId="77777777" w:rsidTr="00532EE6">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14:paraId="63E232CF" w14:textId="77777777" w:rsidR="005C36CA" w:rsidRPr="0073011D" w:rsidRDefault="005C36CA" w:rsidP="00532EE6">
            <w:pPr>
              <w:autoSpaceDE w:val="0"/>
              <w:autoSpaceDN w:val="0"/>
              <w:adjustRightInd w:val="0"/>
              <w:spacing w:line="240" w:lineRule="exact"/>
              <w:ind w:firstLine="567"/>
              <w:jc w:val="center"/>
              <w:rPr>
                <w:rFonts w:eastAsia="Calibri"/>
              </w:rPr>
            </w:pPr>
            <w:r w:rsidRPr="0073011D">
              <w:rPr>
                <w:rFonts w:eastAsia="Calibri"/>
              </w:rPr>
              <w:t>1</w:t>
            </w:r>
          </w:p>
        </w:tc>
        <w:tc>
          <w:tcPr>
            <w:tcW w:w="3850" w:type="dxa"/>
            <w:tcBorders>
              <w:top w:val="single" w:sz="4" w:space="0" w:color="auto"/>
              <w:left w:val="single" w:sz="4" w:space="0" w:color="auto"/>
              <w:bottom w:val="single" w:sz="4" w:space="0" w:color="auto"/>
              <w:right w:val="single" w:sz="4" w:space="0" w:color="auto"/>
            </w:tcBorders>
          </w:tcPr>
          <w:p w14:paraId="77C40DC1" w14:textId="77777777" w:rsidR="005C36CA" w:rsidRPr="0073011D" w:rsidRDefault="005C36CA" w:rsidP="00532EE6">
            <w:pPr>
              <w:autoSpaceDE w:val="0"/>
              <w:autoSpaceDN w:val="0"/>
              <w:adjustRightInd w:val="0"/>
              <w:spacing w:line="240" w:lineRule="exact"/>
              <w:ind w:firstLine="567"/>
              <w:jc w:val="center"/>
              <w:rPr>
                <w:rFonts w:eastAsia="Calibri"/>
              </w:rPr>
            </w:pPr>
            <w:r w:rsidRPr="0073011D">
              <w:rPr>
                <w:rFonts w:eastAsia="Calibri"/>
              </w:rPr>
              <w:t>2</w:t>
            </w:r>
          </w:p>
        </w:tc>
        <w:tc>
          <w:tcPr>
            <w:tcW w:w="1563" w:type="dxa"/>
            <w:tcBorders>
              <w:top w:val="single" w:sz="4" w:space="0" w:color="auto"/>
              <w:left w:val="single" w:sz="4" w:space="0" w:color="auto"/>
              <w:bottom w:val="single" w:sz="4" w:space="0" w:color="auto"/>
              <w:right w:val="single" w:sz="4" w:space="0" w:color="auto"/>
            </w:tcBorders>
          </w:tcPr>
          <w:p w14:paraId="3750AE28" w14:textId="77777777" w:rsidR="005C36CA" w:rsidRPr="0073011D" w:rsidRDefault="005C36CA" w:rsidP="00532EE6">
            <w:pPr>
              <w:autoSpaceDE w:val="0"/>
              <w:autoSpaceDN w:val="0"/>
              <w:adjustRightInd w:val="0"/>
              <w:spacing w:line="240" w:lineRule="exact"/>
              <w:ind w:firstLine="567"/>
              <w:jc w:val="center"/>
              <w:rPr>
                <w:rFonts w:eastAsia="Calibri"/>
              </w:rPr>
            </w:pPr>
            <w:r w:rsidRPr="0073011D">
              <w:rPr>
                <w:rFonts w:eastAsia="Calibri"/>
              </w:rPr>
              <w:t>3</w:t>
            </w:r>
          </w:p>
        </w:tc>
        <w:tc>
          <w:tcPr>
            <w:tcW w:w="2245" w:type="dxa"/>
            <w:tcBorders>
              <w:top w:val="single" w:sz="4" w:space="0" w:color="auto"/>
              <w:left w:val="single" w:sz="4" w:space="0" w:color="auto"/>
              <w:bottom w:val="single" w:sz="4" w:space="0" w:color="auto"/>
              <w:right w:val="single" w:sz="4" w:space="0" w:color="auto"/>
            </w:tcBorders>
          </w:tcPr>
          <w:p w14:paraId="2D3616EA" w14:textId="77777777" w:rsidR="005C36CA" w:rsidRPr="0073011D" w:rsidRDefault="005C36CA" w:rsidP="00532EE6">
            <w:pPr>
              <w:autoSpaceDE w:val="0"/>
              <w:autoSpaceDN w:val="0"/>
              <w:adjustRightInd w:val="0"/>
              <w:spacing w:line="240" w:lineRule="exact"/>
              <w:ind w:firstLine="567"/>
              <w:jc w:val="center"/>
              <w:rPr>
                <w:rFonts w:eastAsia="Calibri"/>
              </w:rPr>
            </w:pPr>
            <w:r w:rsidRPr="0073011D">
              <w:rPr>
                <w:rFonts w:eastAsia="Calibri"/>
              </w:rPr>
              <w:t>4</w:t>
            </w:r>
          </w:p>
        </w:tc>
        <w:tc>
          <w:tcPr>
            <w:tcW w:w="1906" w:type="dxa"/>
            <w:tcBorders>
              <w:top w:val="single" w:sz="4" w:space="0" w:color="auto"/>
              <w:left w:val="single" w:sz="4" w:space="0" w:color="auto"/>
              <w:bottom w:val="single" w:sz="4" w:space="0" w:color="auto"/>
              <w:right w:val="single" w:sz="4" w:space="0" w:color="auto"/>
            </w:tcBorders>
          </w:tcPr>
          <w:p w14:paraId="0F19D572" w14:textId="77777777" w:rsidR="005C36CA" w:rsidRPr="0073011D" w:rsidRDefault="005C36CA" w:rsidP="00532EE6">
            <w:pPr>
              <w:autoSpaceDE w:val="0"/>
              <w:autoSpaceDN w:val="0"/>
              <w:adjustRightInd w:val="0"/>
              <w:spacing w:line="240" w:lineRule="exact"/>
              <w:ind w:firstLine="567"/>
              <w:jc w:val="center"/>
              <w:rPr>
                <w:rFonts w:eastAsia="Calibri"/>
              </w:rPr>
            </w:pPr>
            <w:r w:rsidRPr="0073011D">
              <w:rPr>
                <w:rFonts w:eastAsia="Calibri"/>
              </w:rPr>
              <w:t>5</w:t>
            </w:r>
          </w:p>
        </w:tc>
      </w:tr>
      <w:tr w:rsidR="005C36CA" w:rsidRPr="0073011D" w14:paraId="5FD0F9DC" w14:textId="77777777" w:rsidTr="00532EE6">
        <w:trPr>
          <w:trHeight w:val="717"/>
          <w:tblCellSpacing w:w="5" w:type="nil"/>
          <w:jc w:val="center"/>
        </w:trPr>
        <w:tc>
          <w:tcPr>
            <w:tcW w:w="568" w:type="dxa"/>
            <w:tcBorders>
              <w:top w:val="single" w:sz="4" w:space="0" w:color="auto"/>
              <w:left w:val="single" w:sz="4" w:space="0" w:color="auto"/>
              <w:bottom w:val="single" w:sz="4" w:space="0" w:color="auto"/>
              <w:right w:val="single" w:sz="4" w:space="0" w:color="auto"/>
            </w:tcBorders>
          </w:tcPr>
          <w:p w14:paraId="37BE7292" w14:textId="77777777" w:rsidR="005C36CA" w:rsidRPr="0073011D" w:rsidRDefault="005C36CA" w:rsidP="00532EE6">
            <w:pPr>
              <w:autoSpaceDE w:val="0"/>
              <w:autoSpaceDN w:val="0"/>
              <w:adjustRightInd w:val="0"/>
              <w:spacing w:line="240" w:lineRule="exact"/>
              <w:ind w:firstLine="567"/>
              <w:jc w:val="center"/>
              <w:rPr>
                <w:rFonts w:eastAsia="Calibri"/>
              </w:rPr>
            </w:pPr>
            <w:r w:rsidRPr="0073011D">
              <w:rPr>
                <w:rFonts w:eastAsia="Calibri"/>
              </w:rPr>
              <w:t>11.</w:t>
            </w:r>
          </w:p>
        </w:tc>
        <w:tc>
          <w:tcPr>
            <w:tcW w:w="3850" w:type="dxa"/>
            <w:tcBorders>
              <w:top w:val="single" w:sz="4" w:space="0" w:color="auto"/>
              <w:left w:val="single" w:sz="4" w:space="0" w:color="auto"/>
              <w:bottom w:val="single" w:sz="4" w:space="0" w:color="auto"/>
              <w:right w:val="single" w:sz="4" w:space="0" w:color="auto"/>
            </w:tcBorders>
          </w:tcPr>
          <w:p w14:paraId="203E2B79"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Сроки создания (реконструкции) объекта концессионного соглашения (год)</w:t>
            </w:r>
          </w:p>
        </w:tc>
        <w:tc>
          <w:tcPr>
            <w:tcW w:w="1563" w:type="dxa"/>
            <w:tcBorders>
              <w:top w:val="single" w:sz="4" w:space="0" w:color="auto"/>
              <w:left w:val="single" w:sz="4" w:space="0" w:color="auto"/>
              <w:bottom w:val="single" w:sz="4" w:space="0" w:color="auto"/>
              <w:right w:val="single" w:sz="4" w:space="0" w:color="auto"/>
            </w:tcBorders>
          </w:tcPr>
          <w:p w14:paraId="0C169208"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10 лет</w:t>
            </w:r>
          </w:p>
        </w:tc>
        <w:tc>
          <w:tcPr>
            <w:tcW w:w="2245" w:type="dxa"/>
            <w:tcBorders>
              <w:top w:val="single" w:sz="4" w:space="0" w:color="auto"/>
              <w:left w:val="single" w:sz="4" w:space="0" w:color="auto"/>
              <w:bottom w:val="single" w:sz="4" w:space="0" w:color="auto"/>
              <w:right w:val="single" w:sz="4" w:space="0" w:color="auto"/>
            </w:tcBorders>
            <w:vAlign w:val="center"/>
          </w:tcPr>
          <w:p w14:paraId="58ED04E9"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уменьшение</w:t>
            </w:r>
          </w:p>
        </w:tc>
        <w:tc>
          <w:tcPr>
            <w:tcW w:w="1906" w:type="dxa"/>
            <w:tcBorders>
              <w:top w:val="single" w:sz="4" w:space="0" w:color="auto"/>
              <w:left w:val="single" w:sz="4" w:space="0" w:color="auto"/>
              <w:bottom w:val="single" w:sz="4" w:space="0" w:color="auto"/>
              <w:right w:val="single" w:sz="4" w:space="0" w:color="auto"/>
            </w:tcBorders>
          </w:tcPr>
          <w:p w14:paraId="17E24DD7"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0,1</w:t>
            </w:r>
          </w:p>
        </w:tc>
      </w:tr>
      <w:tr w:rsidR="005C36CA" w:rsidRPr="0073011D" w14:paraId="4CACE6DD" w14:textId="77777777" w:rsidTr="00532EE6">
        <w:trPr>
          <w:trHeight w:val="1407"/>
          <w:tblCellSpacing w:w="5" w:type="nil"/>
          <w:jc w:val="center"/>
        </w:trPr>
        <w:tc>
          <w:tcPr>
            <w:tcW w:w="568" w:type="dxa"/>
            <w:tcBorders>
              <w:top w:val="single" w:sz="4" w:space="0" w:color="auto"/>
              <w:left w:val="single" w:sz="4" w:space="0" w:color="auto"/>
              <w:bottom w:val="single" w:sz="4" w:space="0" w:color="auto"/>
              <w:right w:val="single" w:sz="4" w:space="0" w:color="auto"/>
            </w:tcBorders>
          </w:tcPr>
          <w:p w14:paraId="6F0E5512" w14:textId="77777777" w:rsidR="005C36CA" w:rsidRPr="0073011D" w:rsidRDefault="005C36CA" w:rsidP="00532EE6">
            <w:pPr>
              <w:autoSpaceDE w:val="0"/>
              <w:autoSpaceDN w:val="0"/>
              <w:adjustRightInd w:val="0"/>
              <w:spacing w:line="240" w:lineRule="exact"/>
              <w:ind w:firstLine="567"/>
              <w:jc w:val="center"/>
              <w:rPr>
                <w:rFonts w:eastAsia="Calibri"/>
              </w:rPr>
            </w:pPr>
            <w:r w:rsidRPr="0073011D">
              <w:rPr>
                <w:rFonts w:eastAsia="Calibri"/>
              </w:rPr>
              <w:t>22.</w:t>
            </w:r>
          </w:p>
        </w:tc>
        <w:tc>
          <w:tcPr>
            <w:tcW w:w="3850" w:type="dxa"/>
            <w:tcBorders>
              <w:top w:val="single" w:sz="4" w:space="0" w:color="auto"/>
              <w:left w:val="single" w:sz="4" w:space="0" w:color="auto"/>
              <w:bottom w:val="single" w:sz="4" w:space="0" w:color="auto"/>
              <w:right w:val="single" w:sz="4" w:space="0" w:color="auto"/>
            </w:tcBorders>
          </w:tcPr>
          <w:p w14:paraId="13E27FD0"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 xml:space="preserve">Включение объекта в государственный реестр объектов размещения отходов в соответствии с Приказом </w:t>
            </w:r>
            <w:r w:rsidRPr="0073011D">
              <w:rPr>
                <w:bCs/>
                <w:color w:val="000000"/>
                <w:shd w:val="clear" w:color="auto" w:fill="FFFFFF"/>
              </w:rPr>
              <w:t>Минприроды России от 30.09.2011 № 792 «Об утверждении Порядка ведения государственного кадастра отходов» до 01.01.2023</w:t>
            </w:r>
          </w:p>
        </w:tc>
        <w:tc>
          <w:tcPr>
            <w:tcW w:w="1563" w:type="dxa"/>
            <w:tcBorders>
              <w:top w:val="single" w:sz="4" w:space="0" w:color="auto"/>
              <w:left w:val="single" w:sz="4" w:space="0" w:color="auto"/>
              <w:bottom w:val="single" w:sz="4" w:space="0" w:color="auto"/>
              <w:right w:val="single" w:sz="4" w:space="0" w:color="auto"/>
            </w:tcBorders>
          </w:tcPr>
          <w:p w14:paraId="734E142B"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24 месяца</w:t>
            </w:r>
          </w:p>
        </w:tc>
        <w:tc>
          <w:tcPr>
            <w:tcW w:w="2245" w:type="dxa"/>
            <w:tcBorders>
              <w:top w:val="single" w:sz="4" w:space="0" w:color="auto"/>
              <w:left w:val="single" w:sz="4" w:space="0" w:color="auto"/>
              <w:bottom w:val="single" w:sz="4" w:space="0" w:color="auto"/>
              <w:right w:val="single" w:sz="4" w:space="0" w:color="auto"/>
            </w:tcBorders>
            <w:vAlign w:val="center"/>
          </w:tcPr>
          <w:p w14:paraId="1568AC03"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уменьшение</w:t>
            </w:r>
          </w:p>
        </w:tc>
        <w:tc>
          <w:tcPr>
            <w:tcW w:w="1906" w:type="dxa"/>
            <w:tcBorders>
              <w:top w:val="single" w:sz="4" w:space="0" w:color="auto"/>
              <w:left w:val="single" w:sz="4" w:space="0" w:color="auto"/>
              <w:bottom w:val="single" w:sz="4" w:space="0" w:color="auto"/>
              <w:right w:val="single" w:sz="4" w:space="0" w:color="auto"/>
            </w:tcBorders>
          </w:tcPr>
          <w:p w14:paraId="6B9BA243"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0,3</w:t>
            </w:r>
          </w:p>
        </w:tc>
      </w:tr>
      <w:tr w:rsidR="005C36CA" w:rsidRPr="0073011D" w14:paraId="1AED1480" w14:textId="77777777" w:rsidTr="00532EE6">
        <w:trPr>
          <w:trHeight w:val="425"/>
          <w:tblCellSpacing w:w="5" w:type="nil"/>
          <w:jc w:val="center"/>
        </w:trPr>
        <w:tc>
          <w:tcPr>
            <w:tcW w:w="568" w:type="dxa"/>
            <w:tcBorders>
              <w:top w:val="single" w:sz="4" w:space="0" w:color="auto"/>
              <w:left w:val="single" w:sz="4" w:space="0" w:color="auto"/>
              <w:bottom w:val="single" w:sz="4" w:space="0" w:color="auto"/>
              <w:right w:val="single" w:sz="4" w:space="0" w:color="auto"/>
            </w:tcBorders>
          </w:tcPr>
          <w:p w14:paraId="20219650" w14:textId="77777777" w:rsidR="005C36CA" w:rsidRPr="0073011D" w:rsidRDefault="005C36CA" w:rsidP="00532EE6">
            <w:pPr>
              <w:autoSpaceDE w:val="0"/>
              <w:autoSpaceDN w:val="0"/>
              <w:adjustRightInd w:val="0"/>
              <w:spacing w:line="240" w:lineRule="exact"/>
              <w:ind w:firstLine="567"/>
              <w:jc w:val="center"/>
              <w:rPr>
                <w:rFonts w:eastAsia="Calibri"/>
              </w:rPr>
            </w:pPr>
            <w:r w:rsidRPr="0073011D">
              <w:rPr>
                <w:rFonts w:eastAsia="Calibri"/>
              </w:rPr>
              <w:t>33.</w:t>
            </w:r>
          </w:p>
        </w:tc>
        <w:tc>
          <w:tcPr>
            <w:tcW w:w="3850" w:type="dxa"/>
            <w:tcBorders>
              <w:top w:val="single" w:sz="4" w:space="0" w:color="auto"/>
              <w:left w:val="single" w:sz="4" w:space="0" w:color="auto"/>
              <w:bottom w:val="single" w:sz="4" w:space="0" w:color="auto"/>
              <w:right w:val="single" w:sz="4" w:space="0" w:color="auto"/>
            </w:tcBorders>
          </w:tcPr>
          <w:p w14:paraId="43902F5D" w14:textId="77777777" w:rsidR="005C36CA" w:rsidRPr="0073011D" w:rsidRDefault="005C36CA" w:rsidP="00532EE6">
            <w:pPr>
              <w:autoSpaceDE w:val="0"/>
              <w:autoSpaceDN w:val="0"/>
              <w:adjustRightInd w:val="0"/>
              <w:spacing w:line="240" w:lineRule="exact"/>
              <w:jc w:val="center"/>
              <w:rPr>
                <w:rFonts w:eastAsia="Calibri"/>
              </w:rPr>
            </w:pPr>
            <w:r w:rsidRPr="0073011D">
              <w:rPr>
                <w:bCs/>
                <w:color w:val="000000"/>
                <w:shd w:val="clear" w:color="auto" w:fill="FFFFFF"/>
              </w:rPr>
              <w:t>Прохождение экологической экспертизы (получение заключения государственной экологической экспертизы)</w:t>
            </w:r>
          </w:p>
        </w:tc>
        <w:tc>
          <w:tcPr>
            <w:tcW w:w="1563" w:type="dxa"/>
            <w:tcBorders>
              <w:top w:val="single" w:sz="4" w:space="0" w:color="auto"/>
              <w:left w:val="single" w:sz="4" w:space="0" w:color="auto"/>
              <w:bottom w:val="single" w:sz="4" w:space="0" w:color="auto"/>
              <w:right w:val="single" w:sz="4" w:space="0" w:color="auto"/>
            </w:tcBorders>
          </w:tcPr>
          <w:p w14:paraId="0D75D463"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18 месяцев</w:t>
            </w:r>
          </w:p>
        </w:tc>
        <w:tc>
          <w:tcPr>
            <w:tcW w:w="2245" w:type="dxa"/>
            <w:tcBorders>
              <w:top w:val="single" w:sz="4" w:space="0" w:color="auto"/>
              <w:left w:val="single" w:sz="4" w:space="0" w:color="auto"/>
              <w:bottom w:val="single" w:sz="4" w:space="0" w:color="auto"/>
              <w:right w:val="single" w:sz="4" w:space="0" w:color="auto"/>
            </w:tcBorders>
            <w:vAlign w:val="center"/>
          </w:tcPr>
          <w:p w14:paraId="7C618605"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уменьшение</w:t>
            </w:r>
          </w:p>
        </w:tc>
        <w:tc>
          <w:tcPr>
            <w:tcW w:w="1906" w:type="dxa"/>
            <w:tcBorders>
              <w:top w:val="single" w:sz="4" w:space="0" w:color="auto"/>
              <w:left w:val="single" w:sz="4" w:space="0" w:color="auto"/>
              <w:bottom w:val="single" w:sz="4" w:space="0" w:color="auto"/>
              <w:right w:val="single" w:sz="4" w:space="0" w:color="auto"/>
            </w:tcBorders>
          </w:tcPr>
          <w:p w14:paraId="445F6687"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0,2</w:t>
            </w:r>
          </w:p>
        </w:tc>
      </w:tr>
      <w:tr w:rsidR="005C36CA" w:rsidRPr="0073011D" w14:paraId="612FD287" w14:textId="77777777" w:rsidTr="00532EE6">
        <w:trPr>
          <w:trHeight w:val="267"/>
          <w:tblCellSpacing w:w="5" w:type="nil"/>
          <w:jc w:val="center"/>
        </w:trPr>
        <w:tc>
          <w:tcPr>
            <w:tcW w:w="568" w:type="dxa"/>
            <w:tcBorders>
              <w:top w:val="single" w:sz="4" w:space="0" w:color="auto"/>
              <w:left w:val="single" w:sz="4" w:space="0" w:color="auto"/>
              <w:bottom w:val="single" w:sz="4" w:space="0" w:color="auto"/>
              <w:right w:val="single" w:sz="4" w:space="0" w:color="auto"/>
            </w:tcBorders>
            <w:vAlign w:val="center"/>
          </w:tcPr>
          <w:p w14:paraId="1438229B" w14:textId="77777777" w:rsidR="005C36CA" w:rsidRPr="0073011D" w:rsidRDefault="005C36CA" w:rsidP="00532EE6">
            <w:pPr>
              <w:autoSpaceDE w:val="0"/>
              <w:autoSpaceDN w:val="0"/>
              <w:adjustRightInd w:val="0"/>
              <w:spacing w:line="240" w:lineRule="exact"/>
              <w:ind w:firstLine="567"/>
              <w:jc w:val="center"/>
              <w:rPr>
                <w:rFonts w:eastAsia="Calibri"/>
              </w:rPr>
            </w:pPr>
            <w:r w:rsidRPr="0073011D">
              <w:rPr>
                <w:rFonts w:eastAsia="Calibri"/>
              </w:rPr>
              <w:t>44.</w:t>
            </w:r>
          </w:p>
        </w:tc>
        <w:tc>
          <w:tcPr>
            <w:tcW w:w="3850" w:type="dxa"/>
            <w:tcBorders>
              <w:top w:val="single" w:sz="4" w:space="0" w:color="auto"/>
              <w:left w:val="single" w:sz="4" w:space="0" w:color="auto"/>
              <w:bottom w:val="single" w:sz="4" w:space="0" w:color="auto"/>
              <w:right w:val="single" w:sz="4" w:space="0" w:color="auto"/>
            </w:tcBorders>
          </w:tcPr>
          <w:p w14:paraId="48945F50" w14:textId="77777777" w:rsidR="005C36CA" w:rsidRPr="0073011D" w:rsidRDefault="005C36CA" w:rsidP="00532EE6">
            <w:pPr>
              <w:autoSpaceDE w:val="0"/>
              <w:autoSpaceDN w:val="0"/>
              <w:adjustRightInd w:val="0"/>
              <w:spacing w:line="240" w:lineRule="exact"/>
              <w:jc w:val="center"/>
              <w:rPr>
                <w:rFonts w:eastAsia="Calibri"/>
              </w:rPr>
            </w:pPr>
            <w:r w:rsidRPr="0073011D">
              <w:t>Возведения административного здания (контрольно-пропускного пункта)</w:t>
            </w:r>
          </w:p>
        </w:tc>
        <w:tc>
          <w:tcPr>
            <w:tcW w:w="1563" w:type="dxa"/>
            <w:tcBorders>
              <w:top w:val="single" w:sz="4" w:space="0" w:color="auto"/>
              <w:left w:val="single" w:sz="4" w:space="0" w:color="auto"/>
              <w:bottom w:val="single" w:sz="4" w:space="0" w:color="auto"/>
              <w:right w:val="single" w:sz="4" w:space="0" w:color="auto"/>
            </w:tcBorders>
          </w:tcPr>
          <w:p w14:paraId="7F195314"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12 месяцев</w:t>
            </w:r>
          </w:p>
        </w:tc>
        <w:tc>
          <w:tcPr>
            <w:tcW w:w="2245" w:type="dxa"/>
            <w:tcBorders>
              <w:top w:val="single" w:sz="4" w:space="0" w:color="auto"/>
              <w:left w:val="single" w:sz="4" w:space="0" w:color="auto"/>
              <w:bottom w:val="single" w:sz="4" w:space="0" w:color="auto"/>
              <w:right w:val="single" w:sz="4" w:space="0" w:color="auto"/>
            </w:tcBorders>
            <w:vAlign w:val="center"/>
          </w:tcPr>
          <w:p w14:paraId="0995305D"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уменьшение</w:t>
            </w:r>
          </w:p>
        </w:tc>
        <w:tc>
          <w:tcPr>
            <w:tcW w:w="1906" w:type="dxa"/>
            <w:tcBorders>
              <w:top w:val="single" w:sz="4" w:space="0" w:color="auto"/>
              <w:left w:val="single" w:sz="4" w:space="0" w:color="auto"/>
              <w:bottom w:val="single" w:sz="4" w:space="0" w:color="auto"/>
              <w:right w:val="single" w:sz="4" w:space="0" w:color="auto"/>
            </w:tcBorders>
            <w:vAlign w:val="center"/>
          </w:tcPr>
          <w:p w14:paraId="3B6D0A45"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0,1</w:t>
            </w:r>
          </w:p>
        </w:tc>
      </w:tr>
      <w:tr w:rsidR="005C36CA" w:rsidRPr="0073011D" w14:paraId="2E27E013" w14:textId="77777777" w:rsidTr="00532EE6">
        <w:trPr>
          <w:trHeight w:val="684"/>
          <w:tblCellSpacing w:w="5" w:type="nil"/>
          <w:jc w:val="center"/>
        </w:trPr>
        <w:tc>
          <w:tcPr>
            <w:tcW w:w="568" w:type="dxa"/>
            <w:tcBorders>
              <w:top w:val="single" w:sz="4" w:space="0" w:color="auto"/>
              <w:left w:val="single" w:sz="4" w:space="0" w:color="auto"/>
              <w:bottom w:val="single" w:sz="4" w:space="0" w:color="auto"/>
              <w:right w:val="single" w:sz="4" w:space="0" w:color="auto"/>
            </w:tcBorders>
            <w:vAlign w:val="center"/>
          </w:tcPr>
          <w:p w14:paraId="02AC809B" w14:textId="77777777" w:rsidR="005C36CA" w:rsidRPr="0073011D" w:rsidRDefault="005C36CA" w:rsidP="00532EE6">
            <w:pPr>
              <w:autoSpaceDE w:val="0"/>
              <w:autoSpaceDN w:val="0"/>
              <w:adjustRightInd w:val="0"/>
              <w:spacing w:line="240" w:lineRule="exact"/>
              <w:ind w:firstLine="567"/>
              <w:jc w:val="center"/>
              <w:rPr>
                <w:rFonts w:eastAsia="Calibri"/>
              </w:rPr>
            </w:pPr>
            <w:r w:rsidRPr="0073011D">
              <w:rPr>
                <w:rFonts w:eastAsia="Calibri"/>
              </w:rPr>
              <w:t>55.</w:t>
            </w:r>
          </w:p>
        </w:tc>
        <w:tc>
          <w:tcPr>
            <w:tcW w:w="3850" w:type="dxa"/>
            <w:tcBorders>
              <w:top w:val="single" w:sz="4" w:space="0" w:color="auto"/>
              <w:left w:val="single" w:sz="4" w:space="0" w:color="auto"/>
              <w:bottom w:val="single" w:sz="4" w:space="0" w:color="auto"/>
              <w:right w:val="single" w:sz="4" w:space="0" w:color="auto"/>
            </w:tcBorders>
            <w:vAlign w:val="center"/>
          </w:tcPr>
          <w:p w14:paraId="2ECE5B94" w14:textId="77777777" w:rsidR="005C36CA" w:rsidRPr="0073011D" w:rsidRDefault="005C36CA" w:rsidP="00532EE6">
            <w:pPr>
              <w:widowControl w:val="0"/>
              <w:spacing w:line="240" w:lineRule="exact"/>
              <w:jc w:val="center"/>
              <w:rPr>
                <w:color w:val="000000"/>
                <w:spacing w:val="7"/>
                <w:lang w:bidi="ru-RU"/>
              </w:rPr>
            </w:pPr>
            <w:r w:rsidRPr="0073011D">
              <w:t>Установка пункта весового контроля</w:t>
            </w:r>
          </w:p>
        </w:tc>
        <w:tc>
          <w:tcPr>
            <w:tcW w:w="1563" w:type="dxa"/>
            <w:tcBorders>
              <w:top w:val="single" w:sz="4" w:space="0" w:color="auto"/>
              <w:left w:val="single" w:sz="4" w:space="0" w:color="auto"/>
              <w:bottom w:val="single" w:sz="4" w:space="0" w:color="auto"/>
              <w:right w:val="single" w:sz="4" w:space="0" w:color="auto"/>
            </w:tcBorders>
            <w:vAlign w:val="center"/>
          </w:tcPr>
          <w:p w14:paraId="3D9C091F" w14:textId="77777777" w:rsidR="005C36CA" w:rsidRPr="0073011D" w:rsidRDefault="005C36CA" w:rsidP="00532EE6">
            <w:pPr>
              <w:shd w:val="clear" w:color="auto" w:fill="FFFFFF"/>
              <w:spacing w:line="240" w:lineRule="exact"/>
              <w:jc w:val="center"/>
              <w:rPr>
                <w:bCs/>
              </w:rPr>
            </w:pPr>
            <w:r w:rsidRPr="0073011D">
              <w:rPr>
                <w:bCs/>
              </w:rPr>
              <w:t>6 месяцев</w:t>
            </w:r>
          </w:p>
          <w:p w14:paraId="2616B844" w14:textId="77777777" w:rsidR="005C36CA" w:rsidRPr="0073011D" w:rsidRDefault="005C36CA" w:rsidP="00532EE6">
            <w:pPr>
              <w:shd w:val="clear" w:color="auto" w:fill="FFFFFF"/>
              <w:spacing w:line="240" w:lineRule="exact"/>
              <w:jc w:val="center"/>
              <w:rPr>
                <w:bCs/>
              </w:rPr>
            </w:pPr>
          </w:p>
        </w:tc>
        <w:tc>
          <w:tcPr>
            <w:tcW w:w="2245" w:type="dxa"/>
            <w:tcBorders>
              <w:top w:val="single" w:sz="4" w:space="0" w:color="auto"/>
              <w:left w:val="single" w:sz="4" w:space="0" w:color="auto"/>
              <w:bottom w:val="single" w:sz="4" w:space="0" w:color="auto"/>
              <w:right w:val="single" w:sz="4" w:space="0" w:color="auto"/>
            </w:tcBorders>
            <w:vAlign w:val="center"/>
          </w:tcPr>
          <w:p w14:paraId="50A7BF8D" w14:textId="77777777" w:rsidR="005C36CA" w:rsidRPr="0073011D" w:rsidRDefault="005C36CA" w:rsidP="00532EE6">
            <w:pPr>
              <w:spacing w:line="240" w:lineRule="exact"/>
              <w:jc w:val="center"/>
            </w:pPr>
            <w:r w:rsidRPr="0073011D">
              <w:rPr>
                <w:rFonts w:eastAsia="Calibri"/>
              </w:rPr>
              <w:t>уменьшение</w:t>
            </w:r>
          </w:p>
        </w:tc>
        <w:tc>
          <w:tcPr>
            <w:tcW w:w="1906" w:type="dxa"/>
            <w:tcBorders>
              <w:top w:val="single" w:sz="4" w:space="0" w:color="auto"/>
              <w:left w:val="single" w:sz="4" w:space="0" w:color="auto"/>
              <w:bottom w:val="single" w:sz="4" w:space="0" w:color="auto"/>
              <w:right w:val="single" w:sz="4" w:space="0" w:color="auto"/>
            </w:tcBorders>
            <w:vAlign w:val="center"/>
          </w:tcPr>
          <w:p w14:paraId="4E6C5C90"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0,1</w:t>
            </w:r>
          </w:p>
        </w:tc>
      </w:tr>
      <w:tr w:rsidR="005C36CA" w:rsidRPr="0073011D" w14:paraId="74A15241" w14:textId="77777777" w:rsidTr="00532EE6">
        <w:trPr>
          <w:trHeight w:val="684"/>
          <w:tblCellSpacing w:w="5" w:type="nil"/>
          <w:jc w:val="center"/>
        </w:trPr>
        <w:tc>
          <w:tcPr>
            <w:tcW w:w="568" w:type="dxa"/>
            <w:tcBorders>
              <w:top w:val="single" w:sz="4" w:space="0" w:color="auto"/>
              <w:left w:val="single" w:sz="4" w:space="0" w:color="auto"/>
              <w:bottom w:val="single" w:sz="4" w:space="0" w:color="auto"/>
              <w:right w:val="single" w:sz="4" w:space="0" w:color="auto"/>
            </w:tcBorders>
            <w:vAlign w:val="center"/>
          </w:tcPr>
          <w:p w14:paraId="4ACBF19F" w14:textId="77777777" w:rsidR="005C36CA" w:rsidRPr="0073011D" w:rsidRDefault="005C36CA" w:rsidP="00532EE6">
            <w:pPr>
              <w:autoSpaceDE w:val="0"/>
              <w:autoSpaceDN w:val="0"/>
              <w:adjustRightInd w:val="0"/>
              <w:spacing w:line="240" w:lineRule="exact"/>
              <w:ind w:firstLine="567"/>
              <w:jc w:val="center"/>
              <w:rPr>
                <w:rFonts w:eastAsia="Calibri"/>
              </w:rPr>
            </w:pPr>
            <w:r w:rsidRPr="0073011D">
              <w:rPr>
                <w:rFonts w:eastAsia="Calibri"/>
              </w:rPr>
              <w:t>66.</w:t>
            </w:r>
          </w:p>
        </w:tc>
        <w:tc>
          <w:tcPr>
            <w:tcW w:w="3850" w:type="dxa"/>
            <w:tcBorders>
              <w:top w:val="single" w:sz="4" w:space="0" w:color="auto"/>
              <w:left w:val="single" w:sz="4" w:space="0" w:color="auto"/>
              <w:bottom w:val="single" w:sz="4" w:space="0" w:color="auto"/>
              <w:right w:val="single" w:sz="4" w:space="0" w:color="auto"/>
            </w:tcBorders>
            <w:vAlign w:val="center"/>
          </w:tcPr>
          <w:p w14:paraId="0D014DDC" w14:textId="77777777" w:rsidR="005C36CA" w:rsidRPr="0073011D" w:rsidRDefault="005C36CA" w:rsidP="00532EE6">
            <w:pPr>
              <w:widowControl w:val="0"/>
              <w:spacing w:line="240" w:lineRule="exact"/>
              <w:jc w:val="center"/>
            </w:pPr>
            <w:r w:rsidRPr="0073011D">
              <w:t>Установка линии сортировки</w:t>
            </w:r>
          </w:p>
        </w:tc>
        <w:tc>
          <w:tcPr>
            <w:tcW w:w="1563" w:type="dxa"/>
            <w:tcBorders>
              <w:top w:val="single" w:sz="4" w:space="0" w:color="auto"/>
              <w:left w:val="single" w:sz="4" w:space="0" w:color="auto"/>
              <w:bottom w:val="single" w:sz="4" w:space="0" w:color="auto"/>
              <w:right w:val="single" w:sz="4" w:space="0" w:color="auto"/>
            </w:tcBorders>
            <w:vAlign w:val="center"/>
          </w:tcPr>
          <w:p w14:paraId="0614B662" w14:textId="77777777" w:rsidR="005C36CA" w:rsidRPr="0073011D" w:rsidRDefault="005C36CA" w:rsidP="00532EE6">
            <w:pPr>
              <w:shd w:val="clear" w:color="auto" w:fill="FFFFFF"/>
              <w:spacing w:line="240" w:lineRule="exact"/>
              <w:jc w:val="center"/>
              <w:rPr>
                <w:bCs/>
              </w:rPr>
            </w:pPr>
            <w:r w:rsidRPr="0073011D">
              <w:rPr>
                <w:bCs/>
              </w:rPr>
              <w:t>8 месяцев</w:t>
            </w:r>
          </w:p>
        </w:tc>
        <w:tc>
          <w:tcPr>
            <w:tcW w:w="2245" w:type="dxa"/>
            <w:tcBorders>
              <w:top w:val="single" w:sz="4" w:space="0" w:color="auto"/>
              <w:left w:val="single" w:sz="4" w:space="0" w:color="auto"/>
              <w:bottom w:val="single" w:sz="4" w:space="0" w:color="auto"/>
              <w:right w:val="single" w:sz="4" w:space="0" w:color="auto"/>
            </w:tcBorders>
            <w:vAlign w:val="center"/>
          </w:tcPr>
          <w:p w14:paraId="63A58FB0" w14:textId="77777777" w:rsidR="005C36CA" w:rsidRPr="0073011D" w:rsidRDefault="005C36CA" w:rsidP="00532EE6">
            <w:pPr>
              <w:spacing w:line="240" w:lineRule="exact"/>
              <w:jc w:val="center"/>
              <w:rPr>
                <w:rFonts w:eastAsia="Calibri"/>
              </w:rPr>
            </w:pPr>
            <w:r w:rsidRPr="0073011D">
              <w:rPr>
                <w:rFonts w:eastAsia="Calibri"/>
              </w:rPr>
              <w:t>уменьшение</w:t>
            </w:r>
          </w:p>
        </w:tc>
        <w:tc>
          <w:tcPr>
            <w:tcW w:w="1906" w:type="dxa"/>
            <w:tcBorders>
              <w:top w:val="single" w:sz="4" w:space="0" w:color="auto"/>
              <w:left w:val="single" w:sz="4" w:space="0" w:color="auto"/>
              <w:bottom w:val="single" w:sz="4" w:space="0" w:color="auto"/>
              <w:right w:val="single" w:sz="4" w:space="0" w:color="auto"/>
            </w:tcBorders>
            <w:vAlign w:val="center"/>
          </w:tcPr>
          <w:p w14:paraId="618634B8"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0,1</w:t>
            </w:r>
          </w:p>
        </w:tc>
      </w:tr>
      <w:tr w:rsidR="005C36CA" w:rsidRPr="0073011D" w14:paraId="22AE0427" w14:textId="77777777" w:rsidTr="00532EE6">
        <w:trPr>
          <w:trHeight w:val="684"/>
          <w:tblCellSpacing w:w="5" w:type="nil"/>
          <w:jc w:val="center"/>
        </w:trPr>
        <w:tc>
          <w:tcPr>
            <w:tcW w:w="568" w:type="dxa"/>
            <w:tcBorders>
              <w:top w:val="single" w:sz="4" w:space="0" w:color="auto"/>
              <w:left w:val="single" w:sz="4" w:space="0" w:color="auto"/>
              <w:bottom w:val="single" w:sz="4" w:space="0" w:color="auto"/>
              <w:right w:val="single" w:sz="4" w:space="0" w:color="auto"/>
            </w:tcBorders>
            <w:vAlign w:val="center"/>
          </w:tcPr>
          <w:p w14:paraId="6BDD7887" w14:textId="77777777" w:rsidR="005C36CA" w:rsidRPr="0073011D" w:rsidRDefault="005C36CA" w:rsidP="00532EE6">
            <w:pPr>
              <w:autoSpaceDE w:val="0"/>
              <w:autoSpaceDN w:val="0"/>
              <w:adjustRightInd w:val="0"/>
              <w:spacing w:line="240" w:lineRule="exact"/>
              <w:ind w:firstLine="567"/>
              <w:jc w:val="center"/>
              <w:rPr>
                <w:rFonts w:eastAsia="Calibri"/>
              </w:rPr>
            </w:pPr>
            <w:r w:rsidRPr="0073011D">
              <w:rPr>
                <w:rFonts w:eastAsia="Calibri"/>
              </w:rPr>
              <w:t>77.</w:t>
            </w:r>
          </w:p>
        </w:tc>
        <w:tc>
          <w:tcPr>
            <w:tcW w:w="3850" w:type="dxa"/>
            <w:tcBorders>
              <w:top w:val="single" w:sz="4" w:space="0" w:color="auto"/>
              <w:left w:val="single" w:sz="4" w:space="0" w:color="auto"/>
              <w:bottom w:val="single" w:sz="4" w:space="0" w:color="auto"/>
              <w:right w:val="single" w:sz="4" w:space="0" w:color="auto"/>
            </w:tcBorders>
            <w:vAlign w:val="center"/>
          </w:tcPr>
          <w:p w14:paraId="2A65C90F" w14:textId="7CD3A4DA" w:rsidR="005C36CA" w:rsidRPr="0073011D" w:rsidRDefault="005C36CA" w:rsidP="008029C1">
            <w:pPr>
              <w:widowControl w:val="0"/>
              <w:spacing w:line="240" w:lineRule="exact"/>
              <w:jc w:val="center"/>
            </w:pPr>
            <w:r w:rsidRPr="00DD1CA7">
              <w:rPr>
                <w:highlight w:val="yellow"/>
              </w:rPr>
              <w:t>Специализированн</w:t>
            </w:r>
            <w:r w:rsidR="008029C1" w:rsidRPr="00DD1CA7">
              <w:rPr>
                <w:highlight w:val="yellow"/>
              </w:rPr>
              <w:t>ый</w:t>
            </w:r>
            <w:r w:rsidRPr="00DD1CA7">
              <w:rPr>
                <w:highlight w:val="yellow"/>
              </w:rPr>
              <w:t xml:space="preserve"> </w:t>
            </w:r>
            <w:r w:rsidR="008029C1" w:rsidRPr="00DD1CA7">
              <w:rPr>
                <w:highlight w:val="yellow"/>
              </w:rPr>
              <w:t>транспорт</w:t>
            </w:r>
            <w:r w:rsidRPr="0073011D">
              <w:t xml:space="preserve"> для осуществления деятельности</w:t>
            </w:r>
          </w:p>
        </w:tc>
        <w:tc>
          <w:tcPr>
            <w:tcW w:w="1563" w:type="dxa"/>
            <w:tcBorders>
              <w:top w:val="single" w:sz="4" w:space="0" w:color="auto"/>
              <w:left w:val="single" w:sz="4" w:space="0" w:color="auto"/>
              <w:bottom w:val="single" w:sz="4" w:space="0" w:color="auto"/>
              <w:right w:val="single" w:sz="4" w:space="0" w:color="auto"/>
            </w:tcBorders>
            <w:vAlign w:val="center"/>
          </w:tcPr>
          <w:p w14:paraId="1DDEFB39" w14:textId="77777777" w:rsidR="005C36CA" w:rsidRPr="0073011D" w:rsidRDefault="005C36CA" w:rsidP="00532EE6">
            <w:pPr>
              <w:shd w:val="clear" w:color="auto" w:fill="FFFFFF"/>
              <w:spacing w:line="240" w:lineRule="exact"/>
              <w:jc w:val="center"/>
              <w:rPr>
                <w:bCs/>
              </w:rPr>
            </w:pPr>
            <w:r w:rsidRPr="0073011D">
              <w:rPr>
                <w:bCs/>
              </w:rPr>
              <w:t>24 месяца</w:t>
            </w:r>
          </w:p>
        </w:tc>
        <w:tc>
          <w:tcPr>
            <w:tcW w:w="2245" w:type="dxa"/>
            <w:tcBorders>
              <w:top w:val="single" w:sz="4" w:space="0" w:color="auto"/>
              <w:left w:val="single" w:sz="4" w:space="0" w:color="auto"/>
              <w:bottom w:val="single" w:sz="4" w:space="0" w:color="auto"/>
              <w:right w:val="single" w:sz="4" w:space="0" w:color="auto"/>
            </w:tcBorders>
            <w:vAlign w:val="center"/>
          </w:tcPr>
          <w:p w14:paraId="0E588B15" w14:textId="77777777" w:rsidR="005C36CA" w:rsidRPr="0073011D" w:rsidRDefault="005C36CA" w:rsidP="00532EE6">
            <w:pPr>
              <w:spacing w:line="240" w:lineRule="exact"/>
              <w:jc w:val="center"/>
              <w:rPr>
                <w:rFonts w:eastAsia="Calibri"/>
              </w:rPr>
            </w:pPr>
            <w:r w:rsidRPr="0073011D">
              <w:rPr>
                <w:rFonts w:eastAsia="Calibri"/>
              </w:rPr>
              <w:t>наличие</w:t>
            </w:r>
          </w:p>
        </w:tc>
        <w:tc>
          <w:tcPr>
            <w:tcW w:w="1906" w:type="dxa"/>
            <w:tcBorders>
              <w:top w:val="single" w:sz="4" w:space="0" w:color="auto"/>
              <w:left w:val="single" w:sz="4" w:space="0" w:color="auto"/>
              <w:bottom w:val="single" w:sz="4" w:space="0" w:color="auto"/>
              <w:right w:val="single" w:sz="4" w:space="0" w:color="auto"/>
            </w:tcBorders>
            <w:vAlign w:val="center"/>
          </w:tcPr>
          <w:p w14:paraId="75DC6224"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0,1</w:t>
            </w:r>
          </w:p>
        </w:tc>
      </w:tr>
    </w:tbl>
    <w:p w14:paraId="1131799D" w14:textId="77777777" w:rsidR="005C36CA" w:rsidRPr="0073011D" w:rsidRDefault="005C36CA" w:rsidP="002550C1">
      <w:pPr>
        <w:ind w:firstLine="567"/>
        <w:jc w:val="both"/>
        <w:rPr>
          <w:rFonts w:eastAsia="Calibri"/>
        </w:rPr>
      </w:pPr>
    </w:p>
    <w:p w14:paraId="729F74A6" w14:textId="77777777" w:rsidR="00647B01" w:rsidRPr="0073011D" w:rsidRDefault="00647B01" w:rsidP="002550C1">
      <w:pPr>
        <w:ind w:firstLine="567"/>
        <w:jc w:val="both"/>
        <w:rPr>
          <w:rFonts w:eastAsia="Calibri"/>
        </w:rPr>
      </w:pPr>
    </w:p>
    <w:p w14:paraId="6A4AF213" w14:textId="77777777" w:rsidR="00647B01" w:rsidRPr="0073011D" w:rsidRDefault="00647B01" w:rsidP="002550C1">
      <w:pPr>
        <w:ind w:firstLine="567"/>
        <w:jc w:val="both"/>
        <w:rPr>
          <w:rFonts w:eastAsia="Calibri"/>
        </w:rPr>
      </w:pPr>
    </w:p>
    <w:p w14:paraId="5835A0C9" w14:textId="77777777" w:rsidR="00647B01" w:rsidRPr="0073011D" w:rsidRDefault="00647B01" w:rsidP="002550C1">
      <w:pPr>
        <w:ind w:firstLine="567"/>
        <w:jc w:val="both"/>
        <w:rPr>
          <w:rFonts w:eastAsia="Calibri"/>
        </w:rPr>
      </w:pPr>
    </w:p>
    <w:p w14:paraId="1C662FB7" w14:textId="77777777" w:rsidR="00647B01" w:rsidRPr="0073011D" w:rsidRDefault="00647B01" w:rsidP="002550C1">
      <w:pPr>
        <w:ind w:firstLine="567"/>
        <w:jc w:val="both"/>
        <w:rPr>
          <w:rFonts w:eastAsia="Calibri"/>
        </w:rPr>
      </w:pPr>
    </w:p>
    <w:p w14:paraId="17413A27" w14:textId="77777777" w:rsidR="00647B01" w:rsidRPr="0073011D" w:rsidRDefault="00647B01" w:rsidP="002550C1">
      <w:pPr>
        <w:ind w:firstLine="567"/>
        <w:jc w:val="both"/>
        <w:rPr>
          <w:rFonts w:eastAsia="Calibri"/>
        </w:rPr>
      </w:pPr>
    </w:p>
    <w:p w14:paraId="3C60A643" w14:textId="77777777" w:rsidR="00647B01" w:rsidRPr="0073011D" w:rsidRDefault="00647B01" w:rsidP="002550C1">
      <w:pPr>
        <w:ind w:firstLine="567"/>
        <w:jc w:val="both"/>
        <w:rPr>
          <w:rFonts w:eastAsia="Calibri"/>
        </w:rPr>
      </w:pPr>
    </w:p>
    <w:p w14:paraId="62D725BD" w14:textId="77777777" w:rsidR="00647B01" w:rsidRPr="0073011D" w:rsidRDefault="00647B01" w:rsidP="002550C1">
      <w:pPr>
        <w:ind w:firstLine="567"/>
        <w:jc w:val="both"/>
        <w:rPr>
          <w:rFonts w:eastAsia="Calibri"/>
        </w:rPr>
      </w:pPr>
    </w:p>
    <w:p w14:paraId="72CFB5D9" w14:textId="77777777" w:rsidR="00647B01" w:rsidRPr="0073011D" w:rsidRDefault="00647B01" w:rsidP="002550C1">
      <w:pPr>
        <w:ind w:firstLine="567"/>
        <w:jc w:val="both"/>
        <w:rPr>
          <w:rFonts w:eastAsia="Calibri"/>
        </w:rPr>
      </w:pPr>
    </w:p>
    <w:p w14:paraId="25803F25" w14:textId="77777777" w:rsidR="00647B01" w:rsidRPr="0073011D" w:rsidRDefault="00647B01" w:rsidP="002550C1">
      <w:pPr>
        <w:ind w:firstLine="567"/>
        <w:jc w:val="both"/>
        <w:rPr>
          <w:rFonts w:eastAsia="Calibri"/>
        </w:rPr>
      </w:pPr>
    </w:p>
    <w:p w14:paraId="440324EA" w14:textId="77777777" w:rsidR="00647B01" w:rsidRPr="0073011D" w:rsidRDefault="00647B01" w:rsidP="002550C1">
      <w:pPr>
        <w:ind w:firstLine="567"/>
        <w:jc w:val="both"/>
        <w:rPr>
          <w:rFonts w:eastAsia="Calibri"/>
        </w:rPr>
      </w:pPr>
    </w:p>
    <w:p w14:paraId="47AC00DF" w14:textId="77777777" w:rsidR="00647B01" w:rsidRPr="0073011D" w:rsidRDefault="00647B01" w:rsidP="002550C1">
      <w:pPr>
        <w:ind w:firstLine="567"/>
        <w:jc w:val="both"/>
        <w:rPr>
          <w:rFonts w:eastAsia="Calibri"/>
        </w:rPr>
      </w:pPr>
    </w:p>
    <w:p w14:paraId="2CAA3903" w14:textId="77777777" w:rsidR="00647B01" w:rsidRPr="0073011D" w:rsidRDefault="00647B01" w:rsidP="002550C1">
      <w:pPr>
        <w:ind w:firstLine="567"/>
        <w:jc w:val="both"/>
        <w:rPr>
          <w:rFonts w:eastAsia="Calibri"/>
        </w:rPr>
      </w:pPr>
    </w:p>
    <w:p w14:paraId="195A054E" w14:textId="77777777" w:rsidR="00647B01" w:rsidRPr="0073011D" w:rsidRDefault="00647B01" w:rsidP="002550C1">
      <w:pPr>
        <w:ind w:firstLine="567"/>
        <w:jc w:val="both"/>
        <w:rPr>
          <w:rFonts w:eastAsia="Calibri"/>
        </w:rPr>
      </w:pPr>
    </w:p>
    <w:p w14:paraId="2D8A3351" w14:textId="77777777" w:rsidR="00647B01" w:rsidRPr="0073011D" w:rsidRDefault="00647B01" w:rsidP="002550C1">
      <w:pPr>
        <w:ind w:firstLine="567"/>
        <w:jc w:val="both"/>
        <w:rPr>
          <w:rFonts w:eastAsia="Calibri"/>
        </w:rPr>
      </w:pPr>
    </w:p>
    <w:p w14:paraId="29DF63D3" w14:textId="77777777" w:rsidR="00647B01" w:rsidRPr="0073011D" w:rsidRDefault="00647B01" w:rsidP="002550C1">
      <w:pPr>
        <w:ind w:firstLine="567"/>
        <w:jc w:val="both"/>
        <w:rPr>
          <w:rFonts w:eastAsia="Calibri"/>
        </w:rPr>
      </w:pPr>
    </w:p>
    <w:p w14:paraId="7A054E5F" w14:textId="11665BFA" w:rsidR="00647B01" w:rsidRPr="0073011D" w:rsidRDefault="00647B01" w:rsidP="002550C1">
      <w:pPr>
        <w:ind w:firstLine="567"/>
        <w:jc w:val="both"/>
        <w:rPr>
          <w:rFonts w:eastAsia="Calibri"/>
        </w:rPr>
      </w:pPr>
    </w:p>
    <w:p w14:paraId="5DB9A4BB" w14:textId="7808DC7D" w:rsidR="00647B01" w:rsidRPr="0073011D" w:rsidRDefault="00647B01" w:rsidP="004375A0">
      <w:pPr>
        <w:pStyle w:val="10"/>
        <w:tabs>
          <w:tab w:val="left" w:pos="7371"/>
        </w:tabs>
        <w:spacing w:before="0" w:after="0"/>
        <w:ind w:left="6946"/>
        <w:jc w:val="both"/>
        <w:rPr>
          <w:rFonts w:eastAsia="Calibri"/>
          <w:b w:val="0"/>
          <w:sz w:val="24"/>
          <w:szCs w:val="24"/>
        </w:rPr>
      </w:pPr>
      <w:bookmarkStart w:id="385" w:name="_Toc60108877"/>
      <w:bookmarkStart w:id="386" w:name="_Toc60110078"/>
      <w:bookmarkStart w:id="387" w:name="_Toc60110181"/>
      <w:bookmarkStart w:id="388" w:name="_Toc60124191"/>
      <w:bookmarkStart w:id="389" w:name="_Toc60124595"/>
      <w:r w:rsidRPr="0073011D">
        <w:rPr>
          <w:rFonts w:eastAsia="Calibri"/>
          <w:b w:val="0"/>
          <w:sz w:val="24"/>
          <w:szCs w:val="24"/>
        </w:rPr>
        <w:t>Приложение № 6</w:t>
      </w:r>
      <w:bookmarkEnd w:id="385"/>
      <w:bookmarkEnd w:id="386"/>
      <w:bookmarkEnd w:id="387"/>
      <w:bookmarkEnd w:id="388"/>
      <w:bookmarkEnd w:id="389"/>
    </w:p>
    <w:p w14:paraId="35F17007" w14:textId="5F2A8FA3" w:rsidR="00647B01" w:rsidRPr="0073011D" w:rsidRDefault="00647B01" w:rsidP="004D7EA0">
      <w:pPr>
        <w:ind w:left="6946"/>
        <w:rPr>
          <w:rFonts w:eastAsia="Calibri"/>
          <w:b/>
        </w:rPr>
      </w:pPr>
      <w:bookmarkStart w:id="390" w:name="_Toc60108878"/>
      <w:bookmarkStart w:id="391" w:name="_Toc60110079"/>
      <w:bookmarkStart w:id="392" w:name="_Toc60110182"/>
      <w:r w:rsidRPr="0073011D">
        <w:rPr>
          <w:rFonts w:eastAsia="Calibri"/>
        </w:rPr>
        <w:t>к конкурсной документации</w:t>
      </w:r>
      <w:bookmarkEnd w:id="390"/>
      <w:bookmarkEnd w:id="391"/>
      <w:bookmarkEnd w:id="392"/>
    </w:p>
    <w:p w14:paraId="53938748" w14:textId="77777777" w:rsidR="00647B01" w:rsidRPr="0073011D" w:rsidRDefault="00647B01" w:rsidP="004375A0">
      <w:pPr>
        <w:ind w:firstLine="567"/>
        <w:jc w:val="both"/>
        <w:rPr>
          <w:rFonts w:eastAsia="Calibri"/>
        </w:rPr>
      </w:pPr>
    </w:p>
    <w:p w14:paraId="47A61BA7" w14:textId="0E091290" w:rsidR="00EB26E6" w:rsidRPr="0073011D" w:rsidRDefault="00EB26E6" w:rsidP="004D7EA0">
      <w:pPr>
        <w:jc w:val="center"/>
        <w:rPr>
          <w:b/>
        </w:rPr>
      </w:pPr>
      <w:bookmarkStart w:id="393" w:name="_Toc60108879"/>
      <w:bookmarkStart w:id="394" w:name="_Toc60110080"/>
      <w:bookmarkStart w:id="395" w:name="_Toc60110183"/>
      <w:r w:rsidRPr="0073011D">
        <w:rPr>
          <w:b/>
        </w:rPr>
        <w:t>Конкурсное предложение</w:t>
      </w:r>
      <w:bookmarkEnd w:id="393"/>
      <w:bookmarkEnd w:id="394"/>
      <w:bookmarkEnd w:id="395"/>
    </w:p>
    <w:p w14:paraId="4A7FB653" w14:textId="77777777" w:rsidR="00EB26E6" w:rsidRPr="0073011D" w:rsidRDefault="00EB26E6" w:rsidP="004D7EA0">
      <w:pPr>
        <w:jc w:val="center"/>
        <w:rPr>
          <w:b/>
        </w:rPr>
      </w:pPr>
      <w:bookmarkStart w:id="396" w:name="_Toc60108880"/>
      <w:bookmarkStart w:id="397" w:name="_Toc60110081"/>
      <w:bookmarkStart w:id="398" w:name="_Toc60110184"/>
      <w:r w:rsidRPr="0073011D">
        <w:rPr>
          <w:b/>
        </w:rPr>
        <w:t>участника открытого конкурса</w:t>
      </w:r>
      <w:bookmarkEnd w:id="396"/>
      <w:bookmarkEnd w:id="397"/>
      <w:bookmarkEnd w:id="398"/>
    </w:p>
    <w:p w14:paraId="20827422" w14:textId="77777777" w:rsidR="00EB26E6" w:rsidRPr="0073011D" w:rsidRDefault="00EB26E6" w:rsidP="00EB26E6">
      <w:pPr>
        <w:pStyle w:val="Standard"/>
        <w:autoSpaceDE w:val="0"/>
        <w:ind w:left="4860"/>
        <w:rPr>
          <w:rFonts w:ascii="Liberation Serif" w:hAnsi="Liberation Serif" w:cs="Liberation Serif"/>
          <w:sz w:val="28"/>
          <w:szCs w:val="28"/>
          <w:lang w:val="ru-RU"/>
        </w:rPr>
      </w:pPr>
      <w:r w:rsidRPr="0073011D">
        <w:rPr>
          <w:rFonts w:ascii="Liberation Serif" w:hAnsi="Liberation Serif" w:cs="Liberation Serif"/>
          <w:sz w:val="28"/>
          <w:szCs w:val="28"/>
          <w:lang w:val="ru-RU"/>
        </w:rPr>
        <w:t xml:space="preserve"> </w:t>
      </w:r>
    </w:p>
    <w:p w14:paraId="47ADF7FF" w14:textId="77777777" w:rsidR="00EB26E6" w:rsidRPr="0073011D" w:rsidRDefault="00EB26E6" w:rsidP="00EB26E6">
      <w:pPr>
        <w:pStyle w:val="Standard"/>
        <w:autoSpaceDE w:val="0"/>
        <w:ind w:left="4860"/>
        <w:rPr>
          <w:rFonts w:ascii="Liberation Serif" w:hAnsi="Liberation Serif" w:cs="Liberation Serif"/>
          <w:lang w:val="ru-RU"/>
        </w:rPr>
      </w:pPr>
      <w:r w:rsidRPr="0073011D">
        <w:rPr>
          <w:rFonts w:ascii="Liberation Serif" w:hAnsi="Liberation Serif" w:cs="Liberation Serif"/>
          <w:sz w:val="28"/>
          <w:szCs w:val="28"/>
          <w:lang w:val="ru-RU"/>
        </w:rPr>
        <w:t xml:space="preserve">                В Конкурсную комиссию</w:t>
      </w:r>
    </w:p>
    <w:p w14:paraId="780FBB96" w14:textId="77777777" w:rsidR="00EB26E6" w:rsidRPr="0073011D" w:rsidRDefault="00EB26E6" w:rsidP="004D7EA0">
      <w:r w:rsidRPr="0073011D">
        <w:t>№_____________«___»_____________20    г.</w:t>
      </w:r>
    </w:p>
    <w:p w14:paraId="0E9C746A" w14:textId="77777777" w:rsidR="00EB26E6" w:rsidRPr="0073011D" w:rsidRDefault="00EB26E6" w:rsidP="004D7EA0"/>
    <w:p w14:paraId="232AB0FF" w14:textId="77777777" w:rsidR="00EB26E6" w:rsidRPr="0073011D" w:rsidRDefault="00EB26E6" w:rsidP="00EB26E6">
      <w:pPr>
        <w:pStyle w:val="Standard"/>
        <w:autoSpaceDE w:val="0"/>
        <w:jc w:val="center"/>
        <w:rPr>
          <w:rFonts w:ascii="Liberation Serif" w:hAnsi="Liberation Serif" w:cs="Liberation Serif"/>
          <w:lang w:val="ru-RU"/>
        </w:rPr>
      </w:pPr>
      <w:r w:rsidRPr="0073011D">
        <w:rPr>
          <w:rFonts w:ascii="Liberation Serif" w:hAnsi="Liberation Serif" w:cs="Liberation Serif"/>
          <w:b/>
          <w:bCs/>
          <w:sz w:val="28"/>
          <w:szCs w:val="28"/>
          <w:lang w:val="ru-RU"/>
        </w:rPr>
        <w:t>КОНКУРСНОЕ ПРЕДЛОЖЕНИЕ</w:t>
      </w:r>
    </w:p>
    <w:p w14:paraId="37D4D9BD" w14:textId="77777777" w:rsidR="00EB26E6" w:rsidRPr="0073011D" w:rsidRDefault="00EB26E6" w:rsidP="00EB26E6">
      <w:pPr>
        <w:pStyle w:val="Standard"/>
        <w:autoSpaceDE w:val="0"/>
        <w:ind w:firstLine="708"/>
        <w:jc w:val="center"/>
        <w:rPr>
          <w:rFonts w:ascii="Liberation Serif" w:hAnsi="Liberation Serif" w:cs="Liberation Serif"/>
          <w:sz w:val="28"/>
          <w:szCs w:val="28"/>
          <w:lang w:val="ru-RU"/>
        </w:rPr>
      </w:pPr>
      <w:r w:rsidRPr="0073011D">
        <w:rPr>
          <w:rFonts w:ascii="Liberation Serif" w:hAnsi="Liberation Serif" w:cs="Liberation Serif"/>
          <w:sz w:val="28"/>
          <w:szCs w:val="28"/>
          <w:lang w:val="ru-RU"/>
        </w:rPr>
        <w:t>на право заключения концессионного соглашения</w:t>
      </w:r>
    </w:p>
    <w:p w14:paraId="4D2600A6" w14:textId="1A86B345" w:rsidR="00EB26E6" w:rsidRPr="0073011D" w:rsidRDefault="00EB26E6" w:rsidP="00EB26E6">
      <w:pPr>
        <w:pStyle w:val="Standard"/>
        <w:autoSpaceDE w:val="0"/>
        <w:ind w:firstLine="708"/>
        <w:jc w:val="center"/>
        <w:rPr>
          <w:rFonts w:ascii="Liberation Serif" w:hAnsi="Liberation Serif" w:cs="Liberation Serif"/>
          <w:sz w:val="28"/>
          <w:szCs w:val="28"/>
          <w:lang w:val="ru-RU"/>
        </w:rPr>
      </w:pPr>
      <w:r w:rsidRPr="0073011D">
        <w:rPr>
          <w:rFonts w:ascii="Liberation Serif" w:hAnsi="Liberation Serif" w:cs="Liberation Serif"/>
          <w:sz w:val="28"/>
          <w:szCs w:val="28"/>
          <w:lang w:val="ru-RU"/>
        </w:rPr>
        <w:t>в отношении объекта - полигона для размещения твердых бытовых отходов, находящегося в муниципальной собственности муниципального образования Боготольский муниципальный район Красноярского края</w:t>
      </w:r>
    </w:p>
    <w:p w14:paraId="5E43FF36" w14:textId="77777777" w:rsidR="00EB26E6" w:rsidRPr="0073011D" w:rsidRDefault="00EB26E6" w:rsidP="00EB26E6">
      <w:pPr>
        <w:pStyle w:val="Standard"/>
        <w:autoSpaceDE w:val="0"/>
        <w:ind w:firstLine="708"/>
        <w:jc w:val="center"/>
        <w:rPr>
          <w:rFonts w:ascii="Liberation Serif" w:hAnsi="Liberation Serif" w:cs="Liberation Serif"/>
          <w:sz w:val="28"/>
          <w:szCs w:val="28"/>
          <w:lang w:val="ru-RU"/>
        </w:rPr>
      </w:pPr>
    </w:p>
    <w:p w14:paraId="49259527" w14:textId="77777777" w:rsidR="00EB26E6" w:rsidRPr="0073011D" w:rsidRDefault="00EB26E6" w:rsidP="00EB26E6">
      <w:pPr>
        <w:pStyle w:val="Standard"/>
        <w:autoSpaceDE w:val="0"/>
        <w:ind w:firstLine="708"/>
        <w:jc w:val="both"/>
        <w:rPr>
          <w:rFonts w:ascii="Liberation Serif" w:hAnsi="Liberation Serif" w:cs="Liberation Serif"/>
          <w:lang w:val="ru-RU"/>
        </w:rPr>
      </w:pPr>
      <w:r w:rsidRPr="0073011D">
        <w:rPr>
          <w:rFonts w:ascii="Liberation Serif" w:hAnsi="Liberation Serif" w:cs="Liberation Serif"/>
          <w:sz w:val="28"/>
          <w:szCs w:val="28"/>
          <w:lang w:val="ru-RU"/>
        </w:rPr>
        <w:t>1. Пройдя предварительный отбор участников открытого конкурса и получив от конкурсной комиссии официальное уведомление об этом с копией протокола проведения предварительного отбора, а также принимая во внимание все условия, изложенные в конкурсной документации __________________________________________________________________</w:t>
      </w:r>
    </w:p>
    <w:p w14:paraId="41D7D69B" w14:textId="77777777" w:rsidR="00EB26E6" w:rsidRPr="0073011D" w:rsidRDefault="00EB26E6" w:rsidP="00EB26E6">
      <w:pPr>
        <w:pStyle w:val="Standard"/>
        <w:autoSpaceDE w:val="0"/>
        <w:ind w:firstLine="708"/>
        <w:jc w:val="center"/>
        <w:rPr>
          <w:rFonts w:ascii="Liberation Serif" w:hAnsi="Liberation Serif" w:cs="Liberation Serif"/>
          <w:lang w:val="ru-RU"/>
        </w:rPr>
      </w:pPr>
      <w:r w:rsidRPr="0073011D">
        <w:rPr>
          <w:rFonts w:ascii="Liberation Serif" w:hAnsi="Liberation Serif" w:cs="Liberation Serif"/>
          <w:sz w:val="20"/>
          <w:szCs w:val="20"/>
          <w:lang w:val="ru-RU"/>
        </w:rPr>
        <w:t>(наименование участника открытого конкурса)</w:t>
      </w:r>
    </w:p>
    <w:p w14:paraId="1050BF32" w14:textId="77777777" w:rsidR="00EB26E6" w:rsidRPr="0073011D" w:rsidRDefault="00EB26E6" w:rsidP="00EB26E6">
      <w:pPr>
        <w:pStyle w:val="Standard"/>
        <w:autoSpaceDE w:val="0"/>
        <w:jc w:val="both"/>
        <w:rPr>
          <w:rFonts w:ascii="Liberation Serif" w:hAnsi="Liberation Serif" w:cs="Liberation Serif"/>
          <w:sz w:val="28"/>
          <w:szCs w:val="28"/>
          <w:lang w:val="ru-RU"/>
        </w:rPr>
      </w:pPr>
      <w:r w:rsidRPr="0073011D">
        <w:rPr>
          <w:rFonts w:ascii="Liberation Serif" w:hAnsi="Liberation Serif" w:cs="Liberation Serif"/>
          <w:sz w:val="28"/>
          <w:szCs w:val="28"/>
          <w:lang w:val="ru-RU"/>
        </w:rPr>
        <w:t>в лице ______________________________________________________________,</w:t>
      </w:r>
    </w:p>
    <w:p w14:paraId="5D32F45F" w14:textId="77777777" w:rsidR="00EB26E6" w:rsidRPr="0073011D" w:rsidRDefault="00EB26E6" w:rsidP="00EB26E6">
      <w:pPr>
        <w:pStyle w:val="Standard"/>
        <w:autoSpaceDE w:val="0"/>
        <w:jc w:val="both"/>
        <w:rPr>
          <w:rFonts w:ascii="Liberation Serif" w:hAnsi="Liberation Serif" w:cs="Liberation Serif"/>
          <w:sz w:val="28"/>
          <w:szCs w:val="28"/>
          <w:lang w:val="ru-RU"/>
        </w:rPr>
      </w:pPr>
      <w:r w:rsidRPr="0073011D">
        <w:rPr>
          <w:rFonts w:ascii="Liberation Serif" w:hAnsi="Liberation Serif" w:cs="Liberation Serif"/>
          <w:sz w:val="28"/>
          <w:szCs w:val="28"/>
          <w:lang w:val="ru-RU"/>
        </w:rPr>
        <w:t>официально сообщает конкурсной комиссии о своём согласии участвовать в открытом конкурсе на условиях, установленных конкурсной документацией, и направляет настоящее конкурсное предложение.</w:t>
      </w:r>
    </w:p>
    <w:p w14:paraId="06D5C30C" w14:textId="77777777" w:rsidR="00EB26E6" w:rsidRPr="0073011D" w:rsidRDefault="00EB26E6" w:rsidP="00EB26E6">
      <w:pPr>
        <w:pStyle w:val="Standard"/>
        <w:autoSpaceDE w:val="0"/>
        <w:ind w:firstLine="709"/>
        <w:jc w:val="both"/>
        <w:rPr>
          <w:rFonts w:ascii="Liberation Serif" w:hAnsi="Liberation Serif" w:cs="Liberation Serif"/>
          <w:sz w:val="28"/>
          <w:szCs w:val="28"/>
          <w:lang w:val="ru-RU"/>
        </w:rPr>
      </w:pPr>
      <w:r w:rsidRPr="0073011D">
        <w:rPr>
          <w:rFonts w:ascii="Liberation Serif" w:hAnsi="Liberation Serif" w:cs="Liberation Serif"/>
          <w:sz w:val="28"/>
          <w:szCs w:val="28"/>
          <w:lang w:val="ru-RU"/>
        </w:rPr>
        <w:t>2. Мы согласны выполнить работы в соответствии с требованиями конкурсной документации и на условиях, которые мы представили в настоящем конкурсном предложении:</w:t>
      </w:r>
    </w:p>
    <w:p w14:paraId="51A8515D" w14:textId="77777777" w:rsidR="00EB26E6" w:rsidRPr="0073011D" w:rsidRDefault="00EB26E6" w:rsidP="00EB26E6">
      <w:pPr>
        <w:pStyle w:val="Standard"/>
        <w:autoSpaceDE w:val="0"/>
        <w:ind w:firstLine="709"/>
        <w:rPr>
          <w:rFonts w:ascii="Liberation Serif" w:hAnsi="Liberation Serif" w:cs="Liberation Serif"/>
          <w:sz w:val="10"/>
          <w:szCs w:val="10"/>
          <w:shd w:val="clear" w:color="auto" w:fill="FF0000"/>
          <w:lang w:val="ru-RU"/>
        </w:rPr>
      </w:pPr>
    </w:p>
    <w:tbl>
      <w:tblPr>
        <w:tblW w:w="9680" w:type="dxa"/>
        <w:tblInd w:w="-8" w:type="dxa"/>
        <w:tblLayout w:type="fixed"/>
        <w:tblCellMar>
          <w:left w:w="10" w:type="dxa"/>
          <w:right w:w="10" w:type="dxa"/>
        </w:tblCellMar>
        <w:tblLook w:val="0000" w:firstRow="0" w:lastRow="0" w:firstColumn="0" w:lastColumn="0" w:noHBand="0" w:noVBand="0"/>
      </w:tblPr>
      <w:tblGrid>
        <w:gridCol w:w="641"/>
        <w:gridCol w:w="4355"/>
        <w:gridCol w:w="2917"/>
        <w:gridCol w:w="1767"/>
      </w:tblGrid>
      <w:tr w:rsidR="00EB26E6" w:rsidRPr="0073011D" w14:paraId="685CD3A8" w14:textId="77777777" w:rsidTr="004375A0">
        <w:trPr>
          <w:trHeight w:val="1"/>
        </w:trPr>
        <w:tc>
          <w:tcPr>
            <w:tcW w:w="641" w:type="dxa"/>
            <w:tcBorders>
              <w:top w:val="single" w:sz="2" w:space="0" w:color="000000"/>
              <w:left w:val="single" w:sz="2" w:space="0" w:color="000000"/>
              <w:bottom w:val="single" w:sz="2" w:space="0" w:color="000000"/>
              <w:right w:val="single" w:sz="2" w:space="0" w:color="000000"/>
            </w:tcBorders>
            <w:shd w:val="clear" w:color="auto" w:fill="D8D8D8"/>
            <w:tcMar>
              <w:top w:w="0" w:type="dxa"/>
              <w:left w:w="108" w:type="dxa"/>
              <w:bottom w:w="0" w:type="dxa"/>
              <w:right w:w="108" w:type="dxa"/>
            </w:tcMar>
          </w:tcPr>
          <w:p w14:paraId="41464ADB" w14:textId="77777777" w:rsidR="00EB26E6" w:rsidRPr="0073011D" w:rsidRDefault="00EB26E6" w:rsidP="004375A0">
            <w:pPr>
              <w:pStyle w:val="Standard"/>
              <w:keepNext/>
              <w:tabs>
                <w:tab w:val="left" w:pos="9356"/>
              </w:tabs>
              <w:autoSpaceDE w:val="0"/>
              <w:spacing w:before="40"/>
              <w:jc w:val="center"/>
              <w:rPr>
                <w:rFonts w:ascii="Liberation Serif" w:hAnsi="Liberation Serif" w:cs="Liberation Serif"/>
                <w:b/>
                <w:bCs/>
                <w:sz w:val="22"/>
                <w:szCs w:val="22"/>
                <w:lang w:val="ru-RU"/>
              </w:rPr>
            </w:pPr>
            <w:r w:rsidRPr="0073011D">
              <w:rPr>
                <w:rFonts w:ascii="Liberation Serif" w:hAnsi="Liberation Serif" w:cs="Liberation Serif"/>
                <w:b/>
                <w:bCs/>
                <w:sz w:val="22"/>
                <w:szCs w:val="22"/>
                <w:lang w:val="ru-RU"/>
              </w:rPr>
              <w:t>№</w:t>
            </w:r>
          </w:p>
          <w:p w14:paraId="40B286E1" w14:textId="77777777" w:rsidR="00EB26E6" w:rsidRPr="0073011D" w:rsidRDefault="00EB26E6" w:rsidP="004375A0">
            <w:pPr>
              <w:pStyle w:val="Standard"/>
              <w:keepNext/>
              <w:tabs>
                <w:tab w:val="left" w:pos="9356"/>
              </w:tabs>
              <w:autoSpaceDE w:val="0"/>
              <w:spacing w:before="40"/>
              <w:jc w:val="center"/>
              <w:rPr>
                <w:rFonts w:ascii="Liberation Serif" w:hAnsi="Liberation Serif" w:cs="Liberation Serif"/>
                <w:b/>
                <w:bCs/>
                <w:sz w:val="22"/>
                <w:szCs w:val="22"/>
                <w:lang w:val="ru-RU"/>
              </w:rPr>
            </w:pPr>
            <w:r w:rsidRPr="0073011D">
              <w:rPr>
                <w:rFonts w:ascii="Liberation Serif" w:hAnsi="Liberation Serif" w:cs="Liberation Serif"/>
                <w:b/>
                <w:bCs/>
                <w:sz w:val="22"/>
                <w:szCs w:val="22"/>
                <w:lang w:val="ru-RU"/>
              </w:rPr>
              <w:t>п/п</w:t>
            </w:r>
          </w:p>
        </w:tc>
        <w:tc>
          <w:tcPr>
            <w:tcW w:w="4355" w:type="dxa"/>
            <w:tcBorders>
              <w:top w:val="single" w:sz="2" w:space="0" w:color="000000"/>
              <w:left w:val="single" w:sz="2" w:space="0" w:color="000000"/>
              <w:bottom w:val="single" w:sz="2" w:space="0" w:color="000000"/>
              <w:right w:val="single" w:sz="2" w:space="0" w:color="000000"/>
            </w:tcBorders>
            <w:shd w:val="clear" w:color="auto" w:fill="D8D8D8"/>
            <w:tcMar>
              <w:top w:w="0" w:type="dxa"/>
              <w:left w:w="108" w:type="dxa"/>
              <w:bottom w:w="0" w:type="dxa"/>
              <w:right w:w="108" w:type="dxa"/>
            </w:tcMar>
          </w:tcPr>
          <w:p w14:paraId="1BED3EFB" w14:textId="77777777" w:rsidR="00EB26E6" w:rsidRPr="0073011D" w:rsidRDefault="00EB26E6" w:rsidP="004375A0">
            <w:pPr>
              <w:pStyle w:val="Standard"/>
              <w:keepNext/>
              <w:tabs>
                <w:tab w:val="left" w:pos="9356"/>
              </w:tabs>
              <w:autoSpaceDE w:val="0"/>
              <w:spacing w:before="40"/>
              <w:jc w:val="center"/>
              <w:rPr>
                <w:rFonts w:ascii="Liberation Serif" w:hAnsi="Liberation Serif" w:cs="Liberation Serif"/>
                <w:b/>
                <w:bCs/>
                <w:sz w:val="22"/>
                <w:szCs w:val="22"/>
                <w:lang w:val="ru-RU"/>
              </w:rPr>
            </w:pPr>
            <w:r w:rsidRPr="0073011D">
              <w:rPr>
                <w:rFonts w:ascii="Liberation Serif" w:hAnsi="Liberation Serif" w:cs="Liberation Serif"/>
                <w:b/>
                <w:bCs/>
                <w:sz w:val="22"/>
                <w:szCs w:val="22"/>
                <w:lang w:val="ru-RU"/>
              </w:rPr>
              <w:t>Наименование критерия</w:t>
            </w:r>
          </w:p>
          <w:p w14:paraId="7795E378" w14:textId="77777777" w:rsidR="00EB26E6" w:rsidRPr="0073011D" w:rsidRDefault="00EB26E6" w:rsidP="004375A0">
            <w:pPr>
              <w:pStyle w:val="Standard"/>
              <w:keepNext/>
              <w:tabs>
                <w:tab w:val="left" w:pos="9356"/>
              </w:tabs>
              <w:autoSpaceDE w:val="0"/>
              <w:spacing w:before="40"/>
              <w:jc w:val="center"/>
              <w:rPr>
                <w:rFonts w:ascii="Liberation Serif" w:hAnsi="Liberation Serif" w:cs="Liberation Serif"/>
                <w:b/>
                <w:bCs/>
                <w:sz w:val="22"/>
                <w:szCs w:val="22"/>
                <w:lang w:val="ru-RU"/>
              </w:rPr>
            </w:pPr>
            <w:r w:rsidRPr="0073011D">
              <w:rPr>
                <w:rFonts w:ascii="Liberation Serif" w:hAnsi="Liberation Serif" w:cs="Liberation Serif"/>
                <w:b/>
                <w:bCs/>
                <w:sz w:val="22"/>
                <w:szCs w:val="22"/>
                <w:lang w:val="ru-RU"/>
              </w:rPr>
              <w:t>открытого конкурса</w:t>
            </w:r>
          </w:p>
        </w:tc>
        <w:tc>
          <w:tcPr>
            <w:tcW w:w="2917" w:type="dxa"/>
            <w:tcBorders>
              <w:top w:val="single" w:sz="2" w:space="0" w:color="000000"/>
              <w:left w:val="single" w:sz="2" w:space="0" w:color="000000"/>
              <w:bottom w:val="single" w:sz="2" w:space="0" w:color="000000"/>
              <w:right w:val="single" w:sz="2" w:space="0" w:color="000000"/>
            </w:tcBorders>
            <w:shd w:val="clear" w:color="auto" w:fill="D8D8D8"/>
            <w:tcMar>
              <w:top w:w="0" w:type="dxa"/>
              <w:left w:w="108" w:type="dxa"/>
              <w:bottom w:w="0" w:type="dxa"/>
              <w:right w:w="108" w:type="dxa"/>
            </w:tcMar>
          </w:tcPr>
          <w:p w14:paraId="4C446CF4" w14:textId="77777777" w:rsidR="00EB26E6" w:rsidRPr="0073011D" w:rsidRDefault="00EB26E6" w:rsidP="004375A0">
            <w:pPr>
              <w:pStyle w:val="Standard"/>
              <w:keepNext/>
              <w:tabs>
                <w:tab w:val="left" w:pos="9356"/>
              </w:tabs>
              <w:autoSpaceDE w:val="0"/>
              <w:spacing w:before="40"/>
              <w:jc w:val="center"/>
              <w:rPr>
                <w:rFonts w:ascii="Liberation Serif" w:hAnsi="Liberation Serif" w:cs="Liberation Serif"/>
                <w:b/>
                <w:bCs/>
                <w:sz w:val="22"/>
                <w:szCs w:val="22"/>
                <w:lang w:val="ru-RU"/>
              </w:rPr>
            </w:pPr>
            <w:r w:rsidRPr="0073011D">
              <w:rPr>
                <w:rFonts w:ascii="Liberation Serif" w:hAnsi="Liberation Serif" w:cs="Liberation Serif"/>
                <w:b/>
                <w:bCs/>
                <w:sz w:val="22"/>
                <w:szCs w:val="22"/>
                <w:lang w:val="ru-RU"/>
              </w:rPr>
              <w:t>Значение</w:t>
            </w:r>
          </w:p>
          <w:p w14:paraId="781497F1" w14:textId="77777777" w:rsidR="00EB26E6" w:rsidRPr="0073011D" w:rsidRDefault="00EB26E6" w:rsidP="004375A0">
            <w:pPr>
              <w:pStyle w:val="Standard"/>
              <w:keepNext/>
              <w:tabs>
                <w:tab w:val="left" w:pos="9356"/>
              </w:tabs>
              <w:autoSpaceDE w:val="0"/>
              <w:spacing w:before="40"/>
              <w:jc w:val="center"/>
              <w:rPr>
                <w:rFonts w:ascii="Liberation Serif" w:hAnsi="Liberation Serif" w:cs="Liberation Serif"/>
                <w:b/>
                <w:bCs/>
                <w:sz w:val="22"/>
                <w:szCs w:val="22"/>
                <w:lang w:val="ru-RU"/>
              </w:rPr>
            </w:pPr>
            <w:r w:rsidRPr="0073011D">
              <w:rPr>
                <w:rFonts w:ascii="Liberation Serif" w:hAnsi="Liberation Serif" w:cs="Liberation Serif"/>
                <w:b/>
                <w:bCs/>
                <w:sz w:val="22"/>
                <w:szCs w:val="22"/>
                <w:lang w:val="ru-RU"/>
              </w:rPr>
              <w:t>(цифрами и прописью)</w:t>
            </w:r>
          </w:p>
        </w:tc>
        <w:tc>
          <w:tcPr>
            <w:tcW w:w="1767" w:type="dxa"/>
            <w:tcBorders>
              <w:top w:val="single" w:sz="2" w:space="0" w:color="000000"/>
              <w:left w:val="single" w:sz="2" w:space="0" w:color="000000"/>
              <w:bottom w:val="single" w:sz="2" w:space="0" w:color="000000"/>
              <w:right w:val="single" w:sz="2" w:space="0" w:color="000000"/>
            </w:tcBorders>
            <w:shd w:val="clear" w:color="auto" w:fill="D8D8D8"/>
            <w:tcMar>
              <w:top w:w="0" w:type="dxa"/>
              <w:left w:w="108" w:type="dxa"/>
              <w:bottom w:w="0" w:type="dxa"/>
              <w:right w:w="108" w:type="dxa"/>
            </w:tcMar>
          </w:tcPr>
          <w:p w14:paraId="4915E772" w14:textId="77777777" w:rsidR="00EB26E6" w:rsidRPr="0073011D" w:rsidRDefault="00EB26E6" w:rsidP="004375A0">
            <w:pPr>
              <w:pStyle w:val="Standard"/>
              <w:keepNext/>
              <w:tabs>
                <w:tab w:val="left" w:pos="9356"/>
              </w:tabs>
              <w:autoSpaceDE w:val="0"/>
              <w:spacing w:before="40"/>
              <w:jc w:val="center"/>
              <w:rPr>
                <w:rFonts w:ascii="Liberation Serif" w:hAnsi="Liberation Serif" w:cs="Liberation Serif"/>
                <w:b/>
                <w:bCs/>
                <w:sz w:val="22"/>
                <w:szCs w:val="22"/>
                <w:lang w:val="ru-RU"/>
              </w:rPr>
            </w:pPr>
            <w:r w:rsidRPr="0073011D">
              <w:rPr>
                <w:rFonts w:ascii="Liberation Serif" w:hAnsi="Liberation Serif" w:cs="Liberation Serif"/>
                <w:b/>
                <w:bCs/>
                <w:sz w:val="22"/>
                <w:szCs w:val="22"/>
                <w:lang w:val="ru-RU"/>
              </w:rPr>
              <w:t>Примечание</w:t>
            </w:r>
          </w:p>
        </w:tc>
      </w:tr>
      <w:tr w:rsidR="00EB26E6" w:rsidRPr="0073011D" w14:paraId="21A0BF6A" w14:textId="77777777" w:rsidTr="004375A0">
        <w:trPr>
          <w:trHeight w:val="57"/>
        </w:trPr>
        <w:tc>
          <w:tcPr>
            <w:tcW w:w="64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C30CCAA" w14:textId="77777777" w:rsidR="00EB26E6" w:rsidRPr="0073011D" w:rsidRDefault="00EB26E6" w:rsidP="004375A0">
            <w:pPr>
              <w:pStyle w:val="Standard"/>
              <w:autoSpaceDE w:val="0"/>
              <w:jc w:val="center"/>
              <w:rPr>
                <w:rFonts w:ascii="Liberation Serif" w:hAnsi="Liberation Serif" w:cs="Liberation Serif"/>
                <w:sz w:val="28"/>
                <w:szCs w:val="28"/>
                <w:shd w:val="clear" w:color="auto" w:fill="FF0000"/>
                <w:lang w:val="ru-RU"/>
              </w:rPr>
            </w:pPr>
          </w:p>
        </w:tc>
        <w:tc>
          <w:tcPr>
            <w:tcW w:w="43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7288089" w14:textId="77777777" w:rsidR="00EB26E6" w:rsidRPr="0073011D" w:rsidRDefault="00EB26E6" w:rsidP="004375A0">
            <w:pPr>
              <w:pStyle w:val="Standard"/>
              <w:autoSpaceDE w:val="0"/>
              <w:jc w:val="both"/>
              <w:rPr>
                <w:rFonts w:ascii="Liberation Serif" w:hAnsi="Liberation Serif" w:cs="Liberation Serif"/>
                <w:shd w:val="clear" w:color="auto" w:fill="FF0000"/>
                <w:lang w:val="ru-RU"/>
              </w:rPr>
            </w:pPr>
          </w:p>
        </w:tc>
        <w:tc>
          <w:tcPr>
            <w:tcW w:w="291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7D7B507" w14:textId="77777777" w:rsidR="00EB26E6" w:rsidRPr="0073011D" w:rsidRDefault="00EB26E6" w:rsidP="004375A0">
            <w:pPr>
              <w:pStyle w:val="Standard"/>
              <w:autoSpaceDE w:val="0"/>
              <w:jc w:val="center"/>
              <w:rPr>
                <w:rFonts w:ascii="Liberation Serif" w:hAnsi="Liberation Serif" w:cs="Liberation Serif"/>
                <w:sz w:val="22"/>
                <w:szCs w:val="22"/>
                <w:shd w:val="clear" w:color="auto" w:fill="FF0000"/>
                <w:lang w:val="ru-RU"/>
              </w:rPr>
            </w:pPr>
          </w:p>
        </w:tc>
        <w:tc>
          <w:tcPr>
            <w:tcW w:w="176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9489C4A" w14:textId="77777777" w:rsidR="00EB26E6" w:rsidRPr="0073011D" w:rsidRDefault="00EB26E6" w:rsidP="004375A0">
            <w:pPr>
              <w:pStyle w:val="Standard"/>
              <w:autoSpaceDE w:val="0"/>
              <w:rPr>
                <w:rFonts w:ascii="Liberation Serif" w:hAnsi="Liberation Serif" w:cs="Liberation Serif"/>
                <w:sz w:val="22"/>
                <w:szCs w:val="22"/>
                <w:shd w:val="clear" w:color="auto" w:fill="FF0000"/>
                <w:lang w:val="ru-RU"/>
              </w:rPr>
            </w:pPr>
          </w:p>
        </w:tc>
      </w:tr>
      <w:tr w:rsidR="00EB26E6" w:rsidRPr="0073011D" w14:paraId="61D5E9F4" w14:textId="77777777" w:rsidTr="004375A0">
        <w:trPr>
          <w:trHeight w:val="57"/>
        </w:trPr>
        <w:tc>
          <w:tcPr>
            <w:tcW w:w="64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EDC1B01" w14:textId="77777777" w:rsidR="00EB26E6" w:rsidRPr="0073011D" w:rsidRDefault="00EB26E6" w:rsidP="004375A0">
            <w:pPr>
              <w:pStyle w:val="Standard"/>
              <w:autoSpaceDE w:val="0"/>
              <w:jc w:val="center"/>
              <w:rPr>
                <w:rFonts w:ascii="Liberation Serif" w:hAnsi="Liberation Serif" w:cs="Liberation Serif"/>
                <w:sz w:val="28"/>
                <w:szCs w:val="28"/>
                <w:shd w:val="clear" w:color="auto" w:fill="FF0000"/>
                <w:lang w:val="ru-RU"/>
              </w:rPr>
            </w:pPr>
          </w:p>
        </w:tc>
        <w:tc>
          <w:tcPr>
            <w:tcW w:w="43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D04B281" w14:textId="77777777" w:rsidR="00EB26E6" w:rsidRPr="0073011D" w:rsidRDefault="00EB26E6" w:rsidP="004375A0">
            <w:pPr>
              <w:pStyle w:val="Standard"/>
              <w:autoSpaceDE w:val="0"/>
              <w:jc w:val="both"/>
              <w:rPr>
                <w:rFonts w:ascii="Liberation Serif" w:hAnsi="Liberation Serif" w:cs="Liberation Serif"/>
                <w:lang w:val="ru-RU"/>
              </w:rPr>
            </w:pPr>
          </w:p>
        </w:tc>
        <w:tc>
          <w:tcPr>
            <w:tcW w:w="291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840E118" w14:textId="77777777" w:rsidR="00EB26E6" w:rsidRPr="0073011D" w:rsidRDefault="00EB26E6" w:rsidP="004375A0">
            <w:pPr>
              <w:pStyle w:val="Standard"/>
              <w:autoSpaceDE w:val="0"/>
              <w:rPr>
                <w:rFonts w:ascii="Liberation Serif" w:hAnsi="Liberation Serif" w:cs="Liberation Serif"/>
                <w:sz w:val="22"/>
                <w:szCs w:val="22"/>
                <w:lang w:val="ru-RU"/>
              </w:rPr>
            </w:pPr>
          </w:p>
        </w:tc>
        <w:tc>
          <w:tcPr>
            <w:tcW w:w="176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C083493" w14:textId="77777777" w:rsidR="00EB26E6" w:rsidRPr="0073011D" w:rsidRDefault="00EB26E6" w:rsidP="004375A0">
            <w:pPr>
              <w:pStyle w:val="Standard"/>
              <w:autoSpaceDE w:val="0"/>
              <w:rPr>
                <w:rFonts w:ascii="Liberation Serif" w:hAnsi="Liberation Serif" w:cs="Liberation Serif"/>
                <w:sz w:val="22"/>
                <w:szCs w:val="22"/>
                <w:lang w:val="ru-RU"/>
              </w:rPr>
            </w:pPr>
          </w:p>
        </w:tc>
      </w:tr>
    </w:tbl>
    <w:p w14:paraId="667D2DE6" w14:textId="6DBE1BB0" w:rsidR="00EB26E6" w:rsidRPr="0073011D" w:rsidRDefault="00EB26E6" w:rsidP="00EB26E6">
      <w:pPr>
        <w:pStyle w:val="Standard"/>
        <w:keepNext/>
        <w:autoSpaceDE w:val="0"/>
        <w:jc w:val="both"/>
        <w:rPr>
          <w:rFonts w:ascii="Liberation Serif" w:hAnsi="Liberation Serif" w:cs="Liberation Serif"/>
          <w:i/>
          <w:sz w:val="28"/>
          <w:szCs w:val="28"/>
          <w:lang w:val="ru-RU"/>
        </w:rPr>
      </w:pPr>
      <w:r w:rsidRPr="0073011D">
        <w:rPr>
          <w:rFonts w:ascii="Liberation Serif" w:hAnsi="Liberation Serif" w:cs="Liberation Serif"/>
          <w:i/>
          <w:sz w:val="28"/>
          <w:szCs w:val="28"/>
          <w:lang w:val="ru-RU"/>
        </w:rPr>
        <w:t>(Примечание: Форма конкурсного предложения является примерной. Значения критериев конкурса, установленных приложением № 5 к конкурсной документации, участник вправе указать в приложении к конкурсному предложению)</w:t>
      </w:r>
    </w:p>
    <w:p w14:paraId="6B56BED9" w14:textId="77777777" w:rsidR="00EB26E6" w:rsidRPr="0073011D" w:rsidRDefault="00EB26E6" w:rsidP="00EB26E6">
      <w:pPr>
        <w:pStyle w:val="Standard"/>
        <w:keepNext/>
        <w:autoSpaceDE w:val="0"/>
        <w:ind w:firstLine="708"/>
        <w:jc w:val="both"/>
        <w:rPr>
          <w:rFonts w:ascii="Liberation Serif" w:hAnsi="Liberation Serif" w:cs="Liberation Serif"/>
          <w:lang w:val="ru-RU"/>
        </w:rPr>
      </w:pPr>
      <w:r w:rsidRPr="0073011D">
        <w:rPr>
          <w:rFonts w:ascii="Liberation Serif" w:hAnsi="Liberation Serif" w:cs="Liberation Serif"/>
          <w:sz w:val="28"/>
          <w:szCs w:val="28"/>
          <w:lang w:val="ru-RU"/>
        </w:rPr>
        <w:t>3. Мы ознакомлены с условиями, содержащимися в конкурсной документации, и гарантируем их выполнение в соответствии с требованиями конкурсной документации.</w:t>
      </w:r>
    </w:p>
    <w:p w14:paraId="79E4730E" w14:textId="7F3E876E" w:rsidR="00EB26E6" w:rsidRPr="0073011D" w:rsidRDefault="00EB26E6" w:rsidP="00EB26E6">
      <w:pPr>
        <w:pStyle w:val="Standard"/>
        <w:autoSpaceDE w:val="0"/>
        <w:ind w:firstLine="708"/>
        <w:jc w:val="both"/>
        <w:rPr>
          <w:rFonts w:ascii="Liberation Serif" w:hAnsi="Liberation Serif" w:cs="Liberation Serif"/>
          <w:lang w:val="ru-RU"/>
        </w:rPr>
      </w:pPr>
      <w:r w:rsidRPr="0073011D">
        <w:rPr>
          <w:rFonts w:ascii="Liberation Serif" w:hAnsi="Liberation Serif" w:cs="Liberation Serif"/>
          <w:sz w:val="28"/>
          <w:szCs w:val="28"/>
          <w:lang w:val="ru-RU"/>
        </w:rPr>
        <w:t xml:space="preserve">4. В случае признания нас победителями открытого конкурса, гарантируем заключение концессионного соглашения, предусматривающего проведение работ реконструкции объекта концессионного соглашения, в целях осуществления деятельности по размещению твердых коммунальных отходов, в полном соответствии с условиями, которые мы представили в нашем конкурсном </w:t>
      </w:r>
      <w:r w:rsidRPr="0073011D">
        <w:rPr>
          <w:rFonts w:ascii="Liberation Serif" w:hAnsi="Liberation Serif" w:cs="Liberation Serif"/>
          <w:sz w:val="28"/>
          <w:szCs w:val="28"/>
          <w:lang w:val="ru-RU"/>
        </w:rPr>
        <w:lastRenderedPageBreak/>
        <w:t xml:space="preserve">предложении, и в других документах, предусмотренных конкурсной документацией.  </w:t>
      </w:r>
    </w:p>
    <w:p w14:paraId="4C1ED366" w14:textId="77777777" w:rsidR="00EB26E6" w:rsidRPr="0073011D" w:rsidRDefault="00EB26E6" w:rsidP="00EB26E6">
      <w:pPr>
        <w:pStyle w:val="Standard"/>
        <w:autoSpaceDE w:val="0"/>
        <w:ind w:firstLine="708"/>
        <w:jc w:val="both"/>
        <w:rPr>
          <w:rFonts w:ascii="Liberation Serif" w:hAnsi="Liberation Serif" w:cs="Liberation Serif"/>
          <w:lang w:val="ru-RU"/>
        </w:rPr>
      </w:pPr>
      <w:r w:rsidRPr="0073011D">
        <w:rPr>
          <w:rFonts w:ascii="Liberation Serif" w:hAnsi="Liberation Serif" w:cs="Liberation Serif"/>
          <w:sz w:val="28"/>
          <w:szCs w:val="28"/>
          <w:lang w:val="ru-RU"/>
        </w:rPr>
        <w:t>5.  Нам разъяснено и понятно, что:</w:t>
      </w:r>
    </w:p>
    <w:p w14:paraId="55A0DEDF" w14:textId="70D848A7" w:rsidR="00EB26E6" w:rsidRPr="0073011D" w:rsidRDefault="00EB26E6" w:rsidP="00EB26E6">
      <w:pPr>
        <w:pStyle w:val="Standard"/>
        <w:autoSpaceDE w:val="0"/>
        <w:ind w:firstLine="708"/>
        <w:jc w:val="both"/>
        <w:rPr>
          <w:rFonts w:ascii="Liberation Serif" w:hAnsi="Liberation Serif" w:cs="Liberation Serif"/>
          <w:lang w:val="ru-RU"/>
        </w:rPr>
      </w:pPr>
      <w:r w:rsidRPr="0073011D">
        <w:rPr>
          <w:rFonts w:ascii="Liberation Serif" w:hAnsi="Liberation Serif" w:cs="Liberation Serif"/>
          <w:sz w:val="28"/>
          <w:szCs w:val="28"/>
          <w:lang w:val="ru-RU"/>
        </w:rPr>
        <w:t>заключение концессионного соглашения, предусматривающего проведение работ по созданию (реконструкции) объекта концессионного соглашения, находящегося в собственности муниципального образования Боготольский муниципальный район в целях осуществления деятельности по размещению твердых коммунальных отходов, является для победителя открытого конкурса обязательным;</w:t>
      </w:r>
    </w:p>
    <w:p w14:paraId="179303A8" w14:textId="77777777" w:rsidR="00EB26E6" w:rsidRPr="0073011D" w:rsidRDefault="00EB26E6" w:rsidP="00EB26E6">
      <w:pPr>
        <w:pStyle w:val="Standard"/>
        <w:autoSpaceDE w:val="0"/>
        <w:ind w:firstLine="708"/>
        <w:jc w:val="both"/>
        <w:rPr>
          <w:rFonts w:ascii="Liberation Serif" w:hAnsi="Liberation Serif" w:cs="Liberation Serif"/>
          <w:lang w:val="ru-RU"/>
        </w:rPr>
      </w:pPr>
      <w:r w:rsidRPr="0073011D">
        <w:rPr>
          <w:rFonts w:ascii="Liberation Serif" w:hAnsi="Liberation Serif" w:cs="Liberation Serif"/>
          <w:sz w:val="28"/>
          <w:szCs w:val="28"/>
          <w:lang w:val="ru-RU"/>
        </w:rPr>
        <w:t>участник открытого конкурса, признанный конкурсной комиссией победителем открытого конкурса, не вправе отказаться от заключения концессионного соглашения в срок, установленный конкурсной документацией, и на условиях, предложенных им в настоящем конкурсном предложении.</w:t>
      </w:r>
    </w:p>
    <w:p w14:paraId="7DFFF40F" w14:textId="77777777" w:rsidR="00EB26E6" w:rsidRPr="0073011D" w:rsidRDefault="00EB26E6" w:rsidP="00EB26E6">
      <w:pPr>
        <w:pStyle w:val="Standard"/>
        <w:autoSpaceDE w:val="0"/>
        <w:ind w:firstLine="708"/>
        <w:jc w:val="both"/>
        <w:rPr>
          <w:rFonts w:ascii="Liberation Serif" w:hAnsi="Liberation Serif" w:cs="Liberation Serif"/>
          <w:lang w:val="ru-RU"/>
        </w:rPr>
      </w:pPr>
      <w:r w:rsidRPr="0073011D">
        <w:rPr>
          <w:rFonts w:ascii="Liberation Serif" w:hAnsi="Liberation Serif" w:cs="Liberation Serif"/>
          <w:sz w:val="28"/>
          <w:szCs w:val="28"/>
          <w:lang w:val="ru-RU"/>
        </w:rPr>
        <w:t>6. Настоящим гарантируем достоверность информации, представленной нами в настоящем конкурсном предложении, и подтверждаем право конкурсной комиссии:</w:t>
      </w:r>
    </w:p>
    <w:p w14:paraId="5F42CDD9" w14:textId="77777777" w:rsidR="00EB26E6" w:rsidRPr="0073011D" w:rsidRDefault="00EB26E6" w:rsidP="00EB26E6">
      <w:pPr>
        <w:pStyle w:val="Standard"/>
        <w:autoSpaceDE w:val="0"/>
        <w:ind w:firstLine="708"/>
        <w:jc w:val="both"/>
        <w:rPr>
          <w:rFonts w:ascii="Liberation Serif" w:hAnsi="Liberation Serif" w:cs="Liberation Serif"/>
          <w:sz w:val="28"/>
          <w:szCs w:val="28"/>
          <w:lang w:val="ru-RU"/>
        </w:rPr>
      </w:pPr>
      <w:r w:rsidRPr="0073011D">
        <w:rPr>
          <w:rFonts w:ascii="Liberation Serif" w:hAnsi="Liberation Serif" w:cs="Liberation Serif"/>
          <w:sz w:val="28"/>
          <w:szCs w:val="28"/>
          <w:lang w:val="ru-RU"/>
        </w:rPr>
        <w:t>запрашивать в уполномоченных органах власти и у упомянутых в нашем конкурсном предложении юридических и физических лиц информацию, уточняющую представленные нами в нём сведения;</w:t>
      </w:r>
    </w:p>
    <w:p w14:paraId="20DFD4FA" w14:textId="77777777" w:rsidR="00EB26E6" w:rsidRPr="0073011D" w:rsidRDefault="00EB26E6" w:rsidP="00EB26E6">
      <w:pPr>
        <w:pStyle w:val="Standard"/>
        <w:autoSpaceDE w:val="0"/>
        <w:ind w:firstLine="708"/>
        <w:jc w:val="both"/>
        <w:rPr>
          <w:rFonts w:ascii="Liberation Serif" w:hAnsi="Liberation Serif" w:cs="Liberation Serif"/>
          <w:sz w:val="28"/>
          <w:szCs w:val="28"/>
          <w:lang w:val="ru-RU"/>
        </w:rPr>
      </w:pPr>
      <w:r w:rsidRPr="0073011D">
        <w:rPr>
          <w:rFonts w:ascii="Liberation Serif" w:hAnsi="Liberation Serif" w:cs="Liberation Serif"/>
          <w:sz w:val="28"/>
          <w:szCs w:val="28"/>
          <w:lang w:val="ru-RU"/>
        </w:rPr>
        <w:t>затребовать у нас представления в срок, установленный в конкурсной документации, и в письменном (устном) виде разъяснений положений документов и материалов, содержащихся в составе нашего конкурсного предложения.</w:t>
      </w:r>
    </w:p>
    <w:p w14:paraId="45FA37D0" w14:textId="4E4924B7" w:rsidR="00EB26E6" w:rsidRPr="0073011D" w:rsidRDefault="00EB26E6" w:rsidP="00EB26E6">
      <w:pPr>
        <w:pStyle w:val="Standard"/>
        <w:autoSpaceDE w:val="0"/>
        <w:ind w:firstLine="708"/>
        <w:jc w:val="both"/>
        <w:rPr>
          <w:rFonts w:ascii="Liberation Serif" w:hAnsi="Liberation Serif" w:cs="Liberation Serif"/>
          <w:lang w:val="ru-RU"/>
        </w:rPr>
      </w:pPr>
      <w:r w:rsidRPr="0073011D">
        <w:rPr>
          <w:rFonts w:ascii="Liberation Serif" w:hAnsi="Liberation Serif" w:cs="Liberation Serif"/>
          <w:sz w:val="28"/>
          <w:szCs w:val="28"/>
          <w:lang w:val="ru-RU"/>
        </w:rPr>
        <w:t>7. Сообщаем, что для оперативного уведомления нас по вопросам организационного характера и взаимодействия с конкурсной комиссией нами уполномочен ______________________________________________________</w:t>
      </w:r>
    </w:p>
    <w:p w14:paraId="2B3BFADC" w14:textId="77777777" w:rsidR="00EB26E6" w:rsidRPr="0073011D" w:rsidRDefault="00EB26E6" w:rsidP="00EB26E6">
      <w:pPr>
        <w:pStyle w:val="Standard"/>
        <w:autoSpaceDE w:val="0"/>
        <w:spacing w:line="276" w:lineRule="auto"/>
        <w:ind w:firstLine="708"/>
        <w:jc w:val="both"/>
        <w:rPr>
          <w:rFonts w:ascii="Liberation Serif" w:hAnsi="Liberation Serif" w:cs="Liberation Serif"/>
          <w:lang w:val="ru-RU"/>
        </w:rPr>
      </w:pPr>
      <w:r w:rsidRPr="0073011D">
        <w:rPr>
          <w:rFonts w:ascii="Liberation Serif" w:hAnsi="Liberation Serif" w:cs="Liberation Serif"/>
          <w:sz w:val="16"/>
          <w:szCs w:val="16"/>
          <w:lang w:val="ru-RU"/>
        </w:rPr>
        <w:t xml:space="preserve">                                                  (контактная информация об уполномоченном лице)</w:t>
      </w:r>
    </w:p>
    <w:p w14:paraId="37138AA9" w14:textId="77777777" w:rsidR="00EB26E6" w:rsidRPr="0073011D" w:rsidRDefault="00EB26E6" w:rsidP="00EB26E6">
      <w:pPr>
        <w:pStyle w:val="Standard"/>
        <w:autoSpaceDE w:val="0"/>
        <w:spacing w:line="276" w:lineRule="auto"/>
        <w:ind w:firstLine="708"/>
        <w:jc w:val="both"/>
        <w:rPr>
          <w:rFonts w:ascii="Liberation Serif" w:hAnsi="Liberation Serif" w:cs="Liberation Serif"/>
          <w:sz w:val="28"/>
          <w:szCs w:val="28"/>
          <w:lang w:val="ru-RU"/>
        </w:rPr>
      </w:pPr>
      <w:r w:rsidRPr="0073011D">
        <w:rPr>
          <w:rFonts w:ascii="Liberation Serif" w:hAnsi="Liberation Serif" w:cs="Liberation Serif"/>
          <w:sz w:val="28"/>
          <w:szCs w:val="28"/>
          <w:lang w:val="ru-RU"/>
        </w:rPr>
        <w:t>Все сведения о проведении открытого конкурса просим сообщать указанному уполномоченному лицу.</w:t>
      </w:r>
    </w:p>
    <w:p w14:paraId="1D889EE4" w14:textId="1F306100" w:rsidR="00EB26E6" w:rsidRPr="0073011D" w:rsidRDefault="00EB26E6" w:rsidP="00EB26E6">
      <w:pPr>
        <w:pStyle w:val="Standard"/>
        <w:autoSpaceDE w:val="0"/>
        <w:spacing w:line="276" w:lineRule="auto"/>
        <w:ind w:firstLine="708"/>
        <w:jc w:val="both"/>
        <w:rPr>
          <w:rFonts w:ascii="Liberation Serif" w:hAnsi="Liberation Serif" w:cs="Liberation Serif"/>
          <w:sz w:val="28"/>
          <w:szCs w:val="28"/>
          <w:lang w:val="ru-RU"/>
        </w:rPr>
      </w:pPr>
      <w:r w:rsidRPr="0073011D">
        <w:rPr>
          <w:rFonts w:ascii="Liberation Serif" w:hAnsi="Liberation Serif" w:cs="Liberation Serif"/>
          <w:sz w:val="28"/>
          <w:szCs w:val="28"/>
          <w:lang w:val="ru-RU"/>
        </w:rPr>
        <w:t>8. Юридический и фактический адреса ____________, факс ___________, банковские реквизиты: ___________________________________________________</w:t>
      </w:r>
    </w:p>
    <w:p w14:paraId="437F869B" w14:textId="4511999E" w:rsidR="00EB26E6" w:rsidRPr="0073011D" w:rsidRDefault="00EB26E6" w:rsidP="00EB26E6">
      <w:pPr>
        <w:pStyle w:val="Standard"/>
        <w:autoSpaceDE w:val="0"/>
        <w:ind w:firstLine="708"/>
        <w:jc w:val="both"/>
        <w:rPr>
          <w:rFonts w:ascii="Liberation Serif" w:hAnsi="Liberation Serif" w:cs="Liberation Serif"/>
          <w:sz w:val="28"/>
          <w:szCs w:val="28"/>
          <w:lang w:val="ru-RU"/>
        </w:rPr>
      </w:pPr>
      <w:r w:rsidRPr="0073011D">
        <w:rPr>
          <w:rFonts w:ascii="Liberation Serif" w:hAnsi="Liberation Serif" w:cs="Liberation Serif"/>
          <w:sz w:val="28"/>
          <w:szCs w:val="28"/>
          <w:lang w:val="ru-RU"/>
        </w:rPr>
        <w:t>Адрес электронной почты ______________________________________</w:t>
      </w:r>
    </w:p>
    <w:p w14:paraId="0E5BD27C" w14:textId="77777777" w:rsidR="00EB26E6" w:rsidRPr="0073011D" w:rsidRDefault="00EB26E6" w:rsidP="00EB26E6">
      <w:pPr>
        <w:pStyle w:val="Standard"/>
        <w:autoSpaceDE w:val="0"/>
        <w:spacing w:line="276" w:lineRule="auto"/>
        <w:ind w:firstLine="708"/>
        <w:jc w:val="both"/>
        <w:rPr>
          <w:rFonts w:ascii="Liberation Serif" w:hAnsi="Liberation Serif" w:cs="Liberation Serif"/>
          <w:lang w:val="ru-RU"/>
        </w:rPr>
      </w:pPr>
      <w:r w:rsidRPr="0073011D">
        <w:rPr>
          <w:rFonts w:ascii="Liberation Serif" w:hAnsi="Liberation Serif" w:cs="Liberation Serif"/>
          <w:sz w:val="28"/>
          <w:szCs w:val="28"/>
          <w:lang w:val="ru-RU"/>
        </w:rPr>
        <w:t>9. Корреспонденцию в наш адрес просим направлять по адресу: ________________________________________________________________</w:t>
      </w:r>
    </w:p>
    <w:p w14:paraId="73A6A148" w14:textId="176D9934" w:rsidR="00EB26E6" w:rsidRPr="0073011D" w:rsidRDefault="00EB26E6" w:rsidP="00EB26E6">
      <w:pPr>
        <w:pStyle w:val="Standard"/>
        <w:autoSpaceDE w:val="0"/>
        <w:ind w:firstLine="708"/>
        <w:jc w:val="both"/>
        <w:rPr>
          <w:rFonts w:ascii="Liberation Serif" w:hAnsi="Liberation Serif" w:cs="Liberation Serif"/>
          <w:lang w:val="ru-RU"/>
        </w:rPr>
      </w:pPr>
      <w:r w:rsidRPr="0073011D">
        <w:rPr>
          <w:rFonts w:ascii="Liberation Serif" w:hAnsi="Liberation Serif" w:cs="Liberation Serif"/>
          <w:sz w:val="28"/>
          <w:szCs w:val="28"/>
          <w:lang w:val="ru-RU"/>
        </w:rPr>
        <w:t>10. К настоящему конкурсному предложению прилагаются документы согласно Описи, на _____ листе (ах).</w:t>
      </w:r>
    </w:p>
    <w:p w14:paraId="5A8636DF" w14:textId="77777777" w:rsidR="00EB26E6" w:rsidRPr="0073011D" w:rsidRDefault="00EB26E6" w:rsidP="00EB26E6">
      <w:pPr>
        <w:pStyle w:val="Standard"/>
        <w:keepNext/>
        <w:autoSpaceDE w:val="0"/>
        <w:jc w:val="both"/>
        <w:rPr>
          <w:rFonts w:ascii="Liberation Serif" w:hAnsi="Liberation Serif" w:cs="Liberation Serif"/>
          <w:sz w:val="28"/>
          <w:szCs w:val="28"/>
          <w:lang w:val="ru-RU"/>
        </w:rPr>
      </w:pPr>
    </w:p>
    <w:p w14:paraId="69F4029E" w14:textId="77777777" w:rsidR="00EB26E6" w:rsidRPr="0073011D" w:rsidRDefault="00EB26E6" w:rsidP="00EB26E6">
      <w:pPr>
        <w:pStyle w:val="Standard"/>
        <w:keepNext/>
        <w:autoSpaceDE w:val="0"/>
        <w:jc w:val="both"/>
        <w:rPr>
          <w:rFonts w:ascii="Liberation Serif" w:hAnsi="Liberation Serif" w:cs="Liberation Serif"/>
          <w:sz w:val="28"/>
          <w:szCs w:val="28"/>
          <w:lang w:val="ru-RU"/>
        </w:rPr>
      </w:pPr>
      <w:r w:rsidRPr="0073011D">
        <w:rPr>
          <w:rFonts w:ascii="Liberation Serif" w:hAnsi="Liberation Serif" w:cs="Liberation Serif"/>
          <w:sz w:val="28"/>
          <w:szCs w:val="28"/>
          <w:lang w:val="ru-RU"/>
        </w:rPr>
        <w:t>Участник конкурса:</w:t>
      </w:r>
    </w:p>
    <w:p w14:paraId="51156008" w14:textId="77777777" w:rsidR="00EB26E6" w:rsidRPr="0073011D" w:rsidRDefault="00EB26E6" w:rsidP="00EB26E6">
      <w:pPr>
        <w:pStyle w:val="Standard"/>
        <w:keepNext/>
        <w:autoSpaceDE w:val="0"/>
        <w:jc w:val="both"/>
        <w:rPr>
          <w:rFonts w:ascii="Liberation Serif" w:hAnsi="Liberation Serif" w:cs="Liberation Serif"/>
          <w:sz w:val="28"/>
          <w:szCs w:val="28"/>
          <w:lang w:val="ru-RU"/>
        </w:rPr>
      </w:pPr>
      <w:r w:rsidRPr="0073011D">
        <w:rPr>
          <w:rFonts w:ascii="Liberation Serif" w:hAnsi="Liberation Serif" w:cs="Liberation Serif"/>
          <w:sz w:val="28"/>
          <w:szCs w:val="28"/>
          <w:lang w:val="ru-RU"/>
        </w:rPr>
        <w:t xml:space="preserve">Руководитель юридического лица     _________________________(Ф.И.О.)   </w:t>
      </w:r>
    </w:p>
    <w:p w14:paraId="3C11FDAE" w14:textId="77777777" w:rsidR="00EB26E6" w:rsidRPr="0073011D" w:rsidRDefault="00EB26E6" w:rsidP="00EB26E6">
      <w:pPr>
        <w:pStyle w:val="Standard"/>
        <w:keepNext/>
        <w:autoSpaceDE w:val="0"/>
        <w:jc w:val="both"/>
        <w:rPr>
          <w:rFonts w:ascii="Liberation Serif" w:hAnsi="Liberation Serif" w:cs="Liberation Serif"/>
          <w:lang w:val="ru-RU"/>
        </w:rPr>
      </w:pPr>
      <w:r w:rsidRPr="0073011D">
        <w:rPr>
          <w:rFonts w:ascii="Liberation Serif" w:hAnsi="Liberation Serif" w:cs="Liberation Serif"/>
          <w:sz w:val="16"/>
          <w:szCs w:val="16"/>
          <w:lang w:val="ru-RU"/>
        </w:rPr>
        <w:t>подпись и печать</w:t>
      </w:r>
    </w:p>
    <w:p w14:paraId="193DCFD5" w14:textId="77777777" w:rsidR="00EB26E6" w:rsidRPr="0073011D" w:rsidRDefault="00EB26E6" w:rsidP="00EB26E6">
      <w:pPr>
        <w:pStyle w:val="Standard"/>
        <w:keepNext/>
        <w:autoSpaceDE w:val="0"/>
        <w:jc w:val="both"/>
        <w:rPr>
          <w:rFonts w:ascii="Liberation Serif" w:hAnsi="Liberation Serif" w:cs="Liberation Serif"/>
          <w:lang w:val="ru-RU"/>
        </w:rPr>
      </w:pPr>
      <w:r w:rsidRPr="0073011D">
        <w:rPr>
          <w:rFonts w:ascii="Liberation Serif" w:hAnsi="Liberation Serif" w:cs="Liberation Serif"/>
          <w:sz w:val="28"/>
          <w:szCs w:val="28"/>
          <w:lang w:val="ru-RU"/>
        </w:rPr>
        <w:t>(для юридического лица)</w:t>
      </w:r>
    </w:p>
    <w:p w14:paraId="735AED20" w14:textId="77777777" w:rsidR="00EB26E6" w:rsidRPr="0073011D" w:rsidRDefault="00EB26E6" w:rsidP="00EB26E6">
      <w:pPr>
        <w:pStyle w:val="Standard"/>
        <w:autoSpaceDE w:val="0"/>
        <w:rPr>
          <w:rFonts w:ascii="Liberation Serif" w:hAnsi="Liberation Serif" w:cs="Liberation Serif"/>
          <w:sz w:val="28"/>
          <w:szCs w:val="28"/>
          <w:lang w:val="ru-RU"/>
        </w:rPr>
      </w:pPr>
      <w:r w:rsidRPr="0073011D">
        <w:rPr>
          <w:rFonts w:ascii="Liberation Serif" w:hAnsi="Liberation Serif" w:cs="Liberation Serif"/>
          <w:sz w:val="28"/>
          <w:szCs w:val="28"/>
          <w:lang w:val="ru-RU"/>
        </w:rPr>
        <w:t xml:space="preserve">Главный бухгалтер                               _________________________(Ф.И.О.)   </w:t>
      </w:r>
    </w:p>
    <w:p w14:paraId="0247E129" w14:textId="77777777" w:rsidR="00EB26E6" w:rsidRPr="00E965B7" w:rsidRDefault="00EB26E6" w:rsidP="004375A0">
      <w:r w:rsidRPr="0073011D">
        <w:tab/>
      </w:r>
      <w:r w:rsidRPr="0073011D">
        <w:tab/>
      </w:r>
      <w:r w:rsidRPr="0073011D">
        <w:tab/>
      </w:r>
      <w:r w:rsidRPr="0073011D">
        <w:tab/>
        <w:t>М.П.</w:t>
      </w:r>
    </w:p>
    <w:p w14:paraId="1A95912D" w14:textId="77777777" w:rsidR="00EB26E6" w:rsidRPr="00E965B7" w:rsidRDefault="00EB26E6" w:rsidP="00EB26E6">
      <w:pPr>
        <w:rPr>
          <w:rFonts w:ascii="Liberation Serif" w:hAnsi="Liberation Serif" w:cs="Liberation Serif"/>
        </w:rPr>
      </w:pPr>
    </w:p>
    <w:p w14:paraId="15A18455" w14:textId="77777777" w:rsidR="00647B01" w:rsidRDefault="00647B01" w:rsidP="002550C1">
      <w:pPr>
        <w:ind w:firstLine="567"/>
        <w:jc w:val="both"/>
        <w:rPr>
          <w:rFonts w:eastAsia="Calibri"/>
        </w:rPr>
      </w:pPr>
    </w:p>
    <w:sectPr w:rsidR="00647B01" w:rsidSect="002633BF">
      <w:headerReference w:type="default" r:id="rId18"/>
      <w:footerReference w:type="even" r:id="rId19"/>
      <w:pgSz w:w="11906" w:h="16838"/>
      <w:pgMar w:top="1021" w:right="851" w:bottom="567"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D9E77" w14:textId="77777777" w:rsidR="00B448B2" w:rsidRDefault="00B448B2">
      <w:r>
        <w:separator/>
      </w:r>
    </w:p>
  </w:endnote>
  <w:endnote w:type="continuationSeparator" w:id="0">
    <w:p w14:paraId="33705F52" w14:textId="77777777" w:rsidR="00B448B2" w:rsidRDefault="00B448B2">
      <w:r>
        <w:continuationSeparator/>
      </w:r>
    </w:p>
  </w:endnote>
  <w:endnote w:type="continuationNotice" w:id="1">
    <w:p w14:paraId="660A805C" w14:textId="77777777" w:rsidR="00B448B2" w:rsidRDefault="00B448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notTrueType/>
    <w:pitch w:val="fixed"/>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font>
  <w:font w:name="MS PGothic">
    <w:panose1 w:val="020B0600070205080204"/>
    <w:charset w:val="80"/>
    <w:family w:val="swiss"/>
    <w:pitch w:val="variable"/>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tarSymbol">
    <w:altName w:val="Arial Unicode MS"/>
    <w:charset w:val="80"/>
    <w:family w:val="auto"/>
    <w:pitch w:val="default"/>
  </w:font>
  <w:font w:name="CG Times">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FC3DE" w14:textId="77777777" w:rsidR="00E53228" w:rsidRPr="00012D3B" w:rsidRDefault="00E53228">
    <w:pPr>
      <w:pStyle w:val="ae"/>
      <w:jc w:val="right"/>
      <w:rPr>
        <w:sz w:val="20"/>
        <w:szCs w:val="20"/>
      </w:rPr>
    </w:pPr>
  </w:p>
  <w:p w14:paraId="606A1362" w14:textId="77777777" w:rsidR="00E53228" w:rsidRDefault="00E53228">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151B7" w14:textId="77777777" w:rsidR="00E53228" w:rsidRDefault="00E53228" w:rsidP="00F72C23">
    <w:pPr>
      <w:pStyle w:val="ae"/>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62F8BF15" w14:textId="77777777" w:rsidR="00E53228" w:rsidRDefault="00E53228" w:rsidP="00502B30">
    <w:pPr>
      <w:pStyle w:val="a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A2A9E" w14:textId="77777777" w:rsidR="00B448B2" w:rsidRDefault="00B448B2">
      <w:r>
        <w:separator/>
      </w:r>
    </w:p>
  </w:footnote>
  <w:footnote w:type="continuationSeparator" w:id="0">
    <w:p w14:paraId="5B936150" w14:textId="77777777" w:rsidR="00B448B2" w:rsidRDefault="00B448B2">
      <w:r>
        <w:continuationSeparator/>
      </w:r>
    </w:p>
  </w:footnote>
  <w:footnote w:type="continuationNotice" w:id="1">
    <w:p w14:paraId="3A5E1349" w14:textId="77777777" w:rsidR="00B448B2" w:rsidRDefault="00B448B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141772"/>
      <w:docPartObj>
        <w:docPartGallery w:val="Page Numbers (Top of Page)"/>
        <w:docPartUnique/>
      </w:docPartObj>
    </w:sdtPr>
    <w:sdtEndPr/>
    <w:sdtContent>
      <w:p w14:paraId="5B43601E" w14:textId="094CFAC0" w:rsidR="00E53228" w:rsidRDefault="00E53228">
        <w:pPr>
          <w:pStyle w:val="afb"/>
          <w:jc w:val="center"/>
        </w:pPr>
        <w:r>
          <w:fldChar w:fldCharType="begin"/>
        </w:r>
        <w:r>
          <w:instrText>PAGE   \* MERGEFORMAT</w:instrText>
        </w:r>
        <w:r>
          <w:fldChar w:fldCharType="separate"/>
        </w:r>
        <w:r w:rsidR="007949E0" w:rsidRPr="007949E0">
          <w:rPr>
            <w:noProof/>
            <w:lang w:val="ru-RU"/>
          </w:rPr>
          <w:t>2</w:t>
        </w:r>
        <w:r>
          <w:fldChar w:fldCharType="end"/>
        </w:r>
      </w:p>
    </w:sdtContent>
  </w:sdt>
  <w:p w14:paraId="4F6FF46F" w14:textId="77777777" w:rsidR="00E53228" w:rsidRDefault="00E53228">
    <w:pPr>
      <w:pStyle w:val="af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1B299" w14:textId="3D8CA0B7" w:rsidR="00E53228" w:rsidRPr="00117E7F" w:rsidRDefault="00117E7F" w:rsidP="00117E7F">
    <w:pPr>
      <w:pStyle w:val="afb"/>
      <w:tabs>
        <w:tab w:val="clear" w:pos="4677"/>
        <w:tab w:val="clear" w:pos="9355"/>
        <w:tab w:val="left" w:pos="3421"/>
      </w:tabs>
      <w:jc w:val="center"/>
      <w:rPr>
        <w:lang w:val="ru-RU"/>
      </w:rPr>
    </w:pPr>
    <w:r>
      <w:rPr>
        <w:lang w:val="ru-RU"/>
      </w:rPr>
      <w:t>65</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161070"/>
      <w:docPartObj>
        <w:docPartGallery w:val="Page Numbers (Top of Page)"/>
        <w:docPartUnique/>
      </w:docPartObj>
    </w:sdtPr>
    <w:sdtEndPr/>
    <w:sdtContent>
      <w:p w14:paraId="035B3A56" w14:textId="51B456C2" w:rsidR="00E53228" w:rsidRDefault="00E53228">
        <w:pPr>
          <w:pStyle w:val="afb"/>
          <w:jc w:val="center"/>
        </w:pPr>
        <w:r>
          <w:fldChar w:fldCharType="begin"/>
        </w:r>
        <w:r>
          <w:instrText>PAGE   \* MERGEFORMAT</w:instrText>
        </w:r>
        <w:r>
          <w:fldChar w:fldCharType="separate"/>
        </w:r>
        <w:r w:rsidR="007949E0" w:rsidRPr="007949E0">
          <w:rPr>
            <w:noProof/>
            <w:lang w:val="ru-RU"/>
          </w:rPr>
          <w:t>69</w:t>
        </w:r>
        <w:r>
          <w:rPr>
            <w:noProof/>
            <w:lang w:val="ru-RU"/>
          </w:rPr>
          <w:fldChar w:fldCharType="end"/>
        </w:r>
      </w:p>
    </w:sdtContent>
  </w:sdt>
  <w:p w14:paraId="5DD9A5B8" w14:textId="77777777" w:rsidR="00E53228" w:rsidRPr="001769AE" w:rsidRDefault="00E53228" w:rsidP="001769AE">
    <w:pPr>
      <w:pStyle w:val="afb"/>
      <w:jc w:val="both"/>
      <w:rPr>
        <w:b/>
        <w:i/>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6D0BD48"/>
    <w:lvl w:ilvl="0">
      <w:start w:val="1"/>
      <w:numFmt w:val="bullet"/>
      <w:pStyle w:val="1"/>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7"/>
    <w:multiLevelType w:val="singleLevel"/>
    <w:tmpl w:val="00000007"/>
    <w:name w:val="WW8Num7"/>
    <w:lvl w:ilvl="0">
      <w:start w:val="1"/>
      <w:numFmt w:val="bullet"/>
      <w:lvlText w:val=""/>
      <w:lvlJc w:val="left"/>
      <w:pPr>
        <w:tabs>
          <w:tab w:val="num" w:pos="1440"/>
        </w:tabs>
        <w:ind w:left="1440" w:hanging="360"/>
      </w:pPr>
      <w:rPr>
        <w:rFonts w:ascii="Symbol" w:hAnsi="Symbol" w:cs="Symbol" w:hint="default"/>
        <w:sz w:val="28"/>
        <w:szCs w:val="28"/>
      </w:rPr>
    </w:lvl>
  </w:abstractNum>
  <w:abstractNum w:abstractNumId="3" w15:restartNumberingAfterBreak="0">
    <w:nsid w:val="00000008"/>
    <w:multiLevelType w:val="singleLevel"/>
    <w:tmpl w:val="00000008"/>
    <w:name w:val="WW8Num8"/>
    <w:lvl w:ilvl="0">
      <w:start w:val="1"/>
      <w:numFmt w:val="bullet"/>
      <w:lvlText w:val=""/>
      <w:lvlJc w:val="left"/>
      <w:pPr>
        <w:tabs>
          <w:tab w:val="num" w:pos="1080"/>
        </w:tabs>
        <w:ind w:left="1080" w:hanging="360"/>
      </w:pPr>
      <w:rPr>
        <w:rFonts w:ascii="Symbol" w:hAnsi="Symbol" w:cs="Symbol" w:hint="default"/>
        <w:sz w:val="28"/>
        <w:szCs w:val="28"/>
      </w:rPr>
    </w:lvl>
  </w:abstractNum>
  <w:abstractNum w:abstractNumId="4" w15:restartNumberingAfterBreak="0">
    <w:nsid w:val="0000000B"/>
    <w:multiLevelType w:val="singleLevel"/>
    <w:tmpl w:val="0000000B"/>
    <w:name w:val="WW8Num11"/>
    <w:lvl w:ilvl="0">
      <w:start w:val="1"/>
      <w:numFmt w:val="lowerLetter"/>
      <w:lvlText w:val="%1)"/>
      <w:lvlJc w:val="left"/>
      <w:pPr>
        <w:tabs>
          <w:tab w:val="num" w:pos="0"/>
        </w:tabs>
        <w:ind w:left="1996" w:hanging="360"/>
      </w:pPr>
      <w:rPr>
        <w:rFonts w:ascii="Liberation Serif" w:eastAsia="Times New Roman CYR" w:hAnsi="Liberation Serif" w:cs="Liberation Serif"/>
        <w:sz w:val="28"/>
        <w:szCs w:val="28"/>
        <w:highlight w:val="yellow"/>
        <w:lang w:val="ru-RU"/>
      </w:rPr>
    </w:lvl>
  </w:abstractNum>
  <w:abstractNum w:abstractNumId="5" w15:restartNumberingAfterBreak="0">
    <w:nsid w:val="0000000C"/>
    <w:multiLevelType w:val="multilevel"/>
    <w:tmpl w:val="0000000C"/>
    <w:lvl w:ilvl="0">
      <w:start w:val="1"/>
      <w:numFmt w:val="none"/>
      <w:suff w:val="nothing"/>
      <w:lvlText w:val="·"/>
      <w:lvlJc w:val="left"/>
      <w:pPr>
        <w:tabs>
          <w:tab w:val="num" w:pos="0"/>
        </w:tabs>
        <w:ind w:left="36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029967F7"/>
    <w:multiLevelType w:val="multilevel"/>
    <w:tmpl w:val="EACE809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FB55065"/>
    <w:multiLevelType w:val="hybridMultilevel"/>
    <w:tmpl w:val="A4D8801E"/>
    <w:lvl w:ilvl="0" w:tplc="143C8E98">
      <w:start w:val="1"/>
      <w:numFmt w:val="decimal"/>
      <w:pStyle w:val="2"/>
      <w:lvlText w:val="%1."/>
      <w:lvlJc w:val="left"/>
      <w:pPr>
        <w:tabs>
          <w:tab w:val="num" w:pos="1300"/>
        </w:tabs>
        <w:ind w:left="1300" w:hanging="900"/>
      </w:pPr>
      <w:rPr>
        <w:rFonts w:hint="default"/>
      </w:rPr>
    </w:lvl>
    <w:lvl w:ilvl="1" w:tplc="E6828A20">
      <w:numFmt w:val="none"/>
      <w:lvlText w:val=""/>
      <w:lvlJc w:val="left"/>
      <w:pPr>
        <w:tabs>
          <w:tab w:val="num" w:pos="360"/>
        </w:tabs>
      </w:pPr>
    </w:lvl>
    <w:lvl w:ilvl="2" w:tplc="8FAA1662">
      <w:numFmt w:val="none"/>
      <w:lvlText w:val=""/>
      <w:lvlJc w:val="left"/>
      <w:pPr>
        <w:tabs>
          <w:tab w:val="num" w:pos="360"/>
        </w:tabs>
      </w:pPr>
    </w:lvl>
    <w:lvl w:ilvl="3" w:tplc="F030F0D8">
      <w:numFmt w:val="none"/>
      <w:lvlText w:val=""/>
      <w:lvlJc w:val="left"/>
      <w:pPr>
        <w:tabs>
          <w:tab w:val="num" w:pos="360"/>
        </w:tabs>
      </w:pPr>
    </w:lvl>
    <w:lvl w:ilvl="4" w:tplc="4802DEE2">
      <w:numFmt w:val="none"/>
      <w:lvlText w:val=""/>
      <w:lvlJc w:val="left"/>
      <w:pPr>
        <w:tabs>
          <w:tab w:val="num" w:pos="360"/>
        </w:tabs>
      </w:pPr>
    </w:lvl>
    <w:lvl w:ilvl="5" w:tplc="1DB29754">
      <w:numFmt w:val="none"/>
      <w:lvlText w:val=""/>
      <w:lvlJc w:val="left"/>
      <w:pPr>
        <w:tabs>
          <w:tab w:val="num" w:pos="360"/>
        </w:tabs>
      </w:pPr>
    </w:lvl>
    <w:lvl w:ilvl="6" w:tplc="044C2AB6">
      <w:numFmt w:val="none"/>
      <w:lvlText w:val=""/>
      <w:lvlJc w:val="left"/>
      <w:pPr>
        <w:tabs>
          <w:tab w:val="num" w:pos="360"/>
        </w:tabs>
      </w:pPr>
    </w:lvl>
    <w:lvl w:ilvl="7" w:tplc="12D6FD28">
      <w:numFmt w:val="none"/>
      <w:lvlText w:val=""/>
      <w:lvlJc w:val="left"/>
      <w:pPr>
        <w:tabs>
          <w:tab w:val="num" w:pos="360"/>
        </w:tabs>
      </w:pPr>
    </w:lvl>
    <w:lvl w:ilvl="8" w:tplc="AB661B42">
      <w:numFmt w:val="none"/>
      <w:lvlText w:val=""/>
      <w:lvlJc w:val="left"/>
      <w:pPr>
        <w:tabs>
          <w:tab w:val="num" w:pos="360"/>
        </w:tabs>
      </w:pPr>
    </w:lvl>
  </w:abstractNum>
  <w:abstractNum w:abstractNumId="8" w15:restartNumberingAfterBreak="0">
    <w:nsid w:val="138629F4"/>
    <w:multiLevelType w:val="hybridMultilevel"/>
    <w:tmpl w:val="5A66975C"/>
    <w:lvl w:ilvl="0" w:tplc="FB3E133C">
      <w:start w:val="1"/>
      <w:numFmt w:val="bullet"/>
      <w:pStyle w:val="4"/>
      <w:lvlText w:val=""/>
      <w:lvlJc w:val="left"/>
      <w:pPr>
        <w:tabs>
          <w:tab w:val="num" w:pos="0"/>
        </w:tabs>
        <w:ind w:left="0" w:firstLine="113"/>
      </w:pPr>
      <w:rPr>
        <w:rFonts w:ascii="Symbol" w:hAnsi="Symbol" w:hint="default"/>
      </w:rPr>
    </w:lvl>
    <w:lvl w:ilvl="1" w:tplc="04190019">
      <w:start w:val="1"/>
      <w:numFmt w:val="bullet"/>
      <w:pStyle w:val="20"/>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5065ED"/>
    <w:multiLevelType w:val="multilevel"/>
    <w:tmpl w:val="E794B34A"/>
    <w:lvl w:ilvl="0">
      <w:start w:val="1"/>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17FB2DA3"/>
    <w:multiLevelType w:val="multilevel"/>
    <w:tmpl w:val="140C521A"/>
    <w:lvl w:ilvl="0">
      <w:start w:val="1"/>
      <w:numFmt w:val="decimal"/>
      <w:lvlText w:val="%1."/>
      <w:lvlJc w:val="left"/>
      <w:pPr>
        <w:ind w:left="360" w:hanging="360"/>
      </w:pPr>
      <w:rPr>
        <w:rFonts w:hint="default"/>
        <w:color w:val="auto"/>
      </w:rPr>
    </w:lvl>
    <w:lvl w:ilvl="1">
      <w:start w:val="2"/>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abstractNum w:abstractNumId="11" w15:restartNumberingAfterBreak="0">
    <w:nsid w:val="1E0967C9"/>
    <w:multiLevelType w:val="multilevel"/>
    <w:tmpl w:val="6BF2AC06"/>
    <w:lvl w:ilvl="0">
      <w:start w:val="1"/>
      <w:numFmt w:val="decimal"/>
      <w:pStyle w:val="3"/>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22D15DCD"/>
    <w:multiLevelType w:val="hybridMultilevel"/>
    <w:tmpl w:val="12D6F8C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092EA23A"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6DE4DC7"/>
    <w:multiLevelType w:val="hybridMultilevel"/>
    <w:tmpl w:val="44E217A2"/>
    <w:lvl w:ilvl="0" w:tplc="092EA23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F5F7C52"/>
    <w:multiLevelType w:val="hybridMultilevel"/>
    <w:tmpl w:val="8C0C4678"/>
    <w:lvl w:ilvl="0" w:tplc="AB9E6320">
      <w:start w:val="1"/>
      <w:numFmt w:val="bullet"/>
      <w:pStyle w:val="stwibulletlistCharCharCharChar"/>
      <w:lvlText w:val=""/>
      <w:lvlJc w:val="left"/>
      <w:pPr>
        <w:tabs>
          <w:tab w:val="num" w:pos="567"/>
        </w:tabs>
        <w:ind w:left="567" w:hanging="567"/>
      </w:pPr>
      <w:rPr>
        <w:rFonts w:ascii="Symbol" w:hAnsi="Symbol" w:hint="default"/>
      </w:rPr>
    </w:lvl>
    <w:lvl w:ilvl="1" w:tplc="04190019">
      <w:start w:val="1"/>
      <w:numFmt w:val="bullet"/>
      <w:lvlText w:val=""/>
      <w:lvlJc w:val="left"/>
      <w:pPr>
        <w:tabs>
          <w:tab w:val="num" w:pos="1440"/>
        </w:tabs>
        <w:ind w:left="1440" w:hanging="360"/>
      </w:pPr>
      <w:rPr>
        <w:rFonts w:ascii="Symbol" w:eastAsia="SimHei" w:hAnsi="Symbol" w:hint="default"/>
        <w:color w:val="auto"/>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3EC24D08"/>
    <w:multiLevelType w:val="hybridMultilevel"/>
    <w:tmpl w:val="F552CE9E"/>
    <w:lvl w:ilvl="0" w:tplc="092EA23A">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 w15:restartNumberingAfterBreak="0">
    <w:nsid w:val="5EF93053"/>
    <w:multiLevelType w:val="hybridMultilevel"/>
    <w:tmpl w:val="839C657C"/>
    <w:lvl w:ilvl="0" w:tplc="0720CB0E">
      <w:start w:val="13"/>
      <w:numFmt w:val="bullet"/>
      <w:lvlText w:val="-"/>
      <w:lvlJc w:val="left"/>
      <w:pPr>
        <w:tabs>
          <w:tab w:val="num" w:pos="720"/>
        </w:tabs>
        <w:ind w:left="720" w:hanging="360"/>
      </w:pPr>
      <w:rPr>
        <w:rFonts w:ascii="Times New Roman" w:eastAsia="Times New Roman" w:hAnsi="Times New Roman" w:cs="Times New Roman" w:hint="default"/>
      </w:rPr>
    </w:lvl>
    <w:lvl w:ilvl="1" w:tplc="7F648196">
      <w:start w:val="1"/>
      <w:numFmt w:val="bullet"/>
      <w:pStyle w:val="22"/>
      <w:lvlText w:val="o"/>
      <w:lvlJc w:val="left"/>
      <w:pPr>
        <w:tabs>
          <w:tab w:val="num" w:pos="1440"/>
        </w:tabs>
        <w:ind w:left="1440" w:hanging="360"/>
      </w:pPr>
      <w:rPr>
        <w:rFonts w:ascii="Courier New" w:hAnsi="Courier New" w:hint="default"/>
      </w:rPr>
    </w:lvl>
    <w:lvl w:ilvl="2" w:tplc="DFDA65B4" w:tentative="1">
      <w:start w:val="1"/>
      <w:numFmt w:val="bullet"/>
      <w:lvlText w:val=""/>
      <w:lvlJc w:val="left"/>
      <w:pPr>
        <w:tabs>
          <w:tab w:val="num" w:pos="2160"/>
        </w:tabs>
        <w:ind w:left="2160" w:hanging="360"/>
      </w:pPr>
      <w:rPr>
        <w:rFonts w:ascii="Wingdings" w:hAnsi="Wingdings" w:hint="default"/>
      </w:rPr>
    </w:lvl>
    <w:lvl w:ilvl="3" w:tplc="0C625410" w:tentative="1">
      <w:start w:val="1"/>
      <w:numFmt w:val="bullet"/>
      <w:lvlText w:val=""/>
      <w:lvlJc w:val="left"/>
      <w:pPr>
        <w:tabs>
          <w:tab w:val="num" w:pos="2880"/>
        </w:tabs>
        <w:ind w:left="2880" w:hanging="360"/>
      </w:pPr>
      <w:rPr>
        <w:rFonts w:ascii="Symbol" w:hAnsi="Symbol" w:hint="default"/>
      </w:rPr>
    </w:lvl>
    <w:lvl w:ilvl="4" w:tplc="7116CE36" w:tentative="1">
      <w:start w:val="1"/>
      <w:numFmt w:val="bullet"/>
      <w:lvlText w:val="o"/>
      <w:lvlJc w:val="left"/>
      <w:pPr>
        <w:tabs>
          <w:tab w:val="num" w:pos="3600"/>
        </w:tabs>
        <w:ind w:left="3600" w:hanging="360"/>
      </w:pPr>
      <w:rPr>
        <w:rFonts w:ascii="Courier New" w:hAnsi="Courier New" w:hint="default"/>
      </w:rPr>
    </w:lvl>
    <w:lvl w:ilvl="5" w:tplc="8B688B42" w:tentative="1">
      <w:start w:val="1"/>
      <w:numFmt w:val="bullet"/>
      <w:lvlText w:val=""/>
      <w:lvlJc w:val="left"/>
      <w:pPr>
        <w:tabs>
          <w:tab w:val="num" w:pos="4320"/>
        </w:tabs>
        <w:ind w:left="4320" w:hanging="360"/>
      </w:pPr>
      <w:rPr>
        <w:rFonts w:ascii="Wingdings" w:hAnsi="Wingdings" w:hint="default"/>
      </w:rPr>
    </w:lvl>
    <w:lvl w:ilvl="6" w:tplc="D2FA7BF0" w:tentative="1">
      <w:start w:val="1"/>
      <w:numFmt w:val="bullet"/>
      <w:lvlText w:val=""/>
      <w:lvlJc w:val="left"/>
      <w:pPr>
        <w:tabs>
          <w:tab w:val="num" w:pos="5040"/>
        </w:tabs>
        <w:ind w:left="5040" w:hanging="360"/>
      </w:pPr>
      <w:rPr>
        <w:rFonts w:ascii="Symbol" w:hAnsi="Symbol" w:hint="default"/>
      </w:rPr>
    </w:lvl>
    <w:lvl w:ilvl="7" w:tplc="2A7C2E54" w:tentative="1">
      <w:start w:val="1"/>
      <w:numFmt w:val="bullet"/>
      <w:lvlText w:val="o"/>
      <w:lvlJc w:val="left"/>
      <w:pPr>
        <w:tabs>
          <w:tab w:val="num" w:pos="5760"/>
        </w:tabs>
        <w:ind w:left="5760" w:hanging="360"/>
      </w:pPr>
      <w:rPr>
        <w:rFonts w:ascii="Courier New" w:hAnsi="Courier New" w:hint="default"/>
      </w:rPr>
    </w:lvl>
    <w:lvl w:ilvl="8" w:tplc="C6121D1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5816F0"/>
    <w:multiLevelType w:val="hybridMultilevel"/>
    <w:tmpl w:val="406A8CA0"/>
    <w:lvl w:ilvl="0" w:tplc="04190017">
      <w:start w:val="1"/>
      <w:numFmt w:val="lowerLetter"/>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8" w15:restartNumberingAfterBreak="0">
    <w:nsid w:val="69954036"/>
    <w:multiLevelType w:val="hybridMultilevel"/>
    <w:tmpl w:val="B590C70C"/>
    <w:name w:val="WW8Num12"/>
    <w:lvl w:ilvl="0" w:tplc="75A259A4">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D2C00D3"/>
    <w:multiLevelType w:val="multilevel"/>
    <w:tmpl w:val="ABFA3E36"/>
    <w:styleLink w:val="RTFNum2"/>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73F66711"/>
    <w:multiLevelType w:val="multilevel"/>
    <w:tmpl w:val="6A84BE2E"/>
    <w:name w:val="WW8Num52"/>
    <w:lvl w:ilvl="0">
      <w:start w:val="5"/>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1" w15:restartNumberingAfterBreak="0">
    <w:nsid w:val="7508179F"/>
    <w:multiLevelType w:val="multilevel"/>
    <w:tmpl w:val="6F3CD9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566"/>
        </w:tabs>
        <w:ind w:left="1566" w:hanging="432"/>
      </w:pPr>
      <w:rPr>
        <w:rFonts w:ascii="Times New Roman" w:hAnsi="Times New Roman" w:cs="Times New Roman" w:hint="default"/>
        <w:i w:val="0"/>
        <w:color w:val="auto"/>
        <w:sz w:val="28"/>
        <w:szCs w:val="28"/>
      </w:rPr>
    </w:lvl>
    <w:lvl w:ilvl="2">
      <w:start w:val="1"/>
      <w:numFmt w:val="decimal"/>
      <w:lvlText w:val="%1.%2.%3."/>
      <w:lvlJc w:val="left"/>
      <w:pPr>
        <w:tabs>
          <w:tab w:val="num" w:pos="1582"/>
        </w:tabs>
        <w:ind w:left="142"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1"/>
  </w:num>
  <w:num w:numId="2">
    <w:abstractNumId w:val="7"/>
  </w:num>
  <w:num w:numId="3">
    <w:abstractNumId w:val="16"/>
  </w:num>
  <w:num w:numId="4">
    <w:abstractNumId w:val="8"/>
  </w:num>
  <w:num w:numId="5">
    <w:abstractNumId w:val="19"/>
  </w:num>
  <w:num w:numId="6">
    <w:abstractNumId w:val="21"/>
  </w:num>
  <w:num w:numId="7">
    <w:abstractNumId w:val="12"/>
  </w:num>
  <w:num w:numId="8">
    <w:abstractNumId w:val="13"/>
  </w:num>
  <w:num w:numId="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5"/>
  </w:num>
  <w:num w:numId="15">
    <w:abstractNumId w:val="1"/>
  </w:num>
  <w:num w:numId="16">
    <w:abstractNumId w:val="10"/>
  </w:num>
  <w:num w:numId="17">
    <w:abstractNumId w:val="9"/>
  </w:num>
  <w:num w:numId="18">
    <w:abstractNumId w:val="4"/>
  </w:num>
  <w:num w:numId="19">
    <w:abstractNumId w:val="2"/>
  </w:num>
  <w:num w:numId="20">
    <w:abstractNumId w:val="3"/>
  </w:num>
  <w:num w:numId="2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F8"/>
    <w:rsid w:val="000001C1"/>
    <w:rsid w:val="00000545"/>
    <w:rsid w:val="00000B51"/>
    <w:rsid w:val="000023D5"/>
    <w:rsid w:val="0000389D"/>
    <w:rsid w:val="00006F7D"/>
    <w:rsid w:val="0000731D"/>
    <w:rsid w:val="000078D9"/>
    <w:rsid w:val="00010108"/>
    <w:rsid w:val="00010317"/>
    <w:rsid w:val="00011A1E"/>
    <w:rsid w:val="00012081"/>
    <w:rsid w:val="00012A96"/>
    <w:rsid w:val="000149D6"/>
    <w:rsid w:val="00016029"/>
    <w:rsid w:val="0001733C"/>
    <w:rsid w:val="00017B03"/>
    <w:rsid w:val="0002005F"/>
    <w:rsid w:val="000215FF"/>
    <w:rsid w:val="000219BD"/>
    <w:rsid w:val="000252D2"/>
    <w:rsid w:val="0002640E"/>
    <w:rsid w:val="00026CBA"/>
    <w:rsid w:val="00026EC2"/>
    <w:rsid w:val="00035ACA"/>
    <w:rsid w:val="00035B3D"/>
    <w:rsid w:val="000404AF"/>
    <w:rsid w:val="000404B3"/>
    <w:rsid w:val="00040901"/>
    <w:rsid w:val="00040DFC"/>
    <w:rsid w:val="00042085"/>
    <w:rsid w:val="00042922"/>
    <w:rsid w:val="00044EC3"/>
    <w:rsid w:val="00045E6B"/>
    <w:rsid w:val="000460FE"/>
    <w:rsid w:val="000468BC"/>
    <w:rsid w:val="000473F6"/>
    <w:rsid w:val="00050E5D"/>
    <w:rsid w:val="00051301"/>
    <w:rsid w:val="00055351"/>
    <w:rsid w:val="00055756"/>
    <w:rsid w:val="0005657E"/>
    <w:rsid w:val="00056D83"/>
    <w:rsid w:val="000571F1"/>
    <w:rsid w:val="000603C7"/>
    <w:rsid w:val="000605B2"/>
    <w:rsid w:val="00060831"/>
    <w:rsid w:val="00060B8C"/>
    <w:rsid w:val="00061F2D"/>
    <w:rsid w:val="00062559"/>
    <w:rsid w:val="00064928"/>
    <w:rsid w:val="00065655"/>
    <w:rsid w:val="00065FD6"/>
    <w:rsid w:val="00066B30"/>
    <w:rsid w:val="00066F7F"/>
    <w:rsid w:val="000672C4"/>
    <w:rsid w:val="00067BC0"/>
    <w:rsid w:val="00070B29"/>
    <w:rsid w:val="00071242"/>
    <w:rsid w:val="0007172E"/>
    <w:rsid w:val="000724A7"/>
    <w:rsid w:val="00072727"/>
    <w:rsid w:val="00073EEB"/>
    <w:rsid w:val="00074CA1"/>
    <w:rsid w:val="00075E50"/>
    <w:rsid w:val="00076A4C"/>
    <w:rsid w:val="00077B81"/>
    <w:rsid w:val="00080511"/>
    <w:rsid w:val="00081AAB"/>
    <w:rsid w:val="00081F11"/>
    <w:rsid w:val="00082984"/>
    <w:rsid w:val="00084223"/>
    <w:rsid w:val="0008604C"/>
    <w:rsid w:val="0008699E"/>
    <w:rsid w:val="000901A8"/>
    <w:rsid w:val="00092869"/>
    <w:rsid w:val="00094D7A"/>
    <w:rsid w:val="0009572F"/>
    <w:rsid w:val="00095FBB"/>
    <w:rsid w:val="0009617D"/>
    <w:rsid w:val="0009751C"/>
    <w:rsid w:val="00097EB3"/>
    <w:rsid w:val="000A0D65"/>
    <w:rsid w:val="000A17A5"/>
    <w:rsid w:val="000A1CFF"/>
    <w:rsid w:val="000A2CE5"/>
    <w:rsid w:val="000A3939"/>
    <w:rsid w:val="000A4653"/>
    <w:rsid w:val="000A63E3"/>
    <w:rsid w:val="000B09A0"/>
    <w:rsid w:val="000B111B"/>
    <w:rsid w:val="000B11F1"/>
    <w:rsid w:val="000B1949"/>
    <w:rsid w:val="000B284A"/>
    <w:rsid w:val="000B3132"/>
    <w:rsid w:val="000B4768"/>
    <w:rsid w:val="000B4E66"/>
    <w:rsid w:val="000B6BCA"/>
    <w:rsid w:val="000B6C63"/>
    <w:rsid w:val="000B6C6B"/>
    <w:rsid w:val="000B6EF6"/>
    <w:rsid w:val="000B7782"/>
    <w:rsid w:val="000B7C27"/>
    <w:rsid w:val="000C0163"/>
    <w:rsid w:val="000C02F3"/>
    <w:rsid w:val="000C0304"/>
    <w:rsid w:val="000C06BD"/>
    <w:rsid w:val="000C1F89"/>
    <w:rsid w:val="000C2085"/>
    <w:rsid w:val="000C3BB4"/>
    <w:rsid w:val="000C62D0"/>
    <w:rsid w:val="000C7196"/>
    <w:rsid w:val="000C7964"/>
    <w:rsid w:val="000C7970"/>
    <w:rsid w:val="000D00D1"/>
    <w:rsid w:val="000D12AE"/>
    <w:rsid w:val="000D198A"/>
    <w:rsid w:val="000D3542"/>
    <w:rsid w:val="000D3FCF"/>
    <w:rsid w:val="000D4406"/>
    <w:rsid w:val="000D5B57"/>
    <w:rsid w:val="000D5F49"/>
    <w:rsid w:val="000D705E"/>
    <w:rsid w:val="000D76B6"/>
    <w:rsid w:val="000D7CDA"/>
    <w:rsid w:val="000E0227"/>
    <w:rsid w:val="000E15C0"/>
    <w:rsid w:val="000E3478"/>
    <w:rsid w:val="000E40BE"/>
    <w:rsid w:val="000E44A5"/>
    <w:rsid w:val="000F2442"/>
    <w:rsid w:val="000F3DB8"/>
    <w:rsid w:val="000F4F48"/>
    <w:rsid w:val="000F62CA"/>
    <w:rsid w:val="000F6B82"/>
    <w:rsid w:val="000F70B1"/>
    <w:rsid w:val="000F71AC"/>
    <w:rsid w:val="000F7F40"/>
    <w:rsid w:val="00101B44"/>
    <w:rsid w:val="00101D13"/>
    <w:rsid w:val="001028E4"/>
    <w:rsid w:val="0010362C"/>
    <w:rsid w:val="00105721"/>
    <w:rsid w:val="001063AD"/>
    <w:rsid w:val="0010720D"/>
    <w:rsid w:val="00107E01"/>
    <w:rsid w:val="00110939"/>
    <w:rsid w:val="001109A4"/>
    <w:rsid w:val="00110BA4"/>
    <w:rsid w:val="00111F39"/>
    <w:rsid w:val="0011336A"/>
    <w:rsid w:val="00114DBB"/>
    <w:rsid w:val="001153BA"/>
    <w:rsid w:val="00116ADC"/>
    <w:rsid w:val="00117590"/>
    <w:rsid w:val="00117A95"/>
    <w:rsid w:val="00117C1F"/>
    <w:rsid w:val="00117CB4"/>
    <w:rsid w:val="00117E7F"/>
    <w:rsid w:val="0012112C"/>
    <w:rsid w:val="00122E19"/>
    <w:rsid w:val="00122E29"/>
    <w:rsid w:val="00125424"/>
    <w:rsid w:val="00125AAA"/>
    <w:rsid w:val="0012624B"/>
    <w:rsid w:val="00126FFD"/>
    <w:rsid w:val="00130FB1"/>
    <w:rsid w:val="00132AFF"/>
    <w:rsid w:val="00133220"/>
    <w:rsid w:val="00133D86"/>
    <w:rsid w:val="0013551E"/>
    <w:rsid w:val="0013553F"/>
    <w:rsid w:val="001367D3"/>
    <w:rsid w:val="00136C25"/>
    <w:rsid w:val="00141706"/>
    <w:rsid w:val="00142CD7"/>
    <w:rsid w:val="00143143"/>
    <w:rsid w:val="001436F8"/>
    <w:rsid w:val="001441F0"/>
    <w:rsid w:val="001450AA"/>
    <w:rsid w:val="001463AA"/>
    <w:rsid w:val="001469E0"/>
    <w:rsid w:val="00147EA6"/>
    <w:rsid w:val="00150D6D"/>
    <w:rsid w:val="001512A6"/>
    <w:rsid w:val="0015153C"/>
    <w:rsid w:val="00152112"/>
    <w:rsid w:val="00152E05"/>
    <w:rsid w:val="00153D4F"/>
    <w:rsid w:val="0015432C"/>
    <w:rsid w:val="001545B6"/>
    <w:rsid w:val="00155233"/>
    <w:rsid w:val="001557F6"/>
    <w:rsid w:val="00157D15"/>
    <w:rsid w:val="00160075"/>
    <w:rsid w:val="00160153"/>
    <w:rsid w:val="001603D9"/>
    <w:rsid w:val="00160EB1"/>
    <w:rsid w:val="0016169C"/>
    <w:rsid w:val="00164574"/>
    <w:rsid w:val="001716AE"/>
    <w:rsid w:val="00172D3B"/>
    <w:rsid w:val="00172DA8"/>
    <w:rsid w:val="00172FE8"/>
    <w:rsid w:val="0017455C"/>
    <w:rsid w:val="00174C11"/>
    <w:rsid w:val="00175F0C"/>
    <w:rsid w:val="001769AE"/>
    <w:rsid w:val="0017702A"/>
    <w:rsid w:val="00177802"/>
    <w:rsid w:val="001809F3"/>
    <w:rsid w:val="00181275"/>
    <w:rsid w:val="00182190"/>
    <w:rsid w:val="0018571C"/>
    <w:rsid w:val="001906F2"/>
    <w:rsid w:val="00193E16"/>
    <w:rsid w:val="00194E3D"/>
    <w:rsid w:val="001951ED"/>
    <w:rsid w:val="001952BE"/>
    <w:rsid w:val="00195A40"/>
    <w:rsid w:val="001962F2"/>
    <w:rsid w:val="0019638C"/>
    <w:rsid w:val="00197B86"/>
    <w:rsid w:val="001A35E0"/>
    <w:rsid w:val="001A3D20"/>
    <w:rsid w:val="001A3E36"/>
    <w:rsid w:val="001A5CD1"/>
    <w:rsid w:val="001A7F6B"/>
    <w:rsid w:val="001B0B21"/>
    <w:rsid w:val="001B0BE3"/>
    <w:rsid w:val="001B2353"/>
    <w:rsid w:val="001B26B2"/>
    <w:rsid w:val="001B363B"/>
    <w:rsid w:val="001B37FC"/>
    <w:rsid w:val="001B387D"/>
    <w:rsid w:val="001B4712"/>
    <w:rsid w:val="001B4A99"/>
    <w:rsid w:val="001B4BA2"/>
    <w:rsid w:val="001B6E6F"/>
    <w:rsid w:val="001C0AE2"/>
    <w:rsid w:val="001C1A69"/>
    <w:rsid w:val="001C2718"/>
    <w:rsid w:val="001C4CD7"/>
    <w:rsid w:val="001C56C0"/>
    <w:rsid w:val="001C6010"/>
    <w:rsid w:val="001C6D20"/>
    <w:rsid w:val="001C6F1B"/>
    <w:rsid w:val="001C7674"/>
    <w:rsid w:val="001D038B"/>
    <w:rsid w:val="001D1C81"/>
    <w:rsid w:val="001D3576"/>
    <w:rsid w:val="001D3BB3"/>
    <w:rsid w:val="001D3D83"/>
    <w:rsid w:val="001D3F39"/>
    <w:rsid w:val="001D4D59"/>
    <w:rsid w:val="001D7A3B"/>
    <w:rsid w:val="001E13F1"/>
    <w:rsid w:val="001E2303"/>
    <w:rsid w:val="001E3334"/>
    <w:rsid w:val="001E4185"/>
    <w:rsid w:val="001E4D8C"/>
    <w:rsid w:val="001E5404"/>
    <w:rsid w:val="001E552A"/>
    <w:rsid w:val="001E5F06"/>
    <w:rsid w:val="001F05F4"/>
    <w:rsid w:val="001F0F8B"/>
    <w:rsid w:val="001F10F6"/>
    <w:rsid w:val="001F15F4"/>
    <w:rsid w:val="001F4658"/>
    <w:rsid w:val="001F4BE2"/>
    <w:rsid w:val="001F50C1"/>
    <w:rsid w:val="001F5C3D"/>
    <w:rsid w:val="001F601C"/>
    <w:rsid w:val="001F6BA0"/>
    <w:rsid w:val="001F7F3D"/>
    <w:rsid w:val="00200218"/>
    <w:rsid w:val="0020042B"/>
    <w:rsid w:val="0020051B"/>
    <w:rsid w:val="00201812"/>
    <w:rsid w:val="00202323"/>
    <w:rsid w:val="002048AD"/>
    <w:rsid w:val="00204D44"/>
    <w:rsid w:val="00205963"/>
    <w:rsid w:val="00205A1E"/>
    <w:rsid w:val="002066EF"/>
    <w:rsid w:val="00206B2C"/>
    <w:rsid w:val="00210319"/>
    <w:rsid w:val="00210BC0"/>
    <w:rsid w:val="002111CF"/>
    <w:rsid w:val="00212400"/>
    <w:rsid w:val="00212679"/>
    <w:rsid w:val="00212D8D"/>
    <w:rsid w:val="00212E0A"/>
    <w:rsid w:val="002140CB"/>
    <w:rsid w:val="00214170"/>
    <w:rsid w:val="002143FD"/>
    <w:rsid w:val="00214D20"/>
    <w:rsid w:val="002150EC"/>
    <w:rsid w:val="00216452"/>
    <w:rsid w:val="00217A0B"/>
    <w:rsid w:val="002213AF"/>
    <w:rsid w:val="00221FA4"/>
    <w:rsid w:val="0022223C"/>
    <w:rsid w:val="00222821"/>
    <w:rsid w:val="002233AF"/>
    <w:rsid w:val="00224296"/>
    <w:rsid w:val="00224E97"/>
    <w:rsid w:val="002268CD"/>
    <w:rsid w:val="00226A41"/>
    <w:rsid w:val="00230933"/>
    <w:rsid w:val="00232E80"/>
    <w:rsid w:val="0023394D"/>
    <w:rsid w:val="002344BB"/>
    <w:rsid w:val="00234693"/>
    <w:rsid w:val="00234D95"/>
    <w:rsid w:val="002352D2"/>
    <w:rsid w:val="00236469"/>
    <w:rsid w:val="00236846"/>
    <w:rsid w:val="00240EC5"/>
    <w:rsid w:val="00241C07"/>
    <w:rsid w:val="00241FB1"/>
    <w:rsid w:val="002449DA"/>
    <w:rsid w:val="00244D2E"/>
    <w:rsid w:val="00245C1F"/>
    <w:rsid w:val="002461DE"/>
    <w:rsid w:val="002468CF"/>
    <w:rsid w:val="00247F9A"/>
    <w:rsid w:val="00251DCF"/>
    <w:rsid w:val="002538BA"/>
    <w:rsid w:val="0025426D"/>
    <w:rsid w:val="00254811"/>
    <w:rsid w:val="00254934"/>
    <w:rsid w:val="002550C1"/>
    <w:rsid w:val="002551EC"/>
    <w:rsid w:val="00255955"/>
    <w:rsid w:val="00255D72"/>
    <w:rsid w:val="00256089"/>
    <w:rsid w:val="00256532"/>
    <w:rsid w:val="00256892"/>
    <w:rsid w:val="00256CEB"/>
    <w:rsid w:val="00257382"/>
    <w:rsid w:val="002633BF"/>
    <w:rsid w:val="00263417"/>
    <w:rsid w:val="00263AA1"/>
    <w:rsid w:val="00263C1C"/>
    <w:rsid w:val="00270B8E"/>
    <w:rsid w:val="00270D75"/>
    <w:rsid w:val="00271566"/>
    <w:rsid w:val="00271FA7"/>
    <w:rsid w:val="00272421"/>
    <w:rsid w:val="00274D2F"/>
    <w:rsid w:val="00280498"/>
    <w:rsid w:val="002806E6"/>
    <w:rsid w:val="00281FF2"/>
    <w:rsid w:val="00283E8C"/>
    <w:rsid w:val="0028498E"/>
    <w:rsid w:val="00285954"/>
    <w:rsid w:val="00286A3A"/>
    <w:rsid w:val="00287F3B"/>
    <w:rsid w:val="00292999"/>
    <w:rsid w:val="00293535"/>
    <w:rsid w:val="00294D4B"/>
    <w:rsid w:val="00295861"/>
    <w:rsid w:val="002959A1"/>
    <w:rsid w:val="00295E1F"/>
    <w:rsid w:val="00296B7B"/>
    <w:rsid w:val="002A0B40"/>
    <w:rsid w:val="002A1ADA"/>
    <w:rsid w:val="002A1B82"/>
    <w:rsid w:val="002A542E"/>
    <w:rsid w:val="002A752C"/>
    <w:rsid w:val="002B0721"/>
    <w:rsid w:val="002B0E7D"/>
    <w:rsid w:val="002B381B"/>
    <w:rsid w:val="002B386A"/>
    <w:rsid w:val="002B3F74"/>
    <w:rsid w:val="002B4222"/>
    <w:rsid w:val="002B5582"/>
    <w:rsid w:val="002B58C0"/>
    <w:rsid w:val="002B6012"/>
    <w:rsid w:val="002B7D24"/>
    <w:rsid w:val="002C01B4"/>
    <w:rsid w:val="002C0F5B"/>
    <w:rsid w:val="002C35E8"/>
    <w:rsid w:val="002C401B"/>
    <w:rsid w:val="002C4C46"/>
    <w:rsid w:val="002C7819"/>
    <w:rsid w:val="002C7C47"/>
    <w:rsid w:val="002D0826"/>
    <w:rsid w:val="002D090A"/>
    <w:rsid w:val="002D6ECB"/>
    <w:rsid w:val="002D70AD"/>
    <w:rsid w:val="002E1518"/>
    <w:rsid w:val="002E1BB7"/>
    <w:rsid w:val="002E1FCF"/>
    <w:rsid w:val="002E27F3"/>
    <w:rsid w:val="002E2864"/>
    <w:rsid w:val="002E34E7"/>
    <w:rsid w:val="002E3B5A"/>
    <w:rsid w:val="002E456E"/>
    <w:rsid w:val="002E55CD"/>
    <w:rsid w:val="002E6C28"/>
    <w:rsid w:val="002E7E6E"/>
    <w:rsid w:val="002F22A1"/>
    <w:rsid w:val="002F44F0"/>
    <w:rsid w:val="002F77E9"/>
    <w:rsid w:val="003019BA"/>
    <w:rsid w:val="00302412"/>
    <w:rsid w:val="003027B5"/>
    <w:rsid w:val="00303D96"/>
    <w:rsid w:val="00304231"/>
    <w:rsid w:val="00305B97"/>
    <w:rsid w:val="00306399"/>
    <w:rsid w:val="00306521"/>
    <w:rsid w:val="003068B8"/>
    <w:rsid w:val="003100AD"/>
    <w:rsid w:val="003102EE"/>
    <w:rsid w:val="00310AD0"/>
    <w:rsid w:val="003127B1"/>
    <w:rsid w:val="00313838"/>
    <w:rsid w:val="0031471D"/>
    <w:rsid w:val="0031478D"/>
    <w:rsid w:val="003150E0"/>
    <w:rsid w:val="003169A1"/>
    <w:rsid w:val="0032034D"/>
    <w:rsid w:val="003225AC"/>
    <w:rsid w:val="00322C05"/>
    <w:rsid w:val="0032432F"/>
    <w:rsid w:val="003249F2"/>
    <w:rsid w:val="003269A9"/>
    <w:rsid w:val="00327003"/>
    <w:rsid w:val="003272F0"/>
    <w:rsid w:val="00330109"/>
    <w:rsid w:val="00331091"/>
    <w:rsid w:val="003310F7"/>
    <w:rsid w:val="0034091C"/>
    <w:rsid w:val="00342D30"/>
    <w:rsid w:val="00343092"/>
    <w:rsid w:val="00344590"/>
    <w:rsid w:val="00344FD2"/>
    <w:rsid w:val="00345032"/>
    <w:rsid w:val="00345093"/>
    <w:rsid w:val="00345B02"/>
    <w:rsid w:val="0034697C"/>
    <w:rsid w:val="0034753B"/>
    <w:rsid w:val="003528FF"/>
    <w:rsid w:val="00355368"/>
    <w:rsid w:val="00356357"/>
    <w:rsid w:val="00357EC2"/>
    <w:rsid w:val="00360A52"/>
    <w:rsid w:val="00360CDD"/>
    <w:rsid w:val="0036240E"/>
    <w:rsid w:val="00362422"/>
    <w:rsid w:val="00364B53"/>
    <w:rsid w:val="00364D4D"/>
    <w:rsid w:val="0036533D"/>
    <w:rsid w:val="00365C5F"/>
    <w:rsid w:val="00365DC5"/>
    <w:rsid w:val="00366B8B"/>
    <w:rsid w:val="003715FD"/>
    <w:rsid w:val="003716F4"/>
    <w:rsid w:val="003722A9"/>
    <w:rsid w:val="0037281E"/>
    <w:rsid w:val="00373B03"/>
    <w:rsid w:val="003757E5"/>
    <w:rsid w:val="00380AE2"/>
    <w:rsid w:val="00382842"/>
    <w:rsid w:val="00382847"/>
    <w:rsid w:val="00383487"/>
    <w:rsid w:val="003839C7"/>
    <w:rsid w:val="00385416"/>
    <w:rsid w:val="00387400"/>
    <w:rsid w:val="00387795"/>
    <w:rsid w:val="00387DC0"/>
    <w:rsid w:val="003902E1"/>
    <w:rsid w:val="0039131C"/>
    <w:rsid w:val="0039138F"/>
    <w:rsid w:val="00392864"/>
    <w:rsid w:val="00393517"/>
    <w:rsid w:val="00393B68"/>
    <w:rsid w:val="00393E8E"/>
    <w:rsid w:val="0039724B"/>
    <w:rsid w:val="00397595"/>
    <w:rsid w:val="003A1398"/>
    <w:rsid w:val="003A191A"/>
    <w:rsid w:val="003A348E"/>
    <w:rsid w:val="003A4652"/>
    <w:rsid w:val="003A5C88"/>
    <w:rsid w:val="003A6D34"/>
    <w:rsid w:val="003A6DAA"/>
    <w:rsid w:val="003A715A"/>
    <w:rsid w:val="003B039A"/>
    <w:rsid w:val="003B06D5"/>
    <w:rsid w:val="003B10D5"/>
    <w:rsid w:val="003B16AE"/>
    <w:rsid w:val="003B1F45"/>
    <w:rsid w:val="003B2539"/>
    <w:rsid w:val="003B284C"/>
    <w:rsid w:val="003B3FDD"/>
    <w:rsid w:val="003B404A"/>
    <w:rsid w:val="003B4912"/>
    <w:rsid w:val="003B5819"/>
    <w:rsid w:val="003B5C3C"/>
    <w:rsid w:val="003B67A4"/>
    <w:rsid w:val="003B6C2B"/>
    <w:rsid w:val="003B6C89"/>
    <w:rsid w:val="003B7A0C"/>
    <w:rsid w:val="003C4FBF"/>
    <w:rsid w:val="003C740C"/>
    <w:rsid w:val="003D0853"/>
    <w:rsid w:val="003D0934"/>
    <w:rsid w:val="003D2A09"/>
    <w:rsid w:val="003D2CC3"/>
    <w:rsid w:val="003D4014"/>
    <w:rsid w:val="003D4525"/>
    <w:rsid w:val="003D61D5"/>
    <w:rsid w:val="003D6523"/>
    <w:rsid w:val="003D6B94"/>
    <w:rsid w:val="003D74C0"/>
    <w:rsid w:val="003E0080"/>
    <w:rsid w:val="003E0ECE"/>
    <w:rsid w:val="003E26F6"/>
    <w:rsid w:val="003E2E12"/>
    <w:rsid w:val="003E3D0C"/>
    <w:rsid w:val="003E4401"/>
    <w:rsid w:val="003E4D79"/>
    <w:rsid w:val="003E7808"/>
    <w:rsid w:val="003F10A7"/>
    <w:rsid w:val="003F3732"/>
    <w:rsid w:val="003F40AA"/>
    <w:rsid w:val="003F552D"/>
    <w:rsid w:val="003F79A1"/>
    <w:rsid w:val="00400A55"/>
    <w:rsid w:val="00401A1A"/>
    <w:rsid w:val="00402971"/>
    <w:rsid w:val="00405097"/>
    <w:rsid w:val="0040648E"/>
    <w:rsid w:val="00406F98"/>
    <w:rsid w:val="00410B91"/>
    <w:rsid w:val="00412676"/>
    <w:rsid w:val="00413D82"/>
    <w:rsid w:val="00413F14"/>
    <w:rsid w:val="004154E0"/>
    <w:rsid w:val="00422FB9"/>
    <w:rsid w:val="004259DE"/>
    <w:rsid w:val="0042609B"/>
    <w:rsid w:val="00426755"/>
    <w:rsid w:val="00426D98"/>
    <w:rsid w:val="00427040"/>
    <w:rsid w:val="00430164"/>
    <w:rsid w:val="004304A1"/>
    <w:rsid w:val="00430648"/>
    <w:rsid w:val="00430B3A"/>
    <w:rsid w:val="00431C9C"/>
    <w:rsid w:val="00431E78"/>
    <w:rsid w:val="0043461C"/>
    <w:rsid w:val="0043480E"/>
    <w:rsid w:val="00435353"/>
    <w:rsid w:val="00435A0B"/>
    <w:rsid w:val="00435AAB"/>
    <w:rsid w:val="00435BB6"/>
    <w:rsid w:val="00435CEA"/>
    <w:rsid w:val="004369CC"/>
    <w:rsid w:val="00436F56"/>
    <w:rsid w:val="004375A0"/>
    <w:rsid w:val="0044051E"/>
    <w:rsid w:val="0044084A"/>
    <w:rsid w:val="00440A6F"/>
    <w:rsid w:val="00442DCA"/>
    <w:rsid w:val="00443882"/>
    <w:rsid w:val="004442FF"/>
    <w:rsid w:val="00444FBD"/>
    <w:rsid w:val="0044769F"/>
    <w:rsid w:val="00450287"/>
    <w:rsid w:val="004517FC"/>
    <w:rsid w:val="0045366C"/>
    <w:rsid w:val="00453838"/>
    <w:rsid w:val="004555A5"/>
    <w:rsid w:val="004565C2"/>
    <w:rsid w:val="00456F7E"/>
    <w:rsid w:val="004603B7"/>
    <w:rsid w:val="004603EB"/>
    <w:rsid w:val="004609EA"/>
    <w:rsid w:val="004614A9"/>
    <w:rsid w:val="00461E86"/>
    <w:rsid w:val="00463D77"/>
    <w:rsid w:val="00465654"/>
    <w:rsid w:val="0046612D"/>
    <w:rsid w:val="004662A8"/>
    <w:rsid w:val="004708D5"/>
    <w:rsid w:val="004709E0"/>
    <w:rsid w:val="00471818"/>
    <w:rsid w:val="0047262A"/>
    <w:rsid w:val="00474004"/>
    <w:rsid w:val="00475A41"/>
    <w:rsid w:val="00475E36"/>
    <w:rsid w:val="004760EE"/>
    <w:rsid w:val="0047717D"/>
    <w:rsid w:val="00477537"/>
    <w:rsid w:val="00477C3F"/>
    <w:rsid w:val="004807A9"/>
    <w:rsid w:val="0048102C"/>
    <w:rsid w:val="004835E2"/>
    <w:rsid w:val="00483D75"/>
    <w:rsid w:val="0048535F"/>
    <w:rsid w:val="0048560E"/>
    <w:rsid w:val="00486B72"/>
    <w:rsid w:val="0048716C"/>
    <w:rsid w:val="004916F4"/>
    <w:rsid w:val="00491846"/>
    <w:rsid w:val="00492D9E"/>
    <w:rsid w:val="004930C4"/>
    <w:rsid w:val="0049318B"/>
    <w:rsid w:val="00493C47"/>
    <w:rsid w:val="00495137"/>
    <w:rsid w:val="004975C2"/>
    <w:rsid w:val="00497628"/>
    <w:rsid w:val="004A1FAB"/>
    <w:rsid w:val="004A2314"/>
    <w:rsid w:val="004A2F97"/>
    <w:rsid w:val="004A3974"/>
    <w:rsid w:val="004A4E65"/>
    <w:rsid w:val="004A506A"/>
    <w:rsid w:val="004A507E"/>
    <w:rsid w:val="004A634E"/>
    <w:rsid w:val="004A7244"/>
    <w:rsid w:val="004A7B60"/>
    <w:rsid w:val="004B157C"/>
    <w:rsid w:val="004B242A"/>
    <w:rsid w:val="004B268D"/>
    <w:rsid w:val="004B29EB"/>
    <w:rsid w:val="004B35DF"/>
    <w:rsid w:val="004B3C1E"/>
    <w:rsid w:val="004B4748"/>
    <w:rsid w:val="004B60DD"/>
    <w:rsid w:val="004B6447"/>
    <w:rsid w:val="004B7051"/>
    <w:rsid w:val="004B725F"/>
    <w:rsid w:val="004B737F"/>
    <w:rsid w:val="004B73E8"/>
    <w:rsid w:val="004C0063"/>
    <w:rsid w:val="004C222B"/>
    <w:rsid w:val="004C2791"/>
    <w:rsid w:val="004C2D0A"/>
    <w:rsid w:val="004C3764"/>
    <w:rsid w:val="004C4788"/>
    <w:rsid w:val="004C4F20"/>
    <w:rsid w:val="004C642B"/>
    <w:rsid w:val="004C727D"/>
    <w:rsid w:val="004D028E"/>
    <w:rsid w:val="004D0C4D"/>
    <w:rsid w:val="004D2B25"/>
    <w:rsid w:val="004D40D3"/>
    <w:rsid w:val="004D5961"/>
    <w:rsid w:val="004D5AF4"/>
    <w:rsid w:val="004D5F0F"/>
    <w:rsid w:val="004D6479"/>
    <w:rsid w:val="004D68BB"/>
    <w:rsid w:val="004D73B0"/>
    <w:rsid w:val="004D7EA0"/>
    <w:rsid w:val="004D7F3A"/>
    <w:rsid w:val="004E2B7D"/>
    <w:rsid w:val="004E4B4C"/>
    <w:rsid w:val="004E5076"/>
    <w:rsid w:val="004E5411"/>
    <w:rsid w:val="004E548F"/>
    <w:rsid w:val="004E6475"/>
    <w:rsid w:val="004F0B22"/>
    <w:rsid w:val="004F1B7E"/>
    <w:rsid w:val="004F1C70"/>
    <w:rsid w:val="004F258A"/>
    <w:rsid w:val="004F2A7A"/>
    <w:rsid w:val="004F3F20"/>
    <w:rsid w:val="004F7222"/>
    <w:rsid w:val="004F7D1E"/>
    <w:rsid w:val="00501C13"/>
    <w:rsid w:val="005023E7"/>
    <w:rsid w:val="00502B30"/>
    <w:rsid w:val="005034CD"/>
    <w:rsid w:val="00510155"/>
    <w:rsid w:val="00512E41"/>
    <w:rsid w:val="00513FA8"/>
    <w:rsid w:val="00514EAD"/>
    <w:rsid w:val="0051672B"/>
    <w:rsid w:val="0052000F"/>
    <w:rsid w:val="00521431"/>
    <w:rsid w:val="0052189B"/>
    <w:rsid w:val="00521BB5"/>
    <w:rsid w:val="005231F2"/>
    <w:rsid w:val="005235E8"/>
    <w:rsid w:val="00523FC8"/>
    <w:rsid w:val="005249DE"/>
    <w:rsid w:val="00526BF6"/>
    <w:rsid w:val="00527200"/>
    <w:rsid w:val="00527391"/>
    <w:rsid w:val="005274DC"/>
    <w:rsid w:val="00527E12"/>
    <w:rsid w:val="00527E14"/>
    <w:rsid w:val="0053160D"/>
    <w:rsid w:val="0053216D"/>
    <w:rsid w:val="0053247E"/>
    <w:rsid w:val="00532948"/>
    <w:rsid w:val="00532CBD"/>
    <w:rsid w:val="00532EE6"/>
    <w:rsid w:val="005379C0"/>
    <w:rsid w:val="005415AA"/>
    <w:rsid w:val="0054189F"/>
    <w:rsid w:val="00542F51"/>
    <w:rsid w:val="00543153"/>
    <w:rsid w:val="0054411D"/>
    <w:rsid w:val="00544D3C"/>
    <w:rsid w:val="00545648"/>
    <w:rsid w:val="00547D08"/>
    <w:rsid w:val="005507FC"/>
    <w:rsid w:val="00551EB6"/>
    <w:rsid w:val="00552BF2"/>
    <w:rsid w:val="005530AE"/>
    <w:rsid w:val="005539CB"/>
    <w:rsid w:val="00553A05"/>
    <w:rsid w:val="00554D39"/>
    <w:rsid w:val="005575D0"/>
    <w:rsid w:val="00557DA8"/>
    <w:rsid w:val="005617B2"/>
    <w:rsid w:val="00561E25"/>
    <w:rsid w:val="00563992"/>
    <w:rsid w:val="005645F9"/>
    <w:rsid w:val="00567107"/>
    <w:rsid w:val="00567B90"/>
    <w:rsid w:val="005714C0"/>
    <w:rsid w:val="0057285C"/>
    <w:rsid w:val="00572E5B"/>
    <w:rsid w:val="005737EA"/>
    <w:rsid w:val="00574C9C"/>
    <w:rsid w:val="00575F54"/>
    <w:rsid w:val="005767D0"/>
    <w:rsid w:val="00576A20"/>
    <w:rsid w:val="00577D3A"/>
    <w:rsid w:val="00582D70"/>
    <w:rsid w:val="005857C0"/>
    <w:rsid w:val="00585B8B"/>
    <w:rsid w:val="00587BAB"/>
    <w:rsid w:val="00591C6F"/>
    <w:rsid w:val="00594220"/>
    <w:rsid w:val="0059539E"/>
    <w:rsid w:val="005957E7"/>
    <w:rsid w:val="00596AAC"/>
    <w:rsid w:val="005975D0"/>
    <w:rsid w:val="00597887"/>
    <w:rsid w:val="00597E59"/>
    <w:rsid w:val="005A0596"/>
    <w:rsid w:val="005A1CA7"/>
    <w:rsid w:val="005A2503"/>
    <w:rsid w:val="005A25A2"/>
    <w:rsid w:val="005A2D9A"/>
    <w:rsid w:val="005A489F"/>
    <w:rsid w:val="005A55FC"/>
    <w:rsid w:val="005A5AFD"/>
    <w:rsid w:val="005A5CD0"/>
    <w:rsid w:val="005A7EB7"/>
    <w:rsid w:val="005B0930"/>
    <w:rsid w:val="005B09F0"/>
    <w:rsid w:val="005B0A36"/>
    <w:rsid w:val="005B15AA"/>
    <w:rsid w:val="005B1810"/>
    <w:rsid w:val="005B33A8"/>
    <w:rsid w:val="005B4EE8"/>
    <w:rsid w:val="005B6AFD"/>
    <w:rsid w:val="005B6BF9"/>
    <w:rsid w:val="005B6F49"/>
    <w:rsid w:val="005C07E3"/>
    <w:rsid w:val="005C1EFE"/>
    <w:rsid w:val="005C2C6A"/>
    <w:rsid w:val="005C36CA"/>
    <w:rsid w:val="005C6554"/>
    <w:rsid w:val="005D16A1"/>
    <w:rsid w:val="005D2535"/>
    <w:rsid w:val="005D4364"/>
    <w:rsid w:val="005D54D6"/>
    <w:rsid w:val="005D5E1A"/>
    <w:rsid w:val="005D61AB"/>
    <w:rsid w:val="005E03DD"/>
    <w:rsid w:val="005E0906"/>
    <w:rsid w:val="005E0EED"/>
    <w:rsid w:val="005E4D32"/>
    <w:rsid w:val="005E6AD1"/>
    <w:rsid w:val="005E7113"/>
    <w:rsid w:val="005F06F1"/>
    <w:rsid w:val="005F16C2"/>
    <w:rsid w:val="005F2437"/>
    <w:rsid w:val="005F487F"/>
    <w:rsid w:val="005F497E"/>
    <w:rsid w:val="006023B0"/>
    <w:rsid w:val="00602742"/>
    <w:rsid w:val="006032C7"/>
    <w:rsid w:val="00603439"/>
    <w:rsid w:val="00603C33"/>
    <w:rsid w:val="00604BDA"/>
    <w:rsid w:val="006050A2"/>
    <w:rsid w:val="00606900"/>
    <w:rsid w:val="00607935"/>
    <w:rsid w:val="00607EE7"/>
    <w:rsid w:val="00607F5E"/>
    <w:rsid w:val="006107F6"/>
    <w:rsid w:val="0061108D"/>
    <w:rsid w:val="0061111A"/>
    <w:rsid w:val="0061265F"/>
    <w:rsid w:val="00612D7D"/>
    <w:rsid w:val="00614C01"/>
    <w:rsid w:val="00614EE9"/>
    <w:rsid w:val="00615200"/>
    <w:rsid w:val="006153BA"/>
    <w:rsid w:val="006154A9"/>
    <w:rsid w:val="00615503"/>
    <w:rsid w:val="00615553"/>
    <w:rsid w:val="00616A3C"/>
    <w:rsid w:val="0061711C"/>
    <w:rsid w:val="00617B22"/>
    <w:rsid w:val="006209BA"/>
    <w:rsid w:val="006247E4"/>
    <w:rsid w:val="00624A21"/>
    <w:rsid w:val="006254CE"/>
    <w:rsid w:val="0062639F"/>
    <w:rsid w:val="00627526"/>
    <w:rsid w:val="00627A25"/>
    <w:rsid w:val="006308EB"/>
    <w:rsid w:val="00632CB0"/>
    <w:rsid w:val="00635908"/>
    <w:rsid w:val="00636161"/>
    <w:rsid w:val="0063683B"/>
    <w:rsid w:val="00637BA3"/>
    <w:rsid w:val="00643280"/>
    <w:rsid w:val="006433E0"/>
    <w:rsid w:val="006437DC"/>
    <w:rsid w:val="006443C8"/>
    <w:rsid w:val="00644423"/>
    <w:rsid w:val="00644563"/>
    <w:rsid w:val="00645B0D"/>
    <w:rsid w:val="00645D32"/>
    <w:rsid w:val="00647B01"/>
    <w:rsid w:val="00647C16"/>
    <w:rsid w:val="00647C64"/>
    <w:rsid w:val="00647F42"/>
    <w:rsid w:val="006525C2"/>
    <w:rsid w:val="00654089"/>
    <w:rsid w:val="006541EF"/>
    <w:rsid w:val="00654218"/>
    <w:rsid w:val="006557E6"/>
    <w:rsid w:val="006560B8"/>
    <w:rsid w:val="0066097D"/>
    <w:rsid w:val="006616B0"/>
    <w:rsid w:val="006617FD"/>
    <w:rsid w:val="006619CF"/>
    <w:rsid w:val="006621B0"/>
    <w:rsid w:val="006622A5"/>
    <w:rsid w:val="00662455"/>
    <w:rsid w:val="006625CB"/>
    <w:rsid w:val="0066327D"/>
    <w:rsid w:val="00663D9A"/>
    <w:rsid w:val="00665025"/>
    <w:rsid w:val="00665AAC"/>
    <w:rsid w:val="00665CF9"/>
    <w:rsid w:val="00666C43"/>
    <w:rsid w:val="006672C3"/>
    <w:rsid w:val="00670098"/>
    <w:rsid w:val="006705DF"/>
    <w:rsid w:val="006714DD"/>
    <w:rsid w:val="00671D6B"/>
    <w:rsid w:val="006723D5"/>
    <w:rsid w:val="00672D1A"/>
    <w:rsid w:val="00672ECA"/>
    <w:rsid w:val="006731DE"/>
    <w:rsid w:val="006747D2"/>
    <w:rsid w:val="00674AFC"/>
    <w:rsid w:val="006757FE"/>
    <w:rsid w:val="00676610"/>
    <w:rsid w:val="00676F5B"/>
    <w:rsid w:val="00677AFB"/>
    <w:rsid w:val="00681E5A"/>
    <w:rsid w:val="00682015"/>
    <w:rsid w:val="00683EF6"/>
    <w:rsid w:val="00684781"/>
    <w:rsid w:val="00684CBC"/>
    <w:rsid w:val="00690254"/>
    <w:rsid w:val="00692FC4"/>
    <w:rsid w:val="00693925"/>
    <w:rsid w:val="00694E26"/>
    <w:rsid w:val="00696D21"/>
    <w:rsid w:val="006A0331"/>
    <w:rsid w:val="006A05A4"/>
    <w:rsid w:val="006A0AFB"/>
    <w:rsid w:val="006A1D0F"/>
    <w:rsid w:val="006A1E18"/>
    <w:rsid w:val="006A1E80"/>
    <w:rsid w:val="006A42E1"/>
    <w:rsid w:val="006A5C2F"/>
    <w:rsid w:val="006B12C7"/>
    <w:rsid w:val="006B2423"/>
    <w:rsid w:val="006B253A"/>
    <w:rsid w:val="006B379B"/>
    <w:rsid w:val="006B4F41"/>
    <w:rsid w:val="006B5630"/>
    <w:rsid w:val="006B6384"/>
    <w:rsid w:val="006B64CE"/>
    <w:rsid w:val="006C0060"/>
    <w:rsid w:val="006C0A7C"/>
    <w:rsid w:val="006C1EC9"/>
    <w:rsid w:val="006C24AE"/>
    <w:rsid w:val="006C2A10"/>
    <w:rsid w:val="006C2D4D"/>
    <w:rsid w:val="006C4898"/>
    <w:rsid w:val="006C5F11"/>
    <w:rsid w:val="006C7127"/>
    <w:rsid w:val="006D147E"/>
    <w:rsid w:val="006D15BB"/>
    <w:rsid w:val="006D18FE"/>
    <w:rsid w:val="006D2356"/>
    <w:rsid w:val="006D2919"/>
    <w:rsid w:val="006D30F7"/>
    <w:rsid w:val="006D37A6"/>
    <w:rsid w:val="006D40D5"/>
    <w:rsid w:val="006D4F22"/>
    <w:rsid w:val="006D5817"/>
    <w:rsid w:val="006D588C"/>
    <w:rsid w:val="006D5D49"/>
    <w:rsid w:val="006D5F54"/>
    <w:rsid w:val="006D7A0A"/>
    <w:rsid w:val="006E1D5A"/>
    <w:rsid w:val="006F0CB4"/>
    <w:rsid w:val="006F11B2"/>
    <w:rsid w:val="006F30AB"/>
    <w:rsid w:val="006F3388"/>
    <w:rsid w:val="006F34A8"/>
    <w:rsid w:val="006F4CCB"/>
    <w:rsid w:val="006F5887"/>
    <w:rsid w:val="006F7039"/>
    <w:rsid w:val="006F73BB"/>
    <w:rsid w:val="007002E3"/>
    <w:rsid w:val="0070081D"/>
    <w:rsid w:val="00701F33"/>
    <w:rsid w:val="00703A9B"/>
    <w:rsid w:val="007049FF"/>
    <w:rsid w:val="00704E29"/>
    <w:rsid w:val="00706972"/>
    <w:rsid w:val="00707292"/>
    <w:rsid w:val="007108B8"/>
    <w:rsid w:val="0071092B"/>
    <w:rsid w:val="007120C7"/>
    <w:rsid w:val="00712B0C"/>
    <w:rsid w:val="0071444A"/>
    <w:rsid w:val="00714B1D"/>
    <w:rsid w:val="007154A7"/>
    <w:rsid w:val="007174B4"/>
    <w:rsid w:val="00717865"/>
    <w:rsid w:val="00717B55"/>
    <w:rsid w:val="00717BAD"/>
    <w:rsid w:val="00717D3A"/>
    <w:rsid w:val="00721194"/>
    <w:rsid w:val="00721F51"/>
    <w:rsid w:val="00723A84"/>
    <w:rsid w:val="00724B5C"/>
    <w:rsid w:val="0072504B"/>
    <w:rsid w:val="0073011D"/>
    <w:rsid w:val="007310CA"/>
    <w:rsid w:val="0073159E"/>
    <w:rsid w:val="00732DE0"/>
    <w:rsid w:val="00733B0E"/>
    <w:rsid w:val="007341BA"/>
    <w:rsid w:val="00736962"/>
    <w:rsid w:val="00736BA9"/>
    <w:rsid w:val="007373BB"/>
    <w:rsid w:val="00737D85"/>
    <w:rsid w:val="00740384"/>
    <w:rsid w:val="00740B47"/>
    <w:rsid w:val="00741A8F"/>
    <w:rsid w:val="00743672"/>
    <w:rsid w:val="00746187"/>
    <w:rsid w:val="00747068"/>
    <w:rsid w:val="00751A92"/>
    <w:rsid w:val="00751B6A"/>
    <w:rsid w:val="0075281C"/>
    <w:rsid w:val="00752AD5"/>
    <w:rsid w:val="00752C02"/>
    <w:rsid w:val="00754962"/>
    <w:rsid w:val="00754D95"/>
    <w:rsid w:val="00755932"/>
    <w:rsid w:val="007560B3"/>
    <w:rsid w:val="00757921"/>
    <w:rsid w:val="00760505"/>
    <w:rsid w:val="0076082E"/>
    <w:rsid w:val="007633AF"/>
    <w:rsid w:val="007635BF"/>
    <w:rsid w:val="007655AF"/>
    <w:rsid w:val="00767834"/>
    <w:rsid w:val="00767970"/>
    <w:rsid w:val="007701E3"/>
    <w:rsid w:val="00770AD9"/>
    <w:rsid w:val="0077141B"/>
    <w:rsid w:val="00775F86"/>
    <w:rsid w:val="00777A3D"/>
    <w:rsid w:val="007801FD"/>
    <w:rsid w:val="00782052"/>
    <w:rsid w:val="007823A8"/>
    <w:rsid w:val="00782B4A"/>
    <w:rsid w:val="007854CA"/>
    <w:rsid w:val="00785678"/>
    <w:rsid w:val="00786686"/>
    <w:rsid w:val="00786818"/>
    <w:rsid w:val="00787061"/>
    <w:rsid w:val="007874C7"/>
    <w:rsid w:val="00787914"/>
    <w:rsid w:val="007901FE"/>
    <w:rsid w:val="00790742"/>
    <w:rsid w:val="00790CB6"/>
    <w:rsid w:val="00793718"/>
    <w:rsid w:val="007949E0"/>
    <w:rsid w:val="00796727"/>
    <w:rsid w:val="007967D6"/>
    <w:rsid w:val="00796EF5"/>
    <w:rsid w:val="00797ED2"/>
    <w:rsid w:val="007A00CF"/>
    <w:rsid w:val="007A199D"/>
    <w:rsid w:val="007A1E90"/>
    <w:rsid w:val="007A1FD5"/>
    <w:rsid w:val="007A2286"/>
    <w:rsid w:val="007A2D25"/>
    <w:rsid w:val="007A38A7"/>
    <w:rsid w:val="007A4208"/>
    <w:rsid w:val="007A4210"/>
    <w:rsid w:val="007A4399"/>
    <w:rsid w:val="007A442B"/>
    <w:rsid w:val="007A4FB2"/>
    <w:rsid w:val="007A6F0C"/>
    <w:rsid w:val="007A780C"/>
    <w:rsid w:val="007A7A16"/>
    <w:rsid w:val="007A7E92"/>
    <w:rsid w:val="007B02D0"/>
    <w:rsid w:val="007B18C0"/>
    <w:rsid w:val="007B1992"/>
    <w:rsid w:val="007B2B18"/>
    <w:rsid w:val="007B2FF2"/>
    <w:rsid w:val="007B4C16"/>
    <w:rsid w:val="007B510A"/>
    <w:rsid w:val="007B5900"/>
    <w:rsid w:val="007B6D14"/>
    <w:rsid w:val="007C04BE"/>
    <w:rsid w:val="007C164E"/>
    <w:rsid w:val="007C1E08"/>
    <w:rsid w:val="007C24DF"/>
    <w:rsid w:val="007C2961"/>
    <w:rsid w:val="007C3C7E"/>
    <w:rsid w:val="007C4714"/>
    <w:rsid w:val="007D1442"/>
    <w:rsid w:val="007D234B"/>
    <w:rsid w:val="007D3183"/>
    <w:rsid w:val="007D3A7A"/>
    <w:rsid w:val="007D49FD"/>
    <w:rsid w:val="007D4AB2"/>
    <w:rsid w:val="007D4E20"/>
    <w:rsid w:val="007D5941"/>
    <w:rsid w:val="007D770A"/>
    <w:rsid w:val="007E03F2"/>
    <w:rsid w:val="007E2B01"/>
    <w:rsid w:val="007E47C3"/>
    <w:rsid w:val="007E6B45"/>
    <w:rsid w:val="007E7A87"/>
    <w:rsid w:val="007F0940"/>
    <w:rsid w:val="007F0D47"/>
    <w:rsid w:val="007F14C3"/>
    <w:rsid w:val="007F21D3"/>
    <w:rsid w:val="007F349D"/>
    <w:rsid w:val="007F3ECC"/>
    <w:rsid w:val="007F7A0D"/>
    <w:rsid w:val="008026A8"/>
    <w:rsid w:val="008027C1"/>
    <w:rsid w:val="008029C1"/>
    <w:rsid w:val="008063EB"/>
    <w:rsid w:val="00806A2A"/>
    <w:rsid w:val="0080733D"/>
    <w:rsid w:val="008073B0"/>
    <w:rsid w:val="00807FA2"/>
    <w:rsid w:val="00811D12"/>
    <w:rsid w:val="008125F9"/>
    <w:rsid w:val="008126FD"/>
    <w:rsid w:val="008130DF"/>
    <w:rsid w:val="0081380F"/>
    <w:rsid w:val="0081592D"/>
    <w:rsid w:val="00821191"/>
    <w:rsid w:val="0082316B"/>
    <w:rsid w:val="00823CF1"/>
    <w:rsid w:val="0082616A"/>
    <w:rsid w:val="008265ED"/>
    <w:rsid w:val="008276AE"/>
    <w:rsid w:val="008300A5"/>
    <w:rsid w:val="008302EF"/>
    <w:rsid w:val="00831123"/>
    <w:rsid w:val="00831A11"/>
    <w:rsid w:val="00832057"/>
    <w:rsid w:val="0083293A"/>
    <w:rsid w:val="008330F9"/>
    <w:rsid w:val="008351E7"/>
    <w:rsid w:val="0083670E"/>
    <w:rsid w:val="0084269F"/>
    <w:rsid w:val="0084362B"/>
    <w:rsid w:val="008448BD"/>
    <w:rsid w:val="00844AF7"/>
    <w:rsid w:val="008453C5"/>
    <w:rsid w:val="008460EB"/>
    <w:rsid w:val="00846B00"/>
    <w:rsid w:val="00847801"/>
    <w:rsid w:val="0085156C"/>
    <w:rsid w:val="00857E80"/>
    <w:rsid w:val="00857F59"/>
    <w:rsid w:val="00860B4A"/>
    <w:rsid w:val="00860BD8"/>
    <w:rsid w:val="00862B3A"/>
    <w:rsid w:val="0086302A"/>
    <w:rsid w:val="0086408E"/>
    <w:rsid w:val="00864AE4"/>
    <w:rsid w:val="00867427"/>
    <w:rsid w:val="00870EF2"/>
    <w:rsid w:val="00871346"/>
    <w:rsid w:val="00871BF8"/>
    <w:rsid w:val="008728CE"/>
    <w:rsid w:val="00872B80"/>
    <w:rsid w:val="008760E8"/>
    <w:rsid w:val="008771BD"/>
    <w:rsid w:val="00877256"/>
    <w:rsid w:val="0088267C"/>
    <w:rsid w:val="00884BA2"/>
    <w:rsid w:val="00884C24"/>
    <w:rsid w:val="00884D2A"/>
    <w:rsid w:val="00886AAC"/>
    <w:rsid w:val="00886D12"/>
    <w:rsid w:val="00887B6E"/>
    <w:rsid w:val="00892392"/>
    <w:rsid w:val="00892C16"/>
    <w:rsid w:val="00892FA2"/>
    <w:rsid w:val="008938E7"/>
    <w:rsid w:val="00893FFA"/>
    <w:rsid w:val="00895E11"/>
    <w:rsid w:val="00896488"/>
    <w:rsid w:val="00896656"/>
    <w:rsid w:val="008967BD"/>
    <w:rsid w:val="00896F78"/>
    <w:rsid w:val="00897300"/>
    <w:rsid w:val="00897FB5"/>
    <w:rsid w:val="008A033F"/>
    <w:rsid w:val="008A0346"/>
    <w:rsid w:val="008A3708"/>
    <w:rsid w:val="008A3FEB"/>
    <w:rsid w:val="008A48A5"/>
    <w:rsid w:val="008A5104"/>
    <w:rsid w:val="008A66FA"/>
    <w:rsid w:val="008A6ADC"/>
    <w:rsid w:val="008A7ED0"/>
    <w:rsid w:val="008B20C7"/>
    <w:rsid w:val="008B21A4"/>
    <w:rsid w:val="008B27D9"/>
    <w:rsid w:val="008B2C16"/>
    <w:rsid w:val="008B383A"/>
    <w:rsid w:val="008B49F6"/>
    <w:rsid w:val="008B50BE"/>
    <w:rsid w:val="008B56BD"/>
    <w:rsid w:val="008B6193"/>
    <w:rsid w:val="008C0DFA"/>
    <w:rsid w:val="008C1062"/>
    <w:rsid w:val="008C1476"/>
    <w:rsid w:val="008C1693"/>
    <w:rsid w:val="008C3FCD"/>
    <w:rsid w:val="008C4990"/>
    <w:rsid w:val="008C7BE0"/>
    <w:rsid w:val="008D0216"/>
    <w:rsid w:val="008D105E"/>
    <w:rsid w:val="008D19DE"/>
    <w:rsid w:val="008D1A11"/>
    <w:rsid w:val="008D2C6D"/>
    <w:rsid w:val="008D3D54"/>
    <w:rsid w:val="008D3EED"/>
    <w:rsid w:val="008D43A6"/>
    <w:rsid w:val="008D5551"/>
    <w:rsid w:val="008D57E5"/>
    <w:rsid w:val="008D5F16"/>
    <w:rsid w:val="008D797E"/>
    <w:rsid w:val="008E05FB"/>
    <w:rsid w:val="008E1767"/>
    <w:rsid w:val="008E1BE4"/>
    <w:rsid w:val="008E5A26"/>
    <w:rsid w:val="008E6020"/>
    <w:rsid w:val="008E6F54"/>
    <w:rsid w:val="008F0002"/>
    <w:rsid w:val="008F1020"/>
    <w:rsid w:val="008F2EC7"/>
    <w:rsid w:val="008F2FAD"/>
    <w:rsid w:val="008F3C41"/>
    <w:rsid w:val="008F616A"/>
    <w:rsid w:val="008F62F3"/>
    <w:rsid w:val="008F714D"/>
    <w:rsid w:val="008F7C00"/>
    <w:rsid w:val="00900509"/>
    <w:rsid w:val="00900527"/>
    <w:rsid w:val="0090066E"/>
    <w:rsid w:val="00900A16"/>
    <w:rsid w:val="00900BD1"/>
    <w:rsid w:val="00901A46"/>
    <w:rsid w:val="00902181"/>
    <w:rsid w:val="0090239D"/>
    <w:rsid w:val="009033E6"/>
    <w:rsid w:val="00903532"/>
    <w:rsid w:val="00903D3A"/>
    <w:rsid w:val="00905A86"/>
    <w:rsid w:val="00906F72"/>
    <w:rsid w:val="00907EC1"/>
    <w:rsid w:val="00910A73"/>
    <w:rsid w:val="00911879"/>
    <w:rsid w:val="00912AA6"/>
    <w:rsid w:val="00914D8D"/>
    <w:rsid w:val="009152FA"/>
    <w:rsid w:val="00915B64"/>
    <w:rsid w:val="00915B6E"/>
    <w:rsid w:val="00920287"/>
    <w:rsid w:val="009232EF"/>
    <w:rsid w:val="00924868"/>
    <w:rsid w:val="00924C18"/>
    <w:rsid w:val="009254B2"/>
    <w:rsid w:val="009262BE"/>
    <w:rsid w:val="0092654C"/>
    <w:rsid w:val="00930549"/>
    <w:rsid w:val="00930E0E"/>
    <w:rsid w:val="00931395"/>
    <w:rsid w:val="00931C4A"/>
    <w:rsid w:val="00931F3B"/>
    <w:rsid w:val="00932809"/>
    <w:rsid w:val="009343AB"/>
    <w:rsid w:val="00935772"/>
    <w:rsid w:val="0093625E"/>
    <w:rsid w:val="00936BCA"/>
    <w:rsid w:val="00937F17"/>
    <w:rsid w:val="00940E70"/>
    <w:rsid w:val="0094176A"/>
    <w:rsid w:val="009426D5"/>
    <w:rsid w:val="00943142"/>
    <w:rsid w:val="00943C06"/>
    <w:rsid w:val="00944877"/>
    <w:rsid w:val="00945160"/>
    <w:rsid w:val="00945626"/>
    <w:rsid w:val="00945B52"/>
    <w:rsid w:val="00945DD6"/>
    <w:rsid w:val="009462C3"/>
    <w:rsid w:val="00946983"/>
    <w:rsid w:val="00947D68"/>
    <w:rsid w:val="00950339"/>
    <w:rsid w:val="00950A72"/>
    <w:rsid w:val="00951FDD"/>
    <w:rsid w:val="0095235A"/>
    <w:rsid w:val="009527CD"/>
    <w:rsid w:val="00952F46"/>
    <w:rsid w:val="009542FB"/>
    <w:rsid w:val="009573B6"/>
    <w:rsid w:val="0095797C"/>
    <w:rsid w:val="00960E69"/>
    <w:rsid w:val="00960EB1"/>
    <w:rsid w:val="009612C8"/>
    <w:rsid w:val="00961692"/>
    <w:rsid w:val="009629E7"/>
    <w:rsid w:val="0096428B"/>
    <w:rsid w:val="009649E0"/>
    <w:rsid w:val="00965858"/>
    <w:rsid w:val="009663E5"/>
    <w:rsid w:val="009664C3"/>
    <w:rsid w:val="0096765C"/>
    <w:rsid w:val="009718B1"/>
    <w:rsid w:val="009728EF"/>
    <w:rsid w:val="0097782B"/>
    <w:rsid w:val="00977A07"/>
    <w:rsid w:val="0098057B"/>
    <w:rsid w:val="00980CAB"/>
    <w:rsid w:val="00980F7D"/>
    <w:rsid w:val="00981F1B"/>
    <w:rsid w:val="0098217D"/>
    <w:rsid w:val="009825F1"/>
    <w:rsid w:val="00983B0D"/>
    <w:rsid w:val="0098493E"/>
    <w:rsid w:val="0098590A"/>
    <w:rsid w:val="00987723"/>
    <w:rsid w:val="00987937"/>
    <w:rsid w:val="00994869"/>
    <w:rsid w:val="00994FF9"/>
    <w:rsid w:val="0099591A"/>
    <w:rsid w:val="00996796"/>
    <w:rsid w:val="00996A3E"/>
    <w:rsid w:val="00997194"/>
    <w:rsid w:val="009A149D"/>
    <w:rsid w:val="009A1F7D"/>
    <w:rsid w:val="009A2719"/>
    <w:rsid w:val="009A2C11"/>
    <w:rsid w:val="009A441A"/>
    <w:rsid w:val="009A47FD"/>
    <w:rsid w:val="009A5D36"/>
    <w:rsid w:val="009B37DD"/>
    <w:rsid w:val="009B3930"/>
    <w:rsid w:val="009B4025"/>
    <w:rsid w:val="009B4CA9"/>
    <w:rsid w:val="009B5A44"/>
    <w:rsid w:val="009B63AE"/>
    <w:rsid w:val="009B63D4"/>
    <w:rsid w:val="009B7E65"/>
    <w:rsid w:val="009C0C15"/>
    <w:rsid w:val="009C19F1"/>
    <w:rsid w:val="009C1BA2"/>
    <w:rsid w:val="009C2B44"/>
    <w:rsid w:val="009C2E58"/>
    <w:rsid w:val="009C35DA"/>
    <w:rsid w:val="009C3AA1"/>
    <w:rsid w:val="009C4510"/>
    <w:rsid w:val="009C4894"/>
    <w:rsid w:val="009C5075"/>
    <w:rsid w:val="009C538D"/>
    <w:rsid w:val="009C54D9"/>
    <w:rsid w:val="009C56A9"/>
    <w:rsid w:val="009C7F29"/>
    <w:rsid w:val="009D17DE"/>
    <w:rsid w:val="009D3CC2"/>
    <w:rsid w:val="009D737B"/>
    <w:rsid w:val="009D75D3"/>
    <w:rsid w:val="009E0EA6"/>
    <w:rsid w:val="009E1390"/>
    <w:rsid w:val="009E159A"/>
    <w:rsid w:val="009E22AF"/>
    <w:rsid w:val="009E4157"/>
    <w:rsid w:val="009E4661"/>
    <w:rsid w:val="009E4B8A"/>
    <w:rsid w:val="009E57DD"/>
    <w:rsid w:val="009E6907"/>
    <w:rsid w:val="009E72DD"/>
    <w:rsid w:val="009E754F"/>
    <w:rsid w:val="009E7FE5"/>
    <w:rsid w:val="009F0921"/>
    <w:rsid w:val="009F0B91"/>
    <w:rsid w:val="009F1815"/>
    <w:rsid w:val="009F21C0"/>
    <w:rsid w:val="009F5BFC"/>
    <w:rsid w:val="009F617A"/>
    <w:rsid w:val="009F67BC"/>
    <w:rsid w:val="00A00089"/>
    <w:rsid w:val="00A01666"/>
    <w:rsid w:val="00A02F23"/>
    <w:rsid w:val="00A02F3C"/>
    <w:rsid w:val="00A033D2"/>
    <w:rsid w:val="00A0395E"/>
    <w:rsid w:val="00A05320"/>
    <w:rsid w:val="00A07203"/>
    <w:rsid w:val="00A078AD"/>
    <w:rsid w:val="00A102F3"/>
    <w:rsid w:val="00A11CE3"/>
    <w:rsid w:val="00A127F7"/>
    <w:rsid w:val="00A133D3"/>
    <w:rsid w:val="00A150A4"/>
    <w:rsid w:val="00A16A74"/>
    <w:rsid w:val="00A20797"/>
    <w:rsid w:val="00A2124F"/>
    <w:rsid w:val="00A216C5"/>
    <w:rsid w:val="00A22A81"/>
    <w:rsid w:val="00A22EBA"/>
    <w:rsid w:val="00A24EB6"/>
    <w:rsid w:val="00A267F8"/>
    <w:rsid w:val="00A26E16"/>
    <w:rsid w:val="00A30536"/>
    <w:rsid w:val="00A31A45"/>
    <w:rsid w:val="00A32218"/>
    <w:rsid w:val="00A33555"/>
    <w:rsid w:val="00A3374A"/>
    <w:rsid w:val="00A34711"/>
    <w:rsid w:val="00A349FC"/>
    <w:rsid w:val="00A34A73"/>
    <w:rsid w:val="00A34A8E"/>
    <w:rsid w:val="00A34F23"/>
    <w:rsid w:val="00A3631F"/>
    <w:rsid w:val="00A365B5"/>
    <w:rsid w:val="00A36DCA"/>
    <w:rsid w:val="00A4112B"/>
    <w:rsid w:val="00A4152A"/>
    <w:rsid w:val="00A44859"/>
    <w:rsid w:val="00A44B95"/>
    <w:rsid w:val="00A50314"/>
    <w:rsid w:val="00A5179B"/>
    <w:rsid w:val="00A51F2A"/>
    <w:rsid w:val="00A52251"/>
    <w:rsid w:val="00A525A0"/>
    <w:rsid w:val="00A56597"/>
    <w:rsid w:val="00A566D4"/>
    <w:rsid w:val="00A60E89"/>
    <w:rsid w:val="00A61050"/>
    <w:rsid w:val="00A61924"/>
    <w:rsid w:val="00A626C7"/>
    <w:rsid w:val="00A64823"/>
    <w:rsid w:val="00A649F4"/>
    <w:rsid w:val="00A674B6"/>
    <w:rsid w:val="00A675F5"/>
    <w:rsid w:val="00A67C33"/>
    <w:rsid w:val="00A704B1"/>
    <w:rsid w:val="00A713CD"/>
    <w:rsid w:val="00A73A65"/>
    <w:rsid w:val="00A742C5"/>
    <w:rsid w:val="00A7596B"/>
    <w:rsid w:val="00A76B04"/>
    <w:rsid w:val="00A77AF3"/>
    <w:rsid w:val="00A810BC"/>
    <w:rsid w:val="00A828EC"/>
    <w:rsid w:val="00A82F1A"/>
    <w:rsid w:val="00A83D0A"/>
    <w:rsid w:val="00A8465D"/>
    <w:rsid w:val="00A84772"/>
    <w:rsid w:val="00A8569B"/>
    <w:rsid w:val="00A86D8B"/>
    <w:rsid w:val="00A87CFF"/>
    <w:rsid w:val="00A9149C"/>
    <w:rsid w:val="00A91EDD"/>
    <w:rsid w:val="00A92012"/>
    <w:rsid w:val="00A92567"/>
    <w:rsid w:val="00A92696"/>
    <w:rsid w:val="00A94164"/>
    <w:rsid w:val="00A95908"/>
    <w:rsid w:val="00A95BD1"/>
    <w:rsid w:val="00A96289"/>
    <w:rsid w:val="00A966DC"/>
    <w:rsid w:val="00AA059A"/>
    <w:rsid w:val="00AA084E"/>
    <w:rsid w:val="00AA1582"/>
    <w:rsid w:val="00AA5586"/>
    <w:rsid w:val="00AA59CC"/>
    <w:rsid w:val="00AA74EC"/>
    <w:rsid w:val="00AB17BD"/>
    <w:rsid w:val="00AB2EE5"/>
    <w:rsid w:val="00AB4044"/>
    <w:rsid w:val="00AB50B4"/>
    <w:rsid w:val="00AB5A85"/>
    <w:rsid w:val="00AB6756"/>
    <w:rsid w:val="00AC0327"/>
    <w:rsid w:val="00AC2476"/>
    <w:rsid w:val="00AC3CC3"/>
    <w:rsid w:val="00AC3D48"/>
    <w:rsid w:val="00AC439B"/>
    <w:rsid w:val="00AC47B1"/>
    <w:rsid w:val="00AC599B"/>
    <w:rsid w:val="00AC605B"/>
    <w:rsid w:val="00AC63A0"/>
    <w:rsid w:val="00AD1458"/>
    <w:rsid w:val="00AD3899"/>
    <w:rsid w:val="00AD4E3E"/>
    <w:rsid w:val="00AD4E4C"/>
    <w:rsid w:val="00AD77C2"/>
    <w:rsid w:val="00AD7853"/>
    <w:rsid w:val="00AD7B28"/>
    <w:rsid w:val="00AE0105"/>
    <w:rsid w:val="00AE034F"/>
    <w:rsid w:val="00AE1440"/>
    <w:rsid w:val="00AE17D1"/>
    <w:rsid w:val="00AE2DA4"/>
    <w:rsid w:val="00AE3507"/>
    <w:rsid w:val="00AE401D"/>
    <w:rsid w:val="00AE43E4"/>
    <w:rsid w:val="00AE4A22"/>
    <w:rsid w:val="00AE4EDA"/>
    <w:rsid w:val="00AE572C"/>
    <w:rsid w:val="00AE5BCA"/>
    <w:rsid w:val="00AE5C51"/>
    <w:rsid w:val="00AE62D9"/>
    <w:rsid w:val="00AE6695"/>
    <w:rsid w:val="00AE6A90"/>
    <w:rsid w:val="00AE6E2B"/>
    <w:rsid w:val="00AE6E42"/>
    <w:rsid w:val="00AE7B91"/>
    <w:rsid w:val="00AE7F34"/>
    <w:rsid w:val="00AF058B"/>
    <w:rsid w:val="00AF101C"/>
    <w:rsid w:val="00AF2289"/>
    <w:rsid w:val="00AF2ADD"/>
    <w:rsid w:val="00AF31BD"/>
    <w:rsid w:val="00AF3E6A"/>
    <w:rsid w:val="00AF6893"/>
    <w:rsid w:val="00B00AB6"/>
    <w:rsid w:val="00B00CB2"/>
    <w:rsid w:val="00B02957"/>
    <w:rsid w:val="00B02B4C"/>
    <w:rsid w:val="00B03F3F"/>
    <w:rsid w:val="00B04A7E"/>
    <w:rsid w:val="00B06953"/>
    <w:rsid w:val="00B069B8"/>
    <w:rsid w:val="00B06FF3"/>
    <w:rsid w:val="00B07E6F"/>
    <w:rsid w:val="00B12275"/>
    <w:rsid w:val="00B12CF2"/>
    <w:rsid w:val="00B13CB2"/>
    <w:rsid w:val="00B14051"/>
    <w:rsid w:val="00B14052"/>
    <w:rsid w:val="00B14E57"/>
    <w:rsid w:val="00B153F0"/>
    <w:rsid w:val="00B169C6"/>
    <w:rsid w:val="00B16C15"/>
    <w:rsid w:val="00B172A2"/>
    <w:rsid w:val="00B17485"/>
    <w:rsid w:val="00B20A44"/>
    <w:rsid w:val="00B22B4F"/>
    <w:rsid w:val="00B2432E"/>
    <w:rsid w:val="00B24EAB"/>
    <w:rsid w:val="00B25F4F"/>
    <w:rsid w:val="00B265D3"/>
    <w:rsid w:val="00B27E08"/>
    <w:rsid w:val="00B27E3B"/>
    <w:rsid w:val="00B27F58"/>
    <w:rsid w:val="00B34734"/>
    <w:rsid w:val="00B34FA0"/>
    <w:rsid w:val="00B35D33"/>
    <w:rsid w:val="00B36C5F"/>
    <w:rsid w:val="00B36CA3"/>
    <w:rsid w:val="00B41E5D"/>
    <w:rsid w:val="00B448B2"/>
    <w:rsid w:val="00B45BDA"/>
    <w:rsid w:val="00B46778"/>
    <w:rsid w:val="00B46933"/>
    <w:rsid w:val="00B50F25"/>
    <w:rsid w:val="00B52327"/>
    <w:rsid w:val="00B523ED"/>
    <w:rsid w:val="00B53B8E"/>
    <w:rsid w:val="00B546B8"/>
    <w:rsid w:val="00B5486F"/>
    <w:rsid w:val="00B62B52"/>
    <w:rsid w:val="00B65617"/>
    <w:rsid w:val="00B6648E"/>
    <w:rsid w:val="00B6753A"/>
    <w:rsid w:val="00B729ED"/>
    <w:rsid w:val="00B73819"/>
    <w:rsid w:val="00B741C2"/>
    <w:rsid w:val="00B7538C"/>
    <w:rsid w:val="00B762C6"/>
    <w:rsid w:val="00B81DE5"/>
    <w:rsid w:val="00B81FBC"/>
    <w:rsid w:val="00B82CD2"/>
    <w:rsid w:val="00B85138"/>
    <w:rsid w:val="00B86718"/>
    <w:rsid w:val="00B869BF"/>
    <w:rsid w:val="00B86F72"/>
    <w:rsid w:val="00B878DA"/>
    <w:rsid w:val="00B91145"/>
    <w:rsid w:val="00B91E6E"/>
    <w:rsid w:val="00B92BB6"/>
    <w:rsid w:val="00B93E39"/>
    <w:rsid w:val="00B940D9"/>
    <w:rsid w:val="00B9443B"/>
    <w:rsid w:val="00B94475"/>
    <w:rsid w:val="00B95BE3"/>
    <w:rsid w:val="00B96A40"/>
    <w:rsid w:val="00B96DCE"/>
    <w:rsid w:val="00B977D6"/>
    <w:rsid w:val="00BA21D7"/>
    <w:rsid w:val="00BA280B"/>
    <w:rsid w:val="00BA2BA0"/>
    <w:rsid w:val="00BA3D21"/>
    <w:rsid w:val="00BA58F5"/>
    <w:rsid w:val="00BA5DE7"/>
    <w:rsid w:val="00BA79EF"/>
    <w:rsid w:val="00BB0C4C"/>
    <w:rsid w:val="00BB38CF"/>
    <w:rsid w:val="00BB3A21"/>
    <w:rsid w:val="00BB4E7F"/>
    <w:rsid w:val="00BB52C8"/>
    <w:rsid w:val="00BB551E"/>
    <w:rsid w:val="00BB6DEF"/>
    <w:rsid w:val="00BC19EA"/>
    <w:rsid w:val="00BC1B06"/>
    <w:rsid w:val="00BC20B2"/>
    <w:rsid w:val="00BC21DF"/>
    <w:rsid w:val="00BC3AD3"/>
    <w:rsid w:val="00BC40A1"/>
    <w:rsid w:val="00BC63F8"/>
    <w:rsid w:val="00BD257C"/>
    <w:rsid w:val="00BD391E"/>
    <w:rsid w:val="00BD3BF6"/>
    <w:rsid w:val="00BD3D5F"/>
    <w:rsid w:val="00BD51EA"/>
    <w:rsid w:val="00BD5A70"/>
    <w:rsid w:val="00BD5C0D"/>
    <w:rsid w:val="00BD5FBF"/>
    <w:rsid w:val="00BD6043"/>
    <w:rsid w:val="00BD7F29"/>
    <w:rsid w:val="00BE119F"/>
    <w:rsid w:val="00BE178D"/>
    <w:rsid w:val="00BE3808"/>
    <w:rsid w:val="00BE4054"/>
    <w:rsid w:val="00BE425F"/>
    <w:rsid w:val="00BE4286"/>
    <w:rsid w:val="00BE526D"/>
    <w:rsid w:val="00BE571E"/>
    <w:rsid w:val="00BE6760"/>
    <w:rsid w:val="00BE6A54"/>
    <w:rsid w:val="00BE6D69"/>
    <w:rsid w:val="00BE786B"/>
    <w:rsid w:val="00BE7A77"/>
    <w:rsid w:val="00BF25A4"/>
    <w:rsid w:val="00BF316A"/>
    <w:rsid w:val="00BF3908"/>
    <w:rsid w:val="00BF3ACD"/>
    <w:rsid w:val="00BF46BB"/>
    <w:rsid w:val="00BF498D"/>
    <w:rsid w:val="00BF4C72"/>
    <w:rsid w:val="00BF5AF0"/>
    <w:rsid w:val="00BF5B4C"/>
    <w:rsid w:val="00BF77BB"/>
    <w:rsid w:val="00C00084"/>
    <w:rsid w:val="00C014F8"/>
    <w:rsid w:val="00C01ADC"/>
    <w:rsid w:val="00C01E96"/>
    <w:rsid w:val="00C056EB"/>
    <w:rsid w:val="00C05AAC"/>
    <w:rsid w:val="00C067E4"/>
    <w:rsid w:val="00C06EF8"/>
    <w:rsid w:val="00C1000D"/>
    <w:rsid w:val="00C12CF7"/>
    <w:rsid w:val="00C12EDA"/>
    <w:rsid w:val="00C14C36"/>
    <w:rsid w:val="00C14FCB"/>
    <w:rsid w:val="00C15EAD"/>
    <w:rsid w:val="00C20199"/>
    <w:rsid w:val="00C20D9C"/>
    <w:rsid w:val="00C21609"/>
    <w:rsid w:val="00C25CF5"/>
    <w:rsid w:val="00C264BA"/>
    <w:rsid w:val="00C2685C"/>
    <w:rsid w:val="00C27256"/>
    <w:rsid w:val="00C3028F"/>
    <w:rsid w:val="00C31CA9"/>
    <w:rsid w:val="00C33889"/>
    <w:rsid w:val="00C35362"/>
    <w:rsid w:val="00C35ACE"/>
    <w:rsid w:val="00C35DE1"/>
    <w:rsid w:val="00C3737B"/>
    <w:rsid w:val="00C37D12"/>
    <w:rsid w:val="00C40547"/>
    <w:rsid w:val="00C407EA"/>
    <w:rsid w:val="00C40845"/>
    <w:rsid w:val="00C40D32"/>
    <w:rsid w:val="00C41537"/>
    <w:rsid w:val="00C42BF3"/>
    <w:rsid w:val="00C43F3F"/>
    <w:rsid w:val="00C448C9"/>
    <w:rsid w:val="00C44A08"/>
    <w:rsid w:val="00C44D5A"/>
    <w:rsid w:val="00C44F36"/>
    <w:rsid w:val="00C44FC7"/>
    <w:rsid w:val="00C469C4"/>
    <w:rsid w:val="00C507FF"/>
    <w:rsid w:val="00C5346A"/>
    <w:rsid w:val="00C539D4"/>
    <w:rsid w:val="00C5400E"/>
    <w:rsid w:val="00C5478F"/>
    <w:rsid w:val="00C5505C"/>
    <w:rsid w:val="00C55BE2"/>
    <w:rsid w:val="00C56191"/>
    <w:rsid w:val="00C578CB"/>
    <w:rsid w:val="00C602F3"/>
    <w:rsid w:val="00C6114F"/>
    <w:rsid w:val="00C62620"/>
    <w:rsid w:val="00C62B65"/>
    <w:rsid w:val="00C646FC"/>
    <w:rsid w:val="00C647B2"/>
    <w:rsid w:val="00C6561E"/>
    <w:rsid w:val="00C656D5"/>
    <w:rsid w:val="00C658C7"/>
    <w:rsid w:val="00C6701A"/>
    <w:rsid w:val="00C678A5"/>
    <w:rsid w:val="00C67C60"/>
    <w:rsid w:val="00C70818"/>
    <w:rsid w:val="00C70C50"/>
    <w:rsid w:val="00C75102"/>
    <w:rsid w:val="00C77C94"/>
    <w:rsid w:val="00C77CB2"/>
    <w:rsid w:val="00C8074E"/>
    <w:rsid w:val="00C807CE"/>
    <w:rsid w:val="00C82694"/>
    <w:rsid w:val="00C82D9D"/>
    <w:rsid w:val="00C83041"/>
    <w:rsid w:val="00C83863"/>
    <w:rsid w:val="00C8396E"/>
    <w:rsid w:val="00C83976"/>
    <w:rsid w:val="00C8545C"/>
    <w:rsid w:val="00C85CF2"/>
    <w:rsid w:val="00C86C68"/>
    <w:rsid w:val="00C9001E"/>
    <w:rsid w:val="00C902E3"/>
    <w:rsid w:val="00C90735"/>
    <w:rsid w:val="00C91001"/>
    <w:rsid w:val="00C9160D"/>
    <w:rsid w:val="00C92698"/>
    <w:rsid w:val="00C92B95"/>
    <w:rsid w:val="00C9399A"/>
    <w:rsid w:val="00C93D2A"/>
    <w:rsid w:val="00C95DF6"/>
    <w:rsid w:val="00C9677B"/>
    <w:rsid w:val="00C97917"/>
    <w:rsid w:val="00CA019D"/>
    <w:rsid w:val="00CA0470"/>
    <w:rsid w:val="00CA069E"/>
    <w:rsid w:val="00CA0799"/>
    <w:rsid w:val="00CA0F60"/>
    <w:rsid w:val="00CA0FD9"/>
    <w:rsid w:val="00CA2C76"/>
    <w:rsid w:val="00CA5141"/>
    <w:rsid w:val="00CA6E9B"/>
    <w:rsid w:val="00CB0245"/>
    <w:rsid w:val="00CB0B99"/>
    <w:rsid w:val="00CB1089"/>
    <w:rsid w:val="00CB1527"/>
    <w:rsid w:val="00CB17E8"/>
    <w:rsid w:val="00CB24D8"/>
    <w:rsid w:val="00CB43B7"/>
    <w:rsid w:val="00CB4DDD"/>
    <w:rsid w:val="00CB4FEA"/>
    <w:rsid w:val="00CB588E"/>
    <w:rsid w:val="00CB6C90"/>
    <w:rsid w:val="00CB7081"/>
    <w:rsid w:val="00CB7560"/>
    <w:rsid w:val="00CB7578"/>
    <w:rsid w:val="00CB7E42"/>
    <w:rsid w:val="00CC007F"/>
    <w:rsid w:val="00CC19F3"/>
    <w:rsid w:val="00CC34B0"/>
    <w:rsid w:val="00CC433B"/>
    <w:rsid w:val="00CC4C89"/>
    <w:rsid w:val="00CC5BDB"/>
    <w:rsid w:val="00CC65E3"/>
    <w:rsid w:val="00CC70A9"/>
    <w:rsid w:val="00CC7A70"/>
    <w:rsid w:val="00CD6413"/>
    <w:rsid w:val="00CD73C0"/>
    <w:rsid w:val="00CD7A3E"/>
    <w:rsid w:val="00CD7E7B"/>
    <w:rsid w:val="00CE0A14"/>
    <w:rsid w:val="00CE0AC5"/>
    <w:rsid w:val="00CE1669"/>
    <w:rsid w:val="00CE2822"/>
    <w:rsid w:val="00CE2B02"/>
    <w:rsid w:val="00CE514D"/>
    <w:rsid w:val="00CE568B"/>
    <w:rsid w:val="00CE60F8"/>
    <w:rsid w:val="00CE63A6"/>
    <w:rsid w:val="00CE722C"/>
    <w:rsid w:val="00CE7F87"/>
    <w:rsid w:val="00CF0E6A"/>
    <w:rsid w:val="00CF177D"/>
    <w:rsid w:val="00CF3932"/>
    <w:rsid w:val="00CF4FC1"/>
    <w:rsid w:val="00D003C1"/>
    <w:rsid w:val="00D00E95"/>
    <w:rsid w:val="00D02866"/>
    <w:rsid w:val="00D033AF"/>
    <w:rsid w:val="00D04221"/>
    <w:rsid w:val="00D0691F"/>
    <w:rsid w:val="00D06BED"/>
    <w:rsid w:val="00D108CA"/>
    <w:rsid w:val="00D11103"/>
    <w:rsid w:val="00D11C02"/>
    <w:rsid w:val="00D14A4E"/>
    <w:rsid w:val="00D157C4"/>
    <w:rsid w:val="00D16007"/>
    <w:rsid w:val="00D16545"/>
    <w:rsid w:val="00D16FF2"/>
    <w:rsid w:val="00D175D5"/>
    <w:rsid w:val="00D210E1"/>
    <w:rsid w:val="00D2275C"/>
    <w:rsid w:val="00D23B0F"/>
    <w:rsid w:val="00D23D69"/>
    <w:rsid w:val="00D23DA1"/>
    <w:rsid w:val="00D26816"/>
    <w:rsid w:val="00D27A5F"/>
    <w:rsid w:val="00D3068D"/>
    <w:rsid w:val="00D30D13"/>
    <w:rsid w:val="00D31DE3"/>
    <w:rsid w:val="00D3365A"/>
    <w:rsid w:val="00D339A7"/>
    <w:rsid w:val="00D358F9"/>
    <w:rsid w:val="00D35A42"/>
    <w:rsid w:val="00D35C0C"/>
    <w:rsid w:val="00D35EAB"/>
    <w:rsid w:val="00D3668C"/>
    <w:rsid w:val="00D37BDE"/>
    <w:rsid w:val="00D40399"/>
    <w:rsid w:val="00D42227"/>
    <w:rsid w:val="00D42736"/>
    <w:rsid w:val="00D43170"/>
    <w:rsid w:val="00D44745"/>
    <w:rsid w:val="00D47129"/>
    <w:rsid w:val="00D47B80"/>
    <w:rsid w:val="00D506E7"/>
    <w:rsid w:val="00D51601"/>
    <w:rsid w:val="00D51A6A"/>
    <w:rsid w:val="00D51AA9"/>
    <w:rsid w:val="00D529F3"/>
    <w:rsid w:val="00D52D2F"/>
    <w:rsid w:val="00D52E6D"/>
    <w:rsid w:val="00D537D4"/>
    <w:rsid w:val="00D53EE7"/>
    <w:rsid w:val="00D544C5"/>
    <w:rsid w:val="00D54A58"/>
    <w:rsid w:val="00D54C28"/>
    <w:rsid w:val="00D564C5"/>
    <w:rsid w:val="00D56821"/>
    <w:rsid w:val="00D57B8B"/>
    <w:rsid w:val="00D60021"/>
    <w:rsid w:val="00D61921"/>
    <w:rsid w:val="00D61C44"/>
    <w:rsid w:val="00D64717"/>
    <w:rsid w:val="00D64D25"/>
    <w:rsid w:val="00D652D3"/>
    <w:rsid w:val="00D65DE5"/>
    <w:rsid w:val="00D726CB"/>
    <w:rsid w:val="00D73A92"/>
    <w:rsid w:val="00D75D0E"/>
    <w:rsid w:val="00D76661"/>
    <w:rsid w:val="00D76ED2"/>
    <w:rsid w:val="00D77A47"/>
    <w:rsid w:val="00D8039F"/>
    <w:rsid w:val="00D80518"/>
    <w:rsid w:val="00D80E2A"/>
    <w:rsid w:val="00D82FF0"/>
    <w:rsid w:val="00D833B3"/>
    <w:rsid w:val="00D85075"/>
    <w:rsid w:val="00D852EF"/>
    <w:rsid w:val="00D856F5"/>
    <w:rsid w:val="00D8611F"/>
    <w:rsid w:val="00D8668D"/>
    <w:rsid w:val="00D8714E"/>
    <w:rsid w:val="00D873F6"/>
    <w:rsid w:val="00D87A84"/>
    <w:rsid w:val="00D87F7B"/>
    <w:rsid w:val="00D90538"/>
    <w:rsid w:val="00D90852"/>
    <w:rsid w:val="00D916B9"/>
    <w:rsid w:val="00D91EA7"/>
    <w:rsid w:val="00D93AE9"/>
    <w:rsid w:val="00D94501"/>
    <w:rsid w:val="00D94602"/>
    <w:rsid w:val="00D94C0E"/>
    <w:rsid w:val="00D962AC"/>
    <w:rsid w:val="00D97566"/>
    <w:rsid w:val="00DA11B6"/>
    <w:rsid w:val="00DA1FE8"/>
    <w:rsid w:val="00DA2100"/>
    <w:rsid w:val="00DA2497"/>
    <w:rsid w:val="00DA2849"/>
    <w:rsid w:val="00DA2E64"/>
    <w:rsid w:val="00DA3081"/>
    <w:rsid w:val="00DA4F29"/>
    <w:rsid w:val="00DA6013"/>
    <w:rsid w:val="00DA63D9"/>
    <w:rsid w:val="00DA7146"/>
    <w:rsid w:val="00DB06C3"/>
    <w:rsid w:val="00DB0C2B"/>
    <w:rsid w:val="00DB0F59"/>
    <w:rsid w:val="00DB1C57"/>
    <w:rsid w:val="00DB34CE"/>
    <w:rsid w:val="00DB3977"/>
    <w:rsid w:val="00DB3D37"/>
    <w:rsid w:val="00DB6277"/>
    <w:rsid w:val="00DB6515"/>
    <w:rsid w:val="00DC121E"/>
    <w:rsid w:val="00DC125E"/>
    <w:rsid w:val="00DC2795"/>
    <w:rsid w:val="00DC4412"/>
    <w:rsid w:val="00DC6126"/>
    <w:rsid w:val="00DC68A2"/>
    <w:rsid w:val="00DD01CE"/>
    <w:rsid w:val="00DD091F"/>
    <w:rsid w:val="00DD1A74"/>
    <w:rsid w:val="00DD1CA7"/>
    <w:rsid w:val="00DD1FBD"/>
    <w:rsid w:val="00DD25BB"/>
    <w:rsid w:val="00DD3E2B"/>
    <w:rsid w:val="00DD4666"/>
    <w:rsid w:val="00DD48EF"/>
    <w:rsid w:val="00DD4B68"/>
    <w:rsid w:val="00DD513B"/>
    <w:rsid w:val="00DD6512"/>
    <w:rsid w:val="00DD6909"/>
    <w:rsid w:val="00DD6AB1"/>
    <w:rsid w:val="00DE1A9B"/>
    <w:rsid w:val="00DE2761"/>
    <w:rsid w:val="00DE316A"/>
    <w:rsid w:val="00DE3B82"/>
    <w:rsid w:val="00DE4928"/>
    <w:rsid w:val="00DE701C"/>
    <w:rsid w:val="00DF004C"/>
    <w:rsid w:val="00DF033B"/>
    <w:rsid w:val="00DF2CBE"/>
    <w:rsid w:val="00DF4199"/>
    <w:rsid w:val="00DF4299"/>
    <w:rsid w:val="00DF4541"/>
    <w:rsid w:val="00DF4C83"/>
    <w:rsid w:val="00E000CE"/>
    <w:rsid w:val="00E008F8"/>
    <w:rsid w:val="00E0380F"/>
    <w:rsid w:val="00E03B23"/>
    <w:rsid w:val="00E04E6B"/>
    <w:rsid w:val="00E069F7"/>
    <w:rsid w:val="00E10052"/>
    <w:rsid w:val="00E10135"/>
    <w:rsid w:val="00E103D9"/>
    <w:rsid w:val="00E10DFF"/>
    <w:rsid w:val="00E11B90"/>
    <w:rsid w:val="00E15593"/>
    <w:rsid w:val="00E15640"/>
    <w:rsid w:val="00E1591E"/>
    <w:rsid w:val="00E20EB7"/>
    <w:rsid w:val="00E21740"/>
    <w:rsid w:val="00E23162"/>
    <w:rsid w:val="00E242D3"/>
    <w:rsid w:val="00E243B2"/>
    <w:rsid w:val="00E25950"/>
    <w:rsid w:val="00E279E3"/>
    <w:rsid w:val="00E30359"/>
    <w:rsid w:val="00E306EF"/>
    <w:rsid w:val="00E30DA9"/>
    <w:rsid w:val="00E32F32"/>
    <w:rsid w:val="00E34A00"/>
    <w:rsid w:val="00E35018"/>
    <w:rsid w:val="00E35307"/>
    <w:rsid w:val="00E361D7"/>
    <w:rsid w:val="00E362B8"/>
    <w:rsid w:val="00E36B59"/>
    <w:rsid w:val="00E37449"/>
    <w:rsid w:val="00E377C0"/>
    <w:rsid w:val="00E41C7F"/>
    <w:rsid w:val="00E42580"/>
    <w:rsid w:val="00E4300A"/>
    <w:rsid w:val="00E43EED"/>
    <w:rsid w:val="00E43FEF"/>
    <w:rsid w:val="00E442A1"/>
    <w:rsid w:val="00E44DDC"/>
    <w:rsid w:val="00E454C9"/>
    <w:rsid w:val="00E45604"/>
    <w:rsid w:val="00E5114B"/>
    <w:rsid w:val="00E519E3"/>
    <w:rsid w:val="00E51E7C"/>
    <w:rsid w:val="00E53228"/>
    <w:rsid w:val="00E53AA9"/>
    <w:rsid w:val="00E53FED"/>
    <w:rsid w:val="00E5459D"/>
    <w:rsid w:val="00E55325"/>
    <w:rsid w:val="00E558D7"/>
    <w:rsid w:val="00E56393"/>
    <w:rsid w:val="00E56AD1"/>
    <w:rsid w:val="00E606C2"/>
    <w:rsid w:val="00E615E2"/>
    <w:rsid w:val="00E6195E"/>
    <w:rsid w:val="00E62A12"/>
    <w:rsid w:val="00E6341B"/>
    <w:rsid w:val="00E63836"/>
    <w:rsid w:val="00E63A9B"/>
    <w:rsid w:val="00E64421"/>
    <w:rsid w:val="00E70D5F"/>
    <w:rsid w:val="00E70E43"/>
    <w:rsid w:val="00E72A66"/>
    <w:rsid w:val="00E73E42"/>
    <w:rsid w:val="00E74489"/>
    <w:rsid w:val="00E75232"/>
    <w:rsid w:val="00E76946"/>
    <w:rsid w:val="00E7788D"/>
    <w:rsid w:val="00E823FA"/>
    <w:rsid w:val="00E83006"/>
    <w:rsid w:val="00E832A7"/>
    <w:rsid w:val="00E836D0"/>
    <w:rsid w:val="00E83F24"/>
    <w:rsid w:val="00E85530"/>
    <w:rsid w:val="00E90293"/>
    <w:rsid w:val="00E9062E"/>
    <w:rsid w:val="00E90E14"/>
    <w:rsid w:val="00E914A6"/>
    <w:rsid w:val="00E92F2D"/>
    <w:rsid w:val="00E9303A"/>
    <w:rsid w:val="00E937F8"/>
    <w:rsid w:val="00E968FD"/>
    <w:rsid w:val="00E97003"/>
    <w:rsid w:val="00EA0106"/>
    <w:rsid w:val="00EA26AC"/>
    <w:rsid w:val="00EA2955"/>
    <w:rsid w:val="00EA77E5"/>
    <w:rsid w:val="00EB0E3B"/>
    <w:rsid w:val="00EB2085"/>
    <w:rsid w:val="00EB24E3"/>
    <w:rsid w:val="00EB26E6"/>
    <w:rsid w:val="00EB3BFD"/>
    <w:rsid w:val="00EB6F71"/>
    <w:rsid w:val="00EB71C6"/>
    <w:rsid w:val="00EB74E1"/>
    <w:rsid w:val="00EB7B13"/>
    <w:rsid w:val="00EC0072"/>
    <w:rsid w:val="00EC0452"/>
    <w:rsid w:val="00EC2BD2"/>
    <w:rsid w:val="00EC32BE"/>
    <w:rsid w:val="00EC352D"/>
    <w:rsid w:val="00EC4A7C"/>
    <w:rsid w:val="00EC4F97"/>
    <w:rsid w:val="00EC55E6"/>
    <w:rsid w:val="00EC60D6"/>
    <w:rsid w:val="00EC7309"/>
    <w:rsid w:val="00ED1EEE"/>
    <w:rsid w:val="00ED1F6A"/>
    <w:rsid w:val="00ED2634"/>
    <w:rsid w:val="00ED2DA5"/>
    <w:rsid w:val="00ED2EB9"/>
    <w:rsid w:val="00ED60A4"/>
    <w:rsid w:val="00EE1EE4"/>
    <w:rsid w:val="00EE20FA"/>
    <w:rsid w:val="00EE3730"/>
    <w:rsid w:val="00EE4EF0"/>
    <w:rsid w:val="00EE5235"/>
    <w:rsid w:val="00EE5452"/>
    <w:rsid w:val="00EE71AC"/>
    <w:rsid w:val="00EF093E"/>
    <w:rsid w:val="00EF095E"/>
    <w:rsid w:val="00EF27DC"/>
    <w:rsid w:val="00EF280D"/>
    <w:rsid w:val="00EF2D75"/>
    <w:rsid w:val="00EF333D"/>
    <w:rsid w:val="00EF4087"/>
    <w:rsid w:val="00EF426C"/>
    <w:rsid w:val="00EF43F7"/>
    <w:rsid w:val="00EF4AE4"/>
    <w:rsid w:val="00EF5F7D"/>
    <w:rsid w:val="00EF6831"/>
    <w:rsid w:val="00EF7982"/>
    <w:rsid w:val="00F010C7"/>
    <w:rsid w:val="00F01728"/>
    <w:rsid w:val="00F02A97"/>
    <w:rsid w:val="00F04A3E"/>
    <w:rsid w:val="00F05BBB"/>
    <w:rsid w:val="00F0610E"/>
    <w:rsid w:val="00F06AA0"/>
    <w:rsid w:val="00F078DB"/>
    <w:rsid w:val="00F1257A"/>
    <w:rsid w:val="00F137ED"/>
    <w:rsid w:val="00F14C01"/>
    <w:rsid w:val="00F16261"/>
    <w:rsid w:val="00F16456"/>
    <w:rsid w:val="00F16809"/>
    <w:rsid w:val="00F169C3"/>
    <w:rsid w:val="00F171C5"/>
    <w:rsid w:val="00F202E0"/>
    <w:rsid w:val="00F210D2"/>
    <w:rsid w:val="00F2134E"/>
    <w:rsid w:val="00F21EB7"/>
    <w:rsid w:val="00F239ED"/>
    <w:rsid w:val="00F24638"/>
    <w:rsid w:val="00F24B19"/>
    <w:rsid w:val="00F2579F"/>
    <w:rsid w:val="00F30149"/>
    <w:rsid w:val="00F3164C"/>
    <w:rsid w:val="00F31B55"/>
    <w:rsid w:val="00F33F5D"/>
    <w:rsid w:val="00F342FC"/>
    <w:rsid w:val="00F35895"/>
    <w:rsid w:val="00F364E8"/>
    <w:rsid w:val="00F36AAF"/>
    <w:rsid w:val="00F37E27"/>
    <w:rsid w:val="00F37F93"/>
    <w:rsid w:val="00F40489"/>
    <w:rsid w:val="00F4185D"/>
    <w:rsid w:val="00F41B13"/>
    <w:rsid w:val="00F42089"/>
    <w:rsid w:val="00F439E3"/>
    <w:rsid w:val="00F44638"/>
    <w:rsid w:val="00F44AE6"/>
    <w:rsid w:val="00F45CB1"/>
    <w:rsid w:val="00F45DBF"/>
    <w:rsid w:val="00F46143"/>
    <w:rsid w:val="00F4656D"/>
    <w:rsid w:val="00F46E37"/>
    <w:rsid w:val="00F5062E"/>
    <w:rsid w:val="00F5161F"/>
    <w:rsid w:val="00F53262"/>
    <w:rsid w:val="00F558A2"/>
    <w:rsid w:val="00F559AD"/>
    <w:rsid w:val="00F56FC2"/>
    <w:rsid w:val="00F57701"/>
    <w:rsid w:val="00F6217E"/>
    <w:rsid w:val="00F65E19"/>
    <w:rsid w:val="00F7030B"/>
    <w:rsid w:val="00F70756"/>
    <w:rsid w:val="00F72C23"/>
    <w:rsid w:val="00F72F80"/>
    <w:rsid w:val="00F73016"/>
    <w:rsid w:val="00F73460"/>
    <w:rsid w:val="00F737D9"/>
    <w:rsid w:val="00F74218"/>
    <w:rsid w:val="00F744CC"/>
    <w:rsid w:val="00F81D73"/>
    <w:rsid w:val="00F8212C"/>
    <w:rsid w:val="00F835DC"/>
    <w:rsid w:val="00F84132"/>
    <w:rsid w:val="00F84275"/>
    <w:rsid w:val="00F86A7C"/>
    <w:rsid w:val="00F9036C"/>
    <w:rsid w:val="00F905BE"/>
    <w:rsid w:val="00F90D0E"/>
    <w:rsid w:val="00F919BF"/>
    <w:rsid w:val="00F928A7"/>
    <w:rsid w:val="00FA07F8"/>
    <w:rsid w:val="00FA0AC7"/>
    <w:rsid w:val="00FA1345"/>
    <w:rsid w:val="00FA36B4"/>
    <w:rsid w:val="00FA3E38"/>
    <w:rsid w:val="00FA42E7"/>
    <w:rsid w:val="00FA553E"/>
    <w:rsid w:val="00FA61F6"/>
    <w:rsid w:val="00FA67E6"/>
    <w:rsid w:val="00FA7C2F"/>
    <w:rsid w:val="00FB6DEC"/>
    <w:rsid w:val="00FB6EA0"/>
    <w:rsid w:val="00FB7D93"/>
    <w:rsid w:val="00FC0F43"/>
    <w:rsid w:val="00FC4347"/>
    <w:rsid w:val="00FC4424"/>
    <w:rsid w:val="00FC6004"/>
    <w:rsid w:val="00FC6249"/>
    <w:rsid w:val="00FD05A2"/>
    <w:rsid w:val="00FD0C2A"/>
    <w:rsid w:val="00FD15B7"/>
    <w:rsid w:val="00FD2F90"/>
    <w:rsid w:val="00FD7258"/>
    <w:rsid w:val="00FD7BE1"/>
    <w:rsid w:val="00FE02A1"/>
    <w:rsid w:val="00FE3C75"/>
    <w:rsid w:val="00FE4077"/>
    <w:rsid w:val="00FE4265"/>
    <w:rsid w:val="00FE622E"/>
    <w:rsid w:val="00FE62D1"/>
    <w:rsid w:val="00FE64CC"/>
    <w:rsid w:val="00FE716B"/>
    <w:rsid w:val="00FE7492"/>
    <w:rsid w:val="00FF142D"/>
    <w:rsid w:val="00FF1DFC"/>
    <w:rsid w:val="00FF4FE6"/>
    <w:rsid w:val="00FF59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42319"/>
  <w15:docId w15:val="{A9A34DDD-2A1D-45EB-A6FE-386810C5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uiPriority="99"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B01"/>
    <w:rPr>
      <w:sz w:val="24"/>
      <w:szCs w:val="24"/>
    </w:rPr>
  </w:style>
  <w:style w:type="paragraph" w:styleId="10">
    <w:name w:val="heading 1"/>
    <w:basedOn w:val="a"/>
    <w:next w:val="a"/>
    <w:link w:val="11"/>
    <w:uiPriority w:val="99"/>
    <w:qFormat/>
    <w:rsid w:val="00E937F8"/>
    <w:pPr>
      <w:keepNext/>
      <w:spacing w:before="240" w:after="60"/>
      <w:jc w:val="center"/>
      <w:outlineLvl w:val="0"/>
    </w:pPr>
    <w:rPr>
      <w:b/>
      <w:kern w:val="28"/>
      <w:sz w:val="36"/>
      <w:szCs w:val="20"/>
    </w:rPr>
  </w:style>
  <w:style w:type="paragraph" w:styleId="23">
    <w:name w:val="heading 2"/>
    <w:basedOn w:val="a"/>
    <w:next w:val="a"/>
    <w:link w:val="24"/>
    <w:uiPriority w:val="99"/>
    <w:qFormat/>
    <w:rsid w:val="00101B44"/>
    <w:pPr>
      <w:keepNext/>
      <w:spacing w:before="240" w:after="60"/>
      <w:outlineLvl w:val="1"/>
    </w:pPr>
    <w:rPr>
      <w:b/>
      <w:bCs/>
      <w:iCs/>
      <w:szCs w:val="28"/>
    </w:rPr>
  </w:style>
  <w:style w:type="paragraph" w:styleId="30">
    <w:name w:val="heading 3"/>
    <w:basedOn w:val="a"/>
    <w:next w:val="a"/>
    <w:link w:val="31"/>
    <w:uiPriority w:val="99"/>
    <w:qFormat/>
    <w:rsid w:val="00116ADC"/>
    <w:pPr>
      <w:keepNext/>
      <w:jc w:val="center"/>
      <w:outlineLvl w:val="2"/>
    </w:pPr>
    <w:rPr>
      <w:sz w:val="28"/>
      <w:szCs w:val="20"/>
      <w:lang w:val="en-US"/>
    </w:rPr>
  </w:style>
  <w:style w:type="paragraph" w:styleId="40">
    <w:name w:val="heading 4"/>
    <w:basedOn w:val="a"/>
    <w:next w:val="a"/>
    <w:link w:val="41"/>
    <w:uiPriority w:val="99"/>
    <w:qFormat/>
    <w:rsid w:val="00E937F8"/>
    <w:pPr>
      <w:keepNext/>
      <w:spacing w:line="360" w:lineRule="exact"/>
      <w:jc w:val="center"/>
      <w:outlineLvl w:val="3"/>
    </w:pPr>
    <w:rPr>
      <w:b/>
      <w:bCs/>
      <w:sz w:val="32"/>
    </w:rPr>
  </w:style>
  <w:style w:type="paragraph" w:styleId="5">
    <w:name w:val="heading 5"/>
    <w:basedOn w:val="a"/>
    <w:next w:val="a"/>
    <w:link w:val="50"/>
    <w:uiPriority w:val="99"/>
    <w:qFormat/>
    <w:rsid w:val="00116ADC"/>
    <w:pPr>
      <w:keepNext/>
      <w:jc w:val="both"/>
      <w:outlineLvl w:val="4"/>
    </w:pPr>
    <w:rPr>
      <w:b/>
      <w:szCs w:val="20"/>
    </w:rPr>
  </w:style>
  <w:style w:type="paragraph" w:styleId="6">
    <w:name w:val="heading 6"/>
    <w:basedOn w:val="a"/>
    <w:next w:val="a"/>
    <w:link w:val="60"/>
    <w:uiPriority w:val="99"/>
    <w:qFormat/>
    <w:rsid w:val="00116ADC"/>
    <w:pPr>
      <w:spacing w:after="120" w:line="360" w:lineRule="auto"/>
      <w:jc w:val="center"/>
      <w:outlineLvl w:val="5"/>
    </w:pPr>
    <w:rPr>
      <w:rFonts w:ascii="Cambria" w:hAnsi="Cambria"/>
      <w:caps/>
      <w:color w:val="943634"/>
      <w:spacing w:val="10"/>
      <w:sz w:val="20"/>
      <w:szCs w:val="20"/>
    </w:rPr>
  </w:style>
  <w:style w:type="paragraph" w:styleId="7">
    <w:name w:val="heading 7"/>
    <w:basedOn w:val="a"/>
    <w:next w:val="a"/>
    <w:link w:val="70"/>
    <w:uiPriority w:val="99"/>
    <w:qFormat/>
    <w:rsid w:val="00116ADC"/>
    <w:pPr>
      <w:spacing w:after="120" w:line="360" w:lineRule="auto"/>
      <w:jc w:val="center"/>
      <w:outlineLvl w:val="6"/>
    </w:pPr>
    <w:rPr>
      <w:rFonts w:ascii="Cambria" w:hAnsi="Cambria"/>
      <w:i/>
      <w:iCs/>
      <w:caps/>
      <w:color w:val="943634"/>
      <w:spacing w:val="10"/>
      <w:sz w:val="20"/>
      <w:szCs w:val="20"/>
    </w:rPr>
  </w:style>
  <w:style w:type="paragraph" w:styleId="8">
    <w:name w:val="heading 8"/>
    <w:basedOn w:val="a"/>
    <w:next w:val="a"/>
    <w:link w:val="80"/>
    <w:uiPriority w:val="99"/>
    <w:qFormat/>
    <w:rsid w:val="00116ADC"/>
    <w:pPr>
      <w:spacing w:after="120" w:line="360" w:lineRule="auto"/>
      <w:jc w:val="center"/>
      <w:outlineLvl w:val="7"/>
    </w:pPr>
    <w:rPr>
      <w:rFonts w:ascii="Cambria" w:hAnsi="Cambria"/>
      <w:caps/>
      <w:spacing w:val="10"/>
      <w:sz w:val="20"/>
      <w:szCs w:val="20"/>
    </w:rPr>
  </w:style>
  <w:style w:type="paragraph" w:styleId="9">
    <w:name w:val="heading 9"/>
    <w:basedOn w:val="a"/>
    <w:next w:val="a"/>
    <w:link w:val="90"/>
    <w:uiPriority w:val="99"/>
    <w:qFormat/>
    <w:rsid w:val="00116ADC"/>
    <w:pPr>
      <w:spacing w:after="120" w:line="360" w:lineRule="auto"/>
      <w:jc w:val="center"/>
      <w:outlineLvl w:val="8"/>
    </w:pPr>
    <w:rPr>
      <w:rFonts w:ascii="Cambria" w:hAnsi="Cambria"/>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1"/>
    <w:basedOn w:val="a"/>
    <w:uiPriority w:val="99"/>
    <w:rsid w:val="00E937F8"/>
    <w:pPr>
      <w:spacing w:after="160" w:line="240" w:lineRule="exact"/>
    </w:pPr>
    <w:rPr>
      <w:rFonts w:eastAsia="Calibri"/>
      <w:sz w:val="20"/>
      <w:szCs w:val="20"/>
      <w:lang w:eastAsia="zh-CN"/>
    </w:rPr>
  </w:style>
  <w:style w:type="paragraph" w:styleId="22">
    <w:name w:val="Body Text 2"/>
    <w:basedOn w:val="a"/>
    <w:link w:val="25"/>
    <w:uiPriority w:val="99"/>
    <w:rsid w:val="00E937F8"/>
    <w:pPr>
      <w:numPr>
        <w:ilvl w:val="1"/>
        <w:numId w:val="3"/>
      </w:numPr>
      <w:spacing w:after="60"/>
      <w:jc w:val="both"/>
    </w:pPr>
    <w:rPr>
      <w:szCs w:val="20"/>
    </w:rPr>
  </w:style>
  <w:style w:type="paragraph" w:styleId="21">
    <w:name w:val="List Bullet 2"/>
    <w:basedOn w:val="a"/>
    <w:autoRedefine/>
    <w:rsid w:val="00E937F8"/>
    <w:pPr>
      <w:numPr>
        <w:ilvl w:val="1"/>
        <w:numId w:val="1"/>
      </w:numPr>
      <w:tabs>
        <w:tab w:val="clear" w:pos="567"/>
        <w:tab w:val="num" w:pos="643"/>
      </w:tabs>
      <w:spacing w:after="60"/>
      <w:ind w:left="643" w:hanging="360"/>
      <w:jc w:val="both"/>
    </w:pPr>
    <w:rPr>
      <w:szCs w:val="20"/>
    </w:rPr>
  </w:style>
  <w:style w:type="paragraph" w:customStyle="1" w:styleId="3">
    <w:name w:val="Стиль3"/>
    <w:basedOn w:val="26"/>
    <w:link w:val="32"/>
    <w:uiPriority w:val="99"/>
    <w:qFormat/>
    <w:rsid w:val="00E937F8"/>
    <w:pPr>
      <w:widowControl w:val="0"/>
      <w:numPr>
        <w:numId w:val="1"/>
      </w:numPr>
      <w:tabs>
        <w:tab w:val="clear" w:pos="567"/>
        <w:tab w:val="num" w:pos="227"/>
      </w:tabs>
      <w:adjustRightInd w:val="0"/>
      <w:spacing w:after="0" w:line="240" w:lineRule="auto"/>
      <w:ind w:left="0" w:firstLine="0"/>
      <w:textAlignment w:val="baseline"/>
    </w:pPr>
  </w:style>
  <w:style w:type="paragraph" w:styleId="26">
    <w:name w:val="Body Text Indent 2"/>
    <w:basedOn w:val="a"/>
    <w:link w:val="27"/>
    <w:uiPriority w:val="99"/>
    <w:rsid w:val="00E937F8"/>
    <w:pPr>
      <w:spacing w:after="120" w:line="480" w:lineRule="auto"/>
      <w:ind w:left="283"/>
      <w:jc w:val="both"/>
    </w:pPr>
    <w:rPr>
      <w:szCs w:val="20"/>
    </w:rPr>
  </w:style>
  <w:style w:type="paragraph" w:customStyle="1" w:styleId="a3">
    <w:name w:val="Íîðìàëüíûé"/>
    <w:semiHidden/>
    <w:rsid w:val="00E937F8"/>
    <w:rPr>
      <w:rFonts w:ascii="Courier" w:hAnsi="Courier"/>
      <w:sz w:val="24"/>
      <w:lang w:val="en-GB"/>
    </w:rPr>
  </w:style>
  <w:style w:type="character" w:customStyle="1" w:styleId="a4">
    <w:name w:val="Основной шрифт"/>
    <w:semiHidden/>
    <w:rsid w:val="00E937F8"/>
  </w:style>
  <w:style w:type="character" w:styleId="a5">
    <w:name w:val="Hyperlink"/>
    <w:rsid w:val="00E937F8"/>
    <w:rPr>
      <w:color w:val="0000FF"/>
      <w:u w:val="single"/>
    </w:rPr>
  </w:style>
  <w:style w:type="paragraph" w:styleId="a6">
    <w:name w:val="Plain Text"/>
    <w:basedOn w:val="a"/>
    <w:rsid w:val="00E937F8"/>
    <w:rPr>
      <w:rFonts w:ascii="Courier New" w:hAnsi="Courier New" w:cs="Courier New"/>
      <w:sz w:val="20"/>
      <w:szCs w:val="20"/>
    </w:rPr>
  </w:style>
  <w:style w:type="paragraph" w:styleId="a7">
    <w:name w:val="List Bullet"/>
    <w:basedOn w:val="a"/>
    <w:autoRedefine/>
    <w:uiPriority w:val="99"/>
    <w:rsid w:val="00E937F8"/>
    <w:pPr>
      <w:widowControl w:val="0"/>
      <w:spacing w:after="60"/>
      <w:jc w:val="both"/>
    </w:pPr>
  </w:style>
  <w:style w:type="paragraph" w:styleId="a8">
    <w:name w:val="Normal (Web)"/>
    <w:basedOn w:val="a"/>
    <w:uiPriority w:val="99"/>
    <w:rsid w:val="00E937F8"/>
    <w:pPr>
      <w:spacing w:before="100" w:beforeAutospacing="1" w:after="100" w:afterAutospacing="1"/>
    </w:pPr>
  </w:style>
  <w:style w:type="paragraph" w:styleId="33">
    <w:name w:val="Body Text 3"/>
    <w:basedOn w:val="a"/>
    <w:link w:val="34"/>
    <w:uiPriority w:val="99"/>
    <w:rsid w:val="00E937F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paragraph" w:styleId="a9">
    <w:name w:val="Body Text Indent"/>
    <w:basedOn w:val="a"/>
    <w:link w:val="aa"/>
    <w:uiPriority w:val="99"/>
    <w:rsid w:val="00E937F8"/>
    <w:pPr>
      <w:spacing w:before="60"/>
      <w:ind w:firstLine="851"/>
      <w:jc w:val="both"/>
    </w:pPr>
    <w:rPr>
      <w:szCs w:val="20"/>
    </w:rPr>
  </w:style>
  <w:style w:type="paragraph" w:styleId="ab">
    <w:name w:val="Body Text"/>
    <w:aliases w:val="Знак1 Знак, Знак1 Знак"/>
    <w:basedOn w:val="a"/>
    <w:link w:val="ac"/>
    <w:uiPriority w:val="99"/>
    <w:rsid w:val="00E937F8"/>
    <w:pPr>
      <w:spacing w:after="120"/>
      <w:jc w:val="both"/>
    </w:pPr>
    <w:rPr>
      <w:szCs w:val="20"/>
    </w:rPr>
  </w:style>
  <w:style w:type="paragraph" w:customStyle="1" w:styleId="20">
    <w:name w:val="Стиль2"/>
    <w:basedOn w:val="2"/>
    <w:rsid w:val="00E937F8"/>
    <w:pPr>
      <w:keepNext/>
      <w:keepLines/>
      <w:widowControl w:val="0"/>
      <w:numPr>
        <w:ilvl w:val="1"/>
        <w:numId w:val="4"/>
      </w:numPr>
      <w:suppressLineNumbers/>
      <w:suppressAutoHyphens/>
      <w:spacing w:after="60"/>
      <w:jc w:val="both"/>
    </w:pPr>
    <w:rPr>
      <w:b/>
      <w:szCs w:val="20"/>
    </w:rPr>
  </w:style>
  <w:style w:type="paragraph" w:styleId="2">
    <w:name w:val="List Number 2"/>
    <w:basedOn w:val="a"/>
    <w:rsid w:val="00E937F8"/>
    <w:pPr>
      <w:numPr>
        <w:numId w:val="2"/>
      </w:numPr>
    </w:pPr>
  </w:style>
  <w:style w:type="paragraph" w:customStyle="1" w:styleId="FR4">
    <w:name w:val="FR4"/>
    <w:rsid w:val="00E937F8"/>
    <w:pPr>
      <w:widowControl w:val="0"/>
      <w:spacing w:before="20"/>
      <w:ind w:left="7160"/>
      <w:jc w:val="both"/>
    </w:pPr>
    <w:rPr>
      <w:rFonts w:ascii="Arial" w:hAnsi="Arial"/>
      <w:b/>
      <w:snapToGrid w:val="0"/>
      <w:sz w:val="22"/>
    </w:rPr>
  </w:style>
  <w:style w:type="table" w:styleId="ad">
    <w:name w:val="Table Grid"/>
    <w:basedOn w:val="a1"/>
    <w:uiPriority w:val="59"/>
    <w:rsid w:val="00E93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qFormat/>
    <w:rsid w:val="006D2919"/>
    <w:pPr>
      <w:tabs>
        <w:tab w:val="right" w:leader="dot" w:pos="9344"/>
      </w:tabs>
      <w:spacing w:before="120" w:after="120"/>
    </w:pPr>
    <w:rPr>
      <w:rFonts w:asciiTheme="minorHAnsi" w:eastAsia="Calibri" w:hAnsiTheme="minorHAnsi" w:cstheme="minorHAnsi"/>
      <w:bCs/>
      <w:caps/>
      <w:noProof/>
      <w:sz w:val="20"/>
      <w:szCs w:val="20"/>
    </w:rPr>
  </w:style>
  <w:style w:type="paragraph" w:styleId="ae">
    <w:name w:val="footer"/>
    <w:basedOn w:val="a"/>
    <w:link w:val="14"/>
    <w:uiPriority w:val="99"/>
    <w:rsid w:val="00E937F8"/>
    <w:pPr>
      <w:tabs>
        <w:tab w:val="center" w:pos="4677"/>
        <w:tab w:val="right" w:pos="9355"/>
      </w:tabs>
    </w:pPr>
  </w:style>
  <w:style w:type="character" w:styleId="af">
    <w:name w:val="page number"/>
    <w:basedOn w:val="a0"/>
    <w:rsid w:val="00E937F8"/>
  </w:style>
  <w:style w:type="paragraph" w:customStyle="1" w:styleId="af0">
    <w:name w:val="Тендерные данные"/>
    <w:basedOn w:val="a"/>
    <w:semiHidden/>
    <w:rsid w:val="00E937F8"/>
    <w:pPr>
      <w:tabs>
        <w:tab w:val="left" w:pos="1985"/>
      </w:tabs>
      <w:spacing w:before="120" w:after="60"/>
      <w:jc w:val="both"/>
    </w:pPr>
    <w:rPr>
      <w:b/>
      <w:szCs w:val="20"/>
    </w:rPr>
  </w:style>
  <w:style w:type="paragraph" w:customStyle="1" w:styleId="ConsNormal">
    <w:name w:val="ConsNormal"/>
    <w:link w:val="ConsNormal0"/>
    <w:rsid w:val="00E937F8"/>
    <w:pPr>
      <w:autoSpaceDE w:val="0"/>
      <w:autoSpaceDN w:val="0"/>
      <w:adjustRightInd w:val="0"/>
      <w:ind w:right="19772" w:firstLine="720"/>
    </w:pPr>
    <w:rPr>
      <w:rFonts w:ascii="Arial" w:hAnsi="Arial" w:cs="Arial"/>
    </w:rPr>
  </w:style>
  <w:style w:type="character" w:customStyle="1" w:styleId="ConsNormal0">
    <w:name w:val="ConsNormal Знак"/>
    <w:link w:val="ConsNormal"/>
    <w:rsid w:val="00E937F8"/>
    <w:rPr>
      <w:rFonts w:ascii="Arial" w:hAnsi="Arial" w:cs="Arial"/>
      <w:lang w:val="ru-RU" w:eastAsia="ru-RU" w:bidi="ar-SA"/>
    </w:rPr>
  </w:style>
  <w:style w:type="paragraph" w:customStyle="1" w:styleId="ConsPlusNormal">
    <w:name w:val="ConsPlusNormal"/>
    <w:rsid w:val="00E937F8"/>
    <w:pPr>
      <w:autoSpaceDE w:val="0"/>
      <w:autoSpaceDN w:val="0"/>
      <w:adjustRightInd w:val="0"/>
      <w:ind w:firstLine="720"/>
    </w:pPr>
    <w:rPr>
      <w:rFonts w:ascii="Arial" w:hAnsi="Arial" w:cs="Arial"/>
      <w:sz w:val="16"/>
      <w:szCs w:val="16"/>
    </w:rPr>
  </w:style>
  <w:style w:type="paragraph" w:customStyle="1" w:styleId="ConsPlusNonformat">
    <w:name w:val="ConsPlusNonformat"/>
    <w:rsid w:val="00E937F8"/>
    <w:pPr>
      <w:widowControl w:val="0"/>
      <w:autoSpaceDE w:val="0"/>
      <w:autoSpaceDN w:val="0"/>
      <w:adjustRightInd w:val="0"/>
    </w:pPr>
    <w:rPr>
      <w:rFonts w:ascii="Courier New" w:hAnsi="Courier New" w:cs="Courier New"/>
      <w:sz w:val="16"/>
      <w:szCs w:val="16"/>
    </w:rPr>
  </w:style>
  <w:style w:type="paragraph" w:customStyle="1" w:styleId="af1">
    <w:name w:val="Знак Знак Знак Знак"/>
    <w:basedOn w:val="a"/>
    <w:rsid w:val="00676610"/>
    <w:pPr>
      <w:spacing w:after="160" w:line="240" w:lineRule="exact"/>
    </w:pPr>
    <w:rPr>
      <w:rFonts w:eastAsia="Calibri"/>
      <w:sz w:val="20"/>
      <w:szCs w:val="20"/>
      <w:lang w:eastAsia="zh-CN"/>
    </w:rPr>
  </w:style>
  <w:style w:type="paragraph" w:customStyle="1" w:styleId="ConsPlusCell">
    <w:name w:val="ConsPlusCell"/>
    <w:rsid w:val="009E159A"/>
    <w:pPr>
      <w:widowControl w:val="0"/>
      <w:autoSpaceDE w:val="0"/>
      <w:autoSpaceDN w:val="0"/>
      <w:adjustRightInd w:val="0"/>
    </w:pPr>
    <w:rPr>
      <w:rFonts w:ascii="Arial" w:hAnsi="Arial" w:cs="Arial"/>
    </w:rPr>
  </w:style>
  <w:style w:type="paragraph" w:customStyle="1" w:styleId="af2">
    <w:name w:val="Содержимое таблицы"/>
    <w:basedOn w:val="a"/>
    <w:uiPriority w:val="99"/>
    <w:rsid w:val="00A626C7"/>
    <w:pPr>
      <w:widowControl w:val="0"/>
      <w:suppressLineNumbers/>
      <w:suppressAutoHyphens/>
    </w:pPr>
    <w:rPr>
      <w:rFonts w:eastAsia="Lucida Sans Unicode"/>
      <w:kern w:val="1"/>
    </w:rPr>
  </w:style>
  <w:style w:type="paragraph" w:styleId="af3">
    <w:name w:val="Balloon Text"/>
    <w:basedOn w:val="a"/>
    <w:link w:val="15"/>
    <w:uiPriority w:val="99"/>
    <w:rsid w:val="00C40547"/>
    <w:rPr>
      <w:rFonts w:ascii="Tahoma" w:hAnsi="Tahoma" w:cs="Tahoma"/>
      <w:sz w:val="16"/>
      <w:szCs w:val="16"/>
    </w:rPr>
  </w:style>
  <w:style w:type="paragraph" w:customStyle="1" w:styleId="16">
    <w:name w:val="Обычный (веб)1"/>
    <w:basedOn w:val="a"/>
    <w:rsid w:val="008938E7"/>
    <w:pPr>
      <w:spacing w:before="100" w:beforeAutospacing="1" w:after="100" w:afterAutospacing="1"/>
    </w:pPr>
    <w:rPr>
      <w:rFonts w:ascii="Arial" w:hAnsi="Arial" w:cs="Arial"/>
      <w:color w:val="454545"/>
      <w:sz w:val="20"/>
      <w:szCs w:val="20"/>
    </w:rPr>
  </w:style>
  <w:style w:type="paragraph" w:customStyle="1" w:styleId="ConsPlusNonformat0">
    <w:name w:val="ConsPlusNonformat Знак"/>
    <w:link w:val="ConsPlusNonformat1"/>
    <w:rsid w:val="008938E7"/>
    <w:pPr>
      <w:widowControl w:val="0"/>
      <w:autoSpaceDE w:val="0"/>
      <w:autoSpaceDN w:val="0"/>
    </w:pPr>
    <w:rPr>
      <w:rFonts w:ascii="Courier New" w:hAnsi="Courier New" w:cs="Courier New"/>
      <w:sz w:val="24"/>
      <w:szCs w:val="24"/>
    </w:rPr>
  </w:style>
  <w:style w:type="character" w:customStyle="1" w:styleId="ConsPlusNonformat1">
    <w:name w:val="ConsPlusNonformat Знак Знак"/>
    <w:link w:val="ConsPlusNonformat0"/>
    <w:rsid w:val="008938E7"/>
    <w:rPr>
      <w:rFonts w:ascii="Courier New" w:hAnsi="Courier New" w:cs="Courier New"/>
      <w:sz w:val="24"/>
      <w:szCs w:val="24"/>
      <w:lang w:val="ru-RU" w:eastAsia="ru-RU" w:bidi="ar-SA"/>
    </w:rPr>
  </w:style>
  <w:style w:type="paragraph" w:styleId="HTML">
    <w:name w:val="HTML Preformatted"/>
    <w:basedOn w:val="a"/>
    <w:link w:val="HTML0"/>
    <w:uiPriority w:val="99"/>
    <w:rsid w:val="000A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andard">
    <w:name w:val="Standard"/>
    <w:rsid w:val="00775F86"/>
    <w:pPr>
      <w:widowControl w:val="0"/>
      <w:suppressAutoHyphens/>
      <w:autoSpaceDN w:val="0"/>
      <w:textAlignment w:val="baseline"/>
    </w:pPr>
    <w:rPr>
      <w:rFonts w:eastAsia="Andale Sans UI" w:cs="Tahoma"/>
      <w:kern w:val="3"/>
      <w:sz w:val="24"/>
      <w:szCs w:val="24"/>
      <w:lang w:val="de-DE" w:eastAsia="ja-JP" w:bidi="fa-IR"/>
    </w:rPr>
  </w:style>
  <w:style w:type="paragraph" w:styleId="af4">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Standard"/>
    <w:next w:val="Textbody"/>
    <w:link w:val="af5"/>
    <w:uiPriority w:val="99"/>
    <w:qFormat/>
    <w:rsid w:val="00775F86"/>
    <w:pPr>
      <w:keepNext/>
      <w:spacing w:before="240" w:after="120"/>
    </w:pPr>
    <w:rPr>
      <w:rFonts w:ascii="Arial" w:eastAsia="MS PGothic" w:hAnsi="Arial"/>
      <w:sz w:val="28"/>
      <w:szCs w:val="28"/>
    </w:rPr>
  </w:style>
  <w:style w:type="paragraph" w:customStyle="1" w:styleId="Textbody">
    <w:name w:val="Text body"/>
    <w:basedOn w:val="Standard"/>
    <w:rsid w:val="00775F86"/>
    <w:pPr>
      <w:spacing w:after="120"/>
    </w:pPr>
  </w:style>
  <w:style w:type="paragraph" w:styleId="af6">
    <w:name w:val="Title"/>
    <w:basedOn w:val="Standard"/>
    <w:next w:val="Textbody"/>
    <w:link w:val="af7"/>
    <w:uiPriority w:val="99"/>
    <w:qFormat/>
    <w:rsid w:val="00775F86"/>
    <w:pPr>
      <w:keepNext/>
      <w:spacing w:before="240" w:after="120"/>
    </w:pPr>
    <w:rPr>
      <w:rFonts w:ascii="Arial" w:eastAsia="MS PGothic" w:hAnsi="Arial"/>
      <w:sz w:val="28"/>
      <w:szCs w:val="28"/>
    </w:rPr>
  </w:style>
  <w:style w:type="paragraph" w:styleId="af8">
    <w:name w:val="Subtitle"/>
    <w:basedOn w:val="af4"/>
    <w:next w:val="Textbody"/>
    <w:link w:val="af9"/>
    <w:uiPriority w:val="99"/>
    <w:qFormat/>
    <w:rsid w:val="00775F86"/>
    <w:pPr>
      <w:jc w:val="center"/>
    </w:pPr>
  </w:style>
  <w:style w:type="paragraph" w:styleId="afa">
    <w:name w:val="List"/>
    <w:basedOn w:val="Textbody"/>
    <w:uiPriority w:val="99"/>
    <w:rsid w:val="00775F86"/>
  </w:style>
  <w:style w:type="paragraph" w:customStyle="1" w:styleId="Index">
    <w:name w:val="Index"/>
    <w:basedOn w:val="Standard"/>
    <w:rsid w:val="00775F86"/>
    <w:pPr>
      <w:suppressLineNumbers/>
    </w:pPr>
  </w:style>
  <w:style w:type="paragraph" w:customStyle="1" w:styleId="TableContents">
    <w:name w:val="Table Contents"/>
    <w:basedOn w:val="Standard"/>
    <w:rsid w:val="00775F86"/>
    <w:pPr>
      <w:suppressLineNumbers/>
    </w:pPr>
  </w:style>
  <w:style w:type="paragraph" w:customStyle="1" w:styleId="TableHeading">
    <w:name w:val="Table Heading"/>
    <w:basedOn w:val="TableContents"/>
    <w:rsid w:val="00775F86"/>
    <w:pPr>
      <w:jc w:val="center"/>
    </w:pPr>
    <w:rPr>
      <w:b/>
      <w:bCs/>
    </w:rPr>
  </w:style>
  <w:style w:type="paragraph" w:customStyle="1" w:styleId="ConsPlusDocList">
    <w:name w:val="ConsPlusDocList"/>
    <w:next w:val="Standard"/>
    <w:rsid w:val="00775F86"/>
    <w:pPr>
      <w:widowControl w:val="0"/>
      <w:suppressAutoHyphens/>
      <w:autoSpaceDE w:val="0"/>
      <w:autoSpaceDN w:val="0"/>
      <w:textAlignment w:val="baseline"/>
    </w:pPr>
    <w:rPr>
      <w:rFonts w:ascii="Arial" w:eastAsia="Arial" w:hAnsi="Arial" w:cs="Arial"/>
      <w:kern w:val="3"/>
      <w:lang w:val="de-DE" w:eastAsia="ja-JP" w:bidi="fa-IR"/>
    </w:rPr>
  </w:style>
  <w:style w:type="paragraph" w:customStyle="1" w:styleId="ConsPlusTitle">
    <w:name w:val="ConsPlusTitle"/>
    <w:next w:val="Standard"/>
    <w:rsid w:val="00775F86"/>
    <w:pPr>
      <w:widowControl w:val="0"/>
      <w:suppressAutoHyphens/>
      <w:autoSpaceDE w:val="0"/>
      <w:autoSpaceDN w:val="0"/>
      <w:textAlignment w:val="baseline"/>
    </w:pPr>
    <w:rPr>
      <w:rFonts w:ascii="Arial" w:eastAsia="Arial" w:hAnsi="Arial" w:cs="Arial"/>
      <w:b/>
      <w:bCs/>
      <w:kern w:val="3"/>
      <w:lang w:val="de-DE" w:eastAsia="ja-JP" w:bidi="fa-IR"/>
    </w:rPr>
  </w:style>
  <w:style w:type="paragraph" w:styleId="afb">
    <w:name w:val="header"/>
    <w:basedOn w:val="a"/>
    <w:link w:val="17"/>
    <w:uiPriority w:val="99"/>
    <w:rsid w:val="00775F86"/>
    <w:pPr>
      <w:widowControl w:val="0"/>
      <w:tabs>
        <w:tab w:val="center" w:pos="4677"/>
        <w:tab w:val="right" w:pos="9355"/>
      </w:tabs>
      <w:suppressAutoHyphens/>
      <w:autoSpaceDN w:val="0"/>
      <w:textAlignment w:val="baseline"/>
    </w:pPr>
    <w:rPr>
      <w:rFonts w:eastAsia="Andale Sans UI" w:cs="Tahoma"/>
      <w:kern w:val="3"/>
      <w:lang w:val="de-DE" w:eastAsia="ja-JP" w:bidi="fa-IR"/>
    </w:rPr>
  </w:style>
  <w:style w:type="character" w:customStyle="1" w:styleId="RTFNum21">
    <w:name w:val="RTF_Num 2 1"/>
    <w:rsid w:val="00775F86"/>
    <w:rPr>
      <w:rFonts w:ascii="Symbol" w:hAnsi="Symbol"/>
    </w:rPr>
  </w:style>
  <w:style w:type="character" w:customStyle="1" w:styleId="NumberingSymbols">
    <w:name w:val="Numbering Symbols"/>
    <w:rsid w:val="00775F86"/>
  </w:style>
  <w:style w:type="character" w:customStyle="1" w:styleId="afc">
    <w:name w:val="Верхний колонтитул Знак"/>
    <w:basedOn w:val="a0"/>
    <w:uiPriority w:val="99"/>
    <w:rsid w:val="00775F86"/>
  </w:style>
  <w:style w:type="character" w:customStyle="1" w:styleId="afd">
    <w:name w:val="Нижний колонтитул Знак"/>
    <w:basedOn w:val="a0"/>
    <w:uiPriority w:val="99"/>
    <w:rsid w:val="00775F86"/>
  </w:style>
  <w:style w:type="character" w:customStyle="1" w:styleId="afe">
    <w:name w:val="Текст выноски Знак"/>
    <w:uiPriority w:val="99"/>
    <w:rsid w:val="00775F86"/>
    <w:rPr>
      <w:rFonts w:ascii="Segoe UI" w:hAnsi="Segoe UI" w:cs="Segoe UI"/>
      <w:sz w:val="18"/>
      <w:szCs w:val="18"/>
    </w:rPr>
  </w:style>
  <w:style w:type="paragraph" w:styleId="aff">
    <w:name w:val="List Paragraph"/>
    <w:basedOn w:val="a"/>
    <w:link w:val="aff0"/>
    <w:qFormat/>
    <w:rsid w:val="00775F86"/>
    <w:pPr>
      <w:autoSpaceDN w:val="0"/>
      <w:ind w:left="720"/>
    </w:pPr>
    <w:rPr>
      <w:rFonts w:eastAsia="Calibri"/>
    </w:rPr>
  </w:style>
  <w:style w:type="character" w:customStyle="1" w:styleId="18">
    <w:name w:val="Основной шрифт абзаца1"/>
    <w:uiPriority w:val="99"/>
    <w:rsid w:val="00775F86"/>
  </w:style>
  <w:style w:type="numbering" w:customStyle="1" w:styleId="RTFNum2">
    <w:name w:val="RTF_Num 2"/>
    <w:basedOn w:val="a2"/>
    <w:rsid w:val="00775F86"/>
    <w:pPr>
      <w:numPr>
        <w:numId w:val="5"/>
      </w:numPr>
    </w:pPr>
  </w:style>
  <w:style w:type="paragraph" w:customStyle="1" w:styleId="19">
    <w:name w:val="Абзац списка1"/>
    <w:basedOn w:val="a"/>
    <w:link w:val="ListParagraphChar1"/>
    <w:rsid w:val="00CE0A14"/>
    <w:pPr>
      <w:overflowPunct w:val="0"/>
      <w:autoSpaceDE w:val="0"/>
      <w:autoSpaceDN w:val="0"/>
      <w:adjustRightInd w:val="0"/>
      <w:ind w:left="720"/>
      <w:contextualSpacing/>
      <w:textAlignment w:val="baseline"/>
    </w:pPr>
    <w:rPr>
      <w:sz w:val="20"/>
      <w:szCs w:val="20"/>
    </w:rPr>
  </w:style>
  <w:style w:type="paragraph" w:customStyle="1" w:styleId="western">
    <w:name w:val="western"/>
    <w:basedOn w:val="a"/>
    <w:rsid w:val="00CB7560"/>
    <w:pPr>
      <w:spacing w:before="100" w:beforeAutospacing="1" w:after="100" w:afterAutospacing="1"/>
    </w:pPr>
  </w:style>
  <w:style w:type="character" w:customStyle="1" w:styleId="14">
    <w:name w:val="Нижний колонтитул Знак1"/>
    <w:link w:val="ae"/>
    <w:uiPriority w:val="99"/>
    <w:locked/>
    <w:rsid w:val="001E5F06"/>
    <w:rPr>
      <w:sz w:val="24"/>
      <w:szCs w:val="24"/>
      <w:lang w:val="ru-RU" w:eastAsia="ru-RU" w:bidi="ar-SA"/>
    </w:rPr>
  </w:style>
  <w:style w:type="character" w:customStyle="1" w:styleId="aff1">
    <w:name w:val="Гипертекстовая ссылка"/>
    <w:rsid w:val="00365DC5"/>
    <w:rPr>
      <w:color w:val="106BBE"/>
    </w:rPr>
  </w:style>
  <w:style w:type="paragraph" w:customStyle="1" w:styleId="aff2">
    <w:name w:val="Комментарий"/>
    <w:basedOn w:val="a"/>
    <w:next w:val="a"/>
    <w:rsid w:val="00365DC5"/>
    <w:pPr>
      <w:autoSpaceDE w:val="0"/>
      <w:autoSpaceDN w:val="0"/>
      <w:adjustRightInd w:val="0"/>
      <w:spacing w:before="75"/>
      <w:ind w:left="170"/>
      <w:jc w:val="both"/>
    </w:pPr>
    <w:rPr>
      <w:rFonts w:ascii="Arial" w:hAnsi="Arial"/>
      <w:color w:val="353842"/>
      <w:shd w:val="clear" w:color="auto" w:fill="F0F0F0"/>
    </w:rPr>
  </w:style>
  <w:style w:type="paragraph" w:customStyle="1" w:styleId="aff3">
    <w:name w:val="Информация об изменениях документа"/>
    <w:basedOn w:val="aff2"/>
    <w:next w:val="a"/>
    <w:rsid w:val="00365DC5"/>
    <w:rPr>
      <w:i/>
      <w:iCs/>
    </w:rPr>
  </w:style>
  <w:style w:type="character" w:customStyle="1" w:styleId="11">
    <w:name w:val="Заголовок 1 Знак"/>
    <w:link w:val="10"/>
    <w:uiPriority w:val="99"/>
    <w:rsid w:val="00E30DA9"/>
    <w:rPr>
      <w:b/>
      <w:kern w:val="28"/>
      <w:sz w:val="36"/>
      <w:lang w:val="ru-RU" w:eastAsia="ru-RU" w:bidi="ar-SA"/>
    </w:rPr>
  </w:style>
  <w:style w:type="character" w:customStyle="1" w:styleId="35">
    <w:name w:val="Знак Знак3"/>
    <w:locked/>
    <w:rsid w:val="00294D4B"/>
    <w:rPr>
      <w:rFonts w:ascii="Garamond" w:hAnsi="Garamond" w:cs="Times New Roman"/>
      <w:lang w:val="ru-RU" w:eastAsia="ru-RU"/>
    </w:rPr>
  </w:style>
  <w:style w:type="character" w:customStyle="1" w:styleId="stwibulletlistCharCharCharCharChar">
    <w:name w:val="stwi bullet list Char Char Char Char Char"/>
    <w:link w:val="stwibulletlistCharCharCharChar"/>
    <w:locked/>
    <w:rsid w:val="00294D4B"/>
    <w:rPr>
      <w:sz w:val="22"/>
      <w:szCs w:val="22"/>
      <w:lang w:eastAsia="en-US"/>
    </w:rPr>
  </w:style>
  <w:style w:type="paragraph" w:customStyle="1" w:styleId="stwibulletlistCharCharCharChar">
    <w:name w:val="stwi bullet list Char Char Char Char"/>
    <w:basedOn w:val="a"/>
    <w:link w:val="stwibulletlistCharCharCharCharChar"/>
    <w:rsid w:val="00294D4B"/>
    <w:pPr>
      <w:widowControl w:val="0"/>
      <w:numPr>
        <w:numId w:val="9"/>
      </w:numPr>
      <w:adjustRightInd w:val="0"/>
      <w:spacing w:before="100" w:beforeAutospacing="1" w:after="100" w:afterAutospacing="1"/>
      <w:jc w:val="both"/>
    </w:pPr>
    <w:rPr>
      <w:sz w:val="22"/>
      <w:szCs w:val="22"/>
      <w:lang w:eastAsia="en-US"/>
    </w:rPr>
  </w:style>
  <w:style w:type="character" w:styleId="aff4">
    <w:name w:val="FollowedHyperlink"/>
    <w:uiPriority w:val="99"/>
    <w:rsid w:val="002D6ECB"/>
    <w:rPr>
      <w:color w:val="800080"/>
      <w:u w:val="single"/>
    </w:rPr>
  </w:style>
  <w:style w:type="character" w:customStyle="1" w:styleId="ac">
    <w:name w:val="Основной текст Знак"/>
    <w:aliases w:val="Знак1 Знак Знак, Знак1 Знак Знак"/>
    <w:link w:val="ab"/>
    <w:uiPriority w:val="99"/>
    <w:locked/>
    <w:rsid w:val="00AC599B"/>
    <w:rPr>
      <w:sz w:val="24"/>
      <w:lang w:val="ru-RU" w:eastAsia="ru-RU" w:bidi="ar-SA"/>
    </w:rPr>
  </w:style>
  <w:style w:type="character" w:styleId="aff5">
    <w:name w:val="annotation reference"/>
    <w:uiPriority w:val="99"/>
    <w:rsid w:val="00AC599B"/>
    <w:rPr>
      <w:rFonts w:cs="Times New Roman"/>
      <w:sz w:val="16"/>
      <w:szCs w:val="16"/>
    </w:rPr>
  </w:style>
  <w:style w:type="paragraph" w:styleId="aff6">
    <w:name w:val="annotation text"/>
    <w:basedOn w:val="a"/>
    <w:link w:val="aff7"/>
    <w:uiPriority w:val="99"/>
    <w:rsid w:val="00AC599B"/>
    <w:rPr>
      <w:sz w:val="20"/>
      <w:szCs w:val="20"/>
    </w:rPr>
  </w:style>
  <w:style w:type="character" w:customStyle="1" w:styleId="aff7">
    <w:name w:val="Текст примечания Знак"/>
    <w:link w:val="aff6"/>
    <w:uiPriority w:val="99"/>
    <w:locked/>
    <w:rsid w:val="00AC599B"/>
    <w:rPr>
      <w:lang w:val="ru-RU" w:eastAsia="ru-RU" w:bidi="ar-SA"/>
    </w:rPr>
  </w:style>
  <w:style w:type="paragraph" w:customStyle="1" w:styleId="Default">
    <w:name w:val="Default"/>
    <w:rsid w:val="00AC599B"/>
    <w:pPr>
      <w:autoSpaceDE w:val="0"/>
      <w:autoSpaceDN w:val="0"/>
      <w:adjustRightInd w:val="0"/>
    </w:pPr>
    <w:rPr>
      <w:rFonts w:eastAsia="Calibri"/>
      <w:color w:val="000000"/>
      <w:sz w:val="24"/>
      <w:szCs w:val="24"/>
    </w:rPr>
  </w:style>
  <w:style w:type="paragraph" w:styleId="aff8">
    <w:name w:val="annotation subject"/>
    <w:basedOn w:val="aff6"/>
    <w:next w:val="aff6"/>
    <w:link w:val="aff9"/>
    <w:uiPriority w:val="99"/>
    <w:rsid w:val="00AD4E3E"/>
    <w:rPr>
      <w:b/>
      <w:bCs/>
    </w:rPr>
  </w:style>
  <w:style w:type="paragraph" w:customStyle="1" w:styleId="1a">
    <w:name w:val="Абзац списка1"/>
    <w:basedOn w:val="a"/>
    <w:link w:val="ListParagraphChar"/>
    <w:rsid w:val="00FA36B4"/>
    <w:pPr>
      <w:ind w:left="720"/>
      <w:contextualSpacing/>
    </w:pPr>
    <w:rPr>
      <w:sz w:val="20"/>
      <w:szCs w:val="20"/>
    </w:rPr>
  </w:style>
  <w:style w:type="paragraph" w:customStyle="1" w:styleId="CharChar1CharChar1CharChar">
    <w:name w:val="Char Char Знак Знак1 Char Char1 Знак Знак Char Char"/>
    <w:basedOn w:val="a"/>
    <w:uiPriority w:val="99"/>
    <w:rsid w:val="00116ADC"/>
    <w:pPr>
      <w:spacing w:before="100" w:beforeAutospacing="1" w:after="100" w:afterAutospacing="1"/>
    </w:pPr>
    <w:rPr>
      <w:rFonts w:ascii="Tahoma" w:hAnsi="Tahoma"/>
      <w:sz w:val="20"/>
      <w:szCs w:val="20"/>
      <w:lang w:val="en-US" w:eastAsia="en-US"/>
    </w:rPr>
  </w:style>
  <w:style w:type="character" w:customStyle="1" w:styleId="BodyTextChar1">
    <w:name w:val="Body Text Char1"/>
    <w:aliases w:val="Знак1 Знак Char1,Знак1 Знак Char"/>
    <w:locked/>
    <w:rsid w:val="00116ADC"/>
    <w:rPr>
      <w:lang w:val="ru-RU" w:eastAsia="ru-RU"/>
    </w:rPr>
  </w:style>
  <w:style w:type="paragraph" w:customStyle="1" w:styleId="affa">
    <w:name w:val="Знак"/>
    <w:basedOn w:val="a"/>
    <w:uiPriority w:val="99"/>
    <w:rsid w:val="00116ADC"/>
    <w:rPr>
      <w:rFonts w:ascii="Verdana" w:hAnsi="Verdana" w:cs="Verdana"/>
      <w:sz w:val="20"/>
      <w:szCs w:val="20"/>
      <w:lang w:val="en-US" w:eastAsia="en-US"/>
    </w:rPr>
  </w:style>
  <w:style w:type="character" w:customStyle="1" w:styleId="b-serp-urlitem">
    <w:name w:val="b-serp-url__item"/>
    <w:uiPriority w:val="99"/>
    <w:rsid w:val="00116ADC"/>
    <w:rPr>
      <w:rFonts w:cs="Times New Roman"/>
    </w:rPr>
  </w:style>
  <w:style w:type="character" w:customStyle="1" w:styleId="28">
    <w:name w:val="Основной текст (2)_"/>
    <w:link w:val="29"/>
    <w:uiPriority w:val="99"/>
    <w:locked/>
    <w:rsid w:val="00116ADC"/>
    <w:rPr>
      <w:rFonts w:ascii="Calibri" w:hAnsi="Calibri"/>
      <w:b/>
      <w:spacing w:val="1"/>
      <w:sz w:val="26"/>
      <w:shd w:val="clear" w:color="auto" w:fill="FFFFFF"/>
      <w:lang w:eastAsia="en-US" w:bidi="ar-SA"/>
    </w:rPr>
  </w:style>
  <w:style w:type="paragraph" w:customStyle="1" w:styleId="29">
    <w:name w:val="Основной текст (2)"/>
    <w:basedOn w:val="a"/>
    <w:link w:val="28"/>
    <w:uiPriority w:val="99"/>
    <w:rsid w:val="00116ADC"/>
    <w:pPr>
      <w:widowControl w:val="0"/>
      <w:shd w:val="clear" w:color="auto" w:fill="FFFFFF"/>
      <w:spacing w:after="300" w:line="324" w:lineRule="exact"/>
      <w:jc w:val="center"/>
    </w:pPr>
    <w:rPr>
      <w:rFonts w:ascii="Calibri" w:hAnsi="Calibri"/>
      <w:b/>
      <w:spacing w:val="1"/>
      <w:sz w:val="26"/>
      <w:szCs w:val="20"/>
      <w:shd w:val="clear" w:color="auto" w:fill="FFFFFF"/>
      <w:lang w:eastAsia="en-US"/>
    </w:rPr>
  </w:style>
  <w:style w:type="character" w:customStyle="1" w:styleId="affb">
    <w:name w:val="Основной текст + Полужирный"/>
    <w:aliases w:val="Курсив,Интервал 0 pt"/>
    <w:uiPriority w:val="99"/>
    <w:rsid w:val="00116ADC"/>
    <w:rPr>
      <w:rFonts w:ascii="Times New Roman" w:hAnsi="Times New Roman"/>
      <w:b/>
      <w:i/>
      <w:spacing w:val="3"/>
      <w:u w:val="none"/>
      <w:lang w:val="ru-RU" w:eastAsia="ru-RU"/>
    </w:rPr>
  </w:style>
  <w:style w:type="character" w:customStyle="1" w:styleId="43">
    <w:name w:val="Основной текст (4)3"/>
    <w:uiPriority w:val="99"/>
    <w:rsid w:val="00116ADC"/>
    <w:rPr>
      <w:shd w:val="clear" w:color="auto" w:fill="FFFFFF"/>
    </w:rPr>
  </w:style>
  <w:style w:type="character" w:customStyle="1" w:styleId="42">
    <w:name w:val="Основной текст (4)2"/>
    <w:uiPriority w:val="99"/>
    <w:rsid w:val="00116ADC"/>
    <w:rPr>
      <w:shd w:val="clear" w:color="auto" w:fill="FFFFFF"/>
    </w:rPr>
  </w:style>
  <w:style w:type="character" w:customStyle="1" w:styleId="600">
    <w:name w:val="Основной текст (60)_"/>
    <w:link w:val="601"/>
    <w:uiPriority w:val="99"/>
    <w:locked/>
    <w:rsid w:val="00116ADC"/>
    <w:rPr>
      <w:rFonts w:ascii="Calibri" w:hAnsi="Calibri"/>
      <w:sz w:val="21"/>
      <w:shd w:val="clear" w:color="auto" w:fill="FFFFFF"/>
      <w:lang w:eastAsia="en-US" w:bidi="ar-SA"/>
    </w:rPr>
  </w:style>
  <w:style w:type="paragraph" w:customStyle="1" w:styleId="601">
    <w:name w:val="Основной текст (60)1"/>
    <w:basedOn w:val="a"/>
    <w:link w:val="600"/>
    <w:uiPriority w:val="99"/>
    <w:rsid w:val="00116ADC"/>
    <w:pPr>
      <w:shd w:val="clear" w:color="auto" w:fill="FFFFFF"/>
      <w:spacing w:line="240" w:lineRule="atLeast"/>
    </w:pPr>
    <w:rPr>
      <w:rFonts w:ascii="Calibri" w:hAnsi="Calibri"/>
      <w:sz w:val="21"/>
      <w:szCs w:val="20"/>
      <w:shd w:val="clear" w:color="auto" w:fill="FFFFFF"/>
      <w:lang w:eastAsia="en-US"/>
    </w:rPr>
  </w:style>
  <w:style w:type="character" w:customStyle="1" w:styleId="44">
    <w:name w:val="Основной текст (4)_"/>
    <w:link w:val="410"/>
    <w:uiPriority w:val="99"/>
    <w:locked/>
    <w:rsid w:val="00116ADC"/>
    <w:rPr>
      <w:rFonts w:ascii="Calibri" w:hAnsi="Calibri"/>
      <w:shd w:val="clear" w:color="auto" w:fill="FFFFFF"/>
      <w:lang w:bidi="ar-SA"/>
    </w:rPr>
  </w:style>
  <w:style w:type="paragraph" w:customStyle="1" w:styleId="410">
    <w:name w:val="Основной текст (4)1"/>
    <w:basedOn w:val="a"/>
    <w:link w:val="44"/>
    <w:uiPriority w:val="99"/>
    <w:rsid w:val="00116ADC"/>
    <w:pPr>
      <w:shd w:val="clear" w:color="auto" w:fill="FFFFFF"/>
      <w:spacing w:before="180" w:after="180" w:line="283" w:lineRule="exact"/>
      <w:ind w:hanging="940"/>
      <w:jc w:val="both"/>
    </w:pPr>
    <w:rPr>
      <w:rFonts w:ascii="Calibri" w:hAnsi="Calibri"/>
      <w:sz w:val="20"/>
      <w:szCs w:val="20"/>
      <w:shd w:val="clear" w:color="auto" w:fill="FFFFFF"/>
    </w:rPr>
  </w:style>
  <w:style w:type="paragraph" w:styleId="affc">
    <w:name w:val="footnote text"/>
    <w:basedOn w:val="a"/>
    <w:link w:val="affd"/>
    <w:uiPriority w:val="99"/>
    <w:rsid w:val="00116ADC"/>
    <w:rPr>
      <w:sz w:val="20"/>
      <w:szCs w:val="20"/>
    </w:rPr>
  </w:style>
  <w:style w:type="character" w:customStyle="1" w:styleId="affd">
    <w:name w:val="Текст сноски Знак"/>
    <w:link w:val="affc"/>
    <w:uiPriority w:val="99"/>
    <w:locked/>
    <w:rsid w:val="00116ADC"/>
    <w:rPr>
      <w:lang w:val="ru-RU" w:eastAsia="ru-RU" w:bidi="ar-SA"/>
    </w:rPr>
  </w:style>
  <w:style w:type="character" w:styleId="affe">
    <w:name w:val="footnote reference"/>
    <w:uiPriority w:val="99"/>
    <w:rsid w:val="00116ADC"/>
    <w:rPr>
      <w:vertAlign w:val="superscript"/>
    </w:rPr>
  </w:style>
  <w:style w:type="character" w:customStyle="1" w:styleId="24">
    <w:name w:val="Заголовок 2 Знак"/>
    <w:link w:val="23"/>
    <w:uiPriority w:val="99"/>
    <w:locked/>
    <w:rsid w:val="00101B44"/>
    <w:rPr>
      <w:b/>
      <w:bCs/>
      <w:iCs/>
      <w:sz w:val="24"/>
      <w:szCs w:val="28"/>
    </w:rPr>
  </w:style>
  <w:style w:type="character" w:customStyle="1" w:styleId="60">
    <w:name w:val="Заголовок 6 Знак"/>
    <w:link w:val="6"/>
    <w:uiPriority w:val="99"/>
    <w:locked/>
    <w:rsid w:val="00116ADC"/>
    <w:rPr>
      <w:rFonts w:ascii="Cambria" w:hAnsi="Cambria"/>
      <w:caps/>
      <w:color w:val="943634"/>
      <w:spacing w:val="10"/>
      <w:lang w:val="ru-RU" w:eastAsia="ru-RU" w:bidi="ar-SA"/>
    </w:rPr>
  </w:style>
  <w:style w:type="character" w:customStyle="1" w:styleId="70">
    <w:name w:val="Заголовок 7 Знак"/>
    <w:link w:val="7"/>
    <w:uiPriority w:val="99"/>
    <w:locked/>
    <w:rsid w:val="00116ADC"/>
    <w:rPr>
      <w:rFonts w:ascii="Cambria" w:hAnsi="Cambria"/>
      <w:i/>
      <w:iCs/>
      <w:caps/>
      <w:color w:val="943634"/>
      <w:spacing w:val="10"/>
      <w:lang w:val="ru-RU" w:eastAsia="ru-RU" w:bidi="ar-SA"/>
    </w:rPr>
  </w:style>
  <w:style w:type="character" w:customStyle="1" w:styleId="80">
    <w:name w:val="Заголовок 8 Знак"/>
    <w:link w:val="8"/>
    <w:uiPriority w:val="99"/>
    <w:locked/>
    <w:rsid w:val="00116ADC"/>
    <w:rPr>
      <w:rFonts w:ascii="Cambria" w:hAnsi="Cambria"/>
      <w:caps/>
      <w:spacing w:val="10"/>
      <w:lang w:val="ru-RU" w:eastAsia="ru-RU" w:bidi="ar-SA"/>
    </w:rPr>
  </w:style>
  <w:style w:type="character" w:customStyle="1" w:styleId="90">
    <w:name w:val="Заголовок 9 Знак"/>
    <w:link w:val="9"/>
    <w:uiPriority w:val="99"/>
    <w:locked/>
    <w:rsid w:val="00116ADC"/>
    <w:rPr>
      <w:rFonts w:ascii="Cambria" w:hAnsi="Cambria"/>
      <w:i/>
      <w:iCs/>
      <w:caps/>
      <w:spacing w:val="10"/>
      <w:lang w:val="ru-RU" w:eastAsia="ru-RU" w:bidi="ar-SA"/>
    </w:rPr>
  </w:style>
  <w:style w:type="character" w:customStyle="1" w:styleId="Heading1Char">
    <w:name w:val="Heading 1 Char"/>
    <w:locked/>
    <w:rsid w:val="00116ADC"/>
    <w:rPr>
      <w:b/>
      <w:sz w:val="28"/>
    </w:rPr>
  </w:style>
  <w:style w:type="character" w:customStyle="1" w:styleId="31">
    <w:name w:val="Заголовок 3 Знак"/>
    <w:link w:val="30"/>
    <w:uiPriority w:val="99"/>
    <w:locked/>
    <w:rsid w:val="00116ADC"/>
    <w:rPr>
      <w:sz w:val="28"/>
      <w:lang w:val="en-US" w:eastAsia="ru-RU" w:bidi="ar-SA"/>
    </w:rPr>
  </w:style>
  <w:style w:type="character" w:customStyle="1" w:styleId="41">
    <w:name w:val="Заголовок 4 Знак"/>
    <w:link w:val="40"/>
    <w:uiPriority w:val="99"/>
    <w:locked/>
    <w:rsid w:val="00116ADC"/>
    <w:rPr>
      <w:b/>
      <w:bCs/>
      <w:sz w:val="32"/>
      <w:szCs w:val="24"/>
      <w:lang w:val="ru-RU" w:eastAsia="ru-RU" w:bidi="ar-SA"/>
    </w:rPr>
  </w:style>
  <w:style w:type="character" w:customStyle="1" w:styleId="50">
    <w:name w:val="Заголовок 5 Знак"/>
    <w:link w:val="5"/>
    <w:uiPriority w:val="99"/>
    <w:locked/>
    <w:rsid w:val="00116ADC"/>
    <w:rPr>
      <w:b/>
      <w:sz w:val="24"/>
      <w:lang w:val="ru-RU" w:eastAsia="ru-RU" w:bidi="ar-SA"/>
    </w:rPr>
  </w:style>
  <w:style w:type="character" w:customStyle="1" w:styleId="27">
    <w:name w:val="Основной текст с отступом 2 Знак"/>
    <w:link w:val="26"/>
    <w:uiPriority w:val="99"/>
    <w:locked/>
    <w:rsid w:val="00116ADC"/>
    <w:rPr>
      <w:sz w:val="24"/>
      <w:lang w:val="ru-RU" w:eastAsia="ru-RU" w:bidi="ar-SA"/>
    </w:rPr>
  </w:style>
  <w:style w:type="character" w:customStyle="1" w:styleId="15">
    <w:name w:val="Текст выноски Знак1"/>
    <w:link w:val="af3"/>
    <w:locked/>
    <w:rsid w:val="00116ADC"/>
    <w:rPr>
      <w:rFonts w:ascii="Tahoma" w:hAnsi="Tahoma" w:cs="Tahoma"/>
      <w:sz w:val="16"/>
      <w:szCs w:val="16"/>
      <w:lang w:val="ru-RU" w:eastAsia="ru-RU" w:bidi="ar-SA"/>
    </w:rPr>
  </w:style>
  <w:style w:type="character" w:customStyle="1" w:styleId="af7">
    <w:name w:val="Заголовок Знак"/>
    <w:link w:val="af6"/>
    <w:uiPriority w:val="99"/>
    <w:locked/>
    <w:rsid w:val="00116ADC"/>
    <w:rPr>
      <w:rFonts w:ascii="Arial" w:eastAsia="MS PGothic" w:hAnsi="Arial" w:cs="Tahoma"/>
      <w:kern w:val="3"/>
      <w:sz w:val="28"/>
      <w:szCs w:val="28"/>
      <w:lang w:val="de-DE" w:eastAsia="ja-JP" w:bidi="fa-IR"/>
    </w:rPr>
  </w:style>
  <w:style w:type="character" w:customStyle="1" w:styleId="34">
    <w:name w:val="Основной текст 3 Знак"/>
    <w:link w:val="33"/>
    <w:uiPriority w:val="99"/>
    <w:locked/>
    <w:rsid w:val="00116ADC"/>
    <w:rPr>
      <w:b/>
      <w:i/>
      <w:sz w:val="22"/>
      <w:szCs w:val="24"/>
      <w:lang w:val="ru-RU" w:eastAsia="ru-RU" w:bidi="ar-SA"/>
    </w:rPr>
  </w:style>
  <w:style w:type="character" w:customStyle="1" w:styleId="CommentTextChar">
    <w:name w:val="Comment Text Char"/>
    <w:locked/>
    <w:rsid w:val="00116ADC"/>
    <w:rPr>
      <w:rFonts w:cs="Times New Roman"/>
    </w:rPr>
  </w:style>
  <w:style w:type="character" w:customStyle="1" w:styleId="aff9">
    <w:name w:val="Тема примечания Знак"/>
    <w:link w:val="aff8"/>
    <w:uiPriority w:val="99"/>
    <w:locked/>
    <w:rsid w:val="00116ADC"/>
    <w:rPr>
      <w:b/>
      <w:bCs/>
      <w:lang w:val="ru-RU" w:eastAsia="ru-RU" w:bidi="ar-SA"/>
    </w:rPr>
  </w:style>
  <w:style w:type="character" w:customStyle="1" w:styleId="BodyTextChar">
    <w:name w:val="Body Text Char"/>
    <w:aliases w:val="Знак1 Знак Char2,Body Text Char2"/>
    <w:uiPriority w:val="99"/>
    <w:locked/>
    <w:rsid w:val="00116ADC"/>
    <w:rPr>
      <w:rFonts w:ascii="Times New Roman" w:hAnsi="Times New Roman"/>
      <w:sz w:val="20"/>
      <w:shd w:val="clear" w:color="auto" w:fill="FFFFFF"/>
      <w:lang w:eastAsia="ru-RU"/>
    </w:rPr>
  </w:style>
  <w:style w:type="character" w:customStyle="1" w:styleId="ListParagraphChar">
    <w:name w:val="List Paragraph Char"/>
    <w:link w:val="1a"/>
    <w:locked/>
    <w:rsid w:val="00116ADC"/>
  </w:style>
  <w:style w:type="character" w:customStyle="1" w:styleId="WW8Num1z0">
    <w:name w:val="WW8Num1z0"/>
    <w:uiPriority w:val="99"/>
    <w:rsid w:val="00116ADC"/>
  </w:style>
  <w:style w:type="character" w:customStyle="1" w:styleId="WW8Num1z1">
    <w:name w:val="WW8Num1z1"/>
    <w:uiPriority w:val="99"/>
    <w:rsid w:val="00116ADC"/>
  </w:style>
  <w:style w:type="character" w:customStyle="1" w:styleId="WW8Num1z2">
    <w:name w:val="WW8Num1z2"/>
    <w:uiPriority w:val="99"/>
    <w:rsid w:val="00116ADC"/>
  </w:style>
  <w:style w:type="character" w:customStyle="1" w:styleId="WW8Num1z3">
    <w:name w:val="WW8Num1z3"/>
    <w:uiPriority w:val="99"/>
    <w:rsid w:val="00116ADC"/>
  </w:style>
  <w:style w:type="character" w:customStyle="1" w:styleId="WW8Num1z4">
    <w:name w:val="WW8Num1z4"/>
    <w:uiPriority w:val="99"/>
    <w:rsid w:val="00116ADC"/>
  </w:style>
  <w:style w:type="character" w:customStyle="1" w:styleId="WW8Num1z5">
    <w:name w:val="WW8Num1z5"/>
    <w:uiPriority w:val="99"/>
    <w:rsid w:val="00116ADC"/>
  </w:style>
  <w:style w:type="character" w:customStyle="1" w:styleId="WW8Num1z6">
    <w:name w:val="WW8Num1z6"/>
    <w:uiPriority w:val="99"/>
    <w:rsid w:val="00116ADC"/>
  </w:style>
  <w:style w:type="character" w:customStyle="1" w:styleId="WW8Num1z7">
    <w:name w:val="WW8Num1z7"/>
    <w:uiPriority w:val="99"/>
    <w:rsid w:val="00116ADC"/>
  </w:style>
  <w:style w:type="character" w:customStyle="1" w:styleId="WW8Num1z8">
    <w:name w:val="WW8Num1z8"/>
    <w:uiPriority w:val="99"/>
    <w:rsid w:val="00116ADC"/>
  </w:style>
  <w:style w:type="character" w:customStyle="1" w:styleId="WW8Num2z0">
    <w:name w:val="WW8Num2z0"/>
    <w:uiPriority w:val="99"/>
    <w:rsid w:val="00116ADC"/>
  </w:style>
  <w:style w:type="character" w:customStyle="1" w:styleId="WW8Num2z1">
    <w:name w:val="WW8Num2z1"/>
    <w:uiPriority w:val="99"/>
    <w:rsid w:val="00116ADC"/>
  </w:style>
  <w:style w:type="character" w:customStyle="1" w:styleId="WW8Num2z2">
    <w:name w:val="WW8Num2z2"/>
    <w:uiPriority w:val="99"/>
    <w:rsid w:val="00116ADC"/>
  </w:style>
  <w:style w:type="character" w:customStyle="1" w:styleId="WW8Num2z3">
    <w:name w:val="WW8Num2z3"/>
    <w:uiPriority w:val="99"/>
    <w:rsid w:val="00116ADC"/>
  </w:style>
  <w:style w:type="character" w:customStyle="1" w:styleId="WW8Num2z4">
    <w:name w:val="WW8Num2z4"/>
    <w:uiPriority w:val="99"/>
    <w:rsid w:val="00116ADC"/>
  </w:style>
  <w:style w:type="character" w:customStyle="1" w:styleId="WW8Num2z5">
    <w:name w:val="WW8Num2z5"/>
    <w:uiPriority w:val="99"/>
    <w:rsid w:val="00116ADC"/>
  </w:style>
  <w:style w:type="character" w:customStyle="1" w:styleId="WW8Num2z6">
    <w:name w:val="WW8Num2z6"/>
    <w:uiPriority w:val="99"/>
    <w:rsid w:val="00116ADC"/>
  </w:style>
  <w:style w:type="character" w:customStyle="1" w:styleId="WW8Num2z7">
    <w:name w:val="WW8Num2z7"/>
    <w:uiPriority w:val="99"/>
    <w:rsid w:val="00116ADC"/>
  </w:style>
  <w:style w:type="character" w:customStyle="1" w:styleId="WW8Num2z8">
    <w:name w:val="WW8Num2z8"/>
    <w:uiPriority w:val="99"/>
    <w:rsid w:val="00116ADC"/>
  </w:style>
  <w:style w:type="paragraph" w:customStyle="1" w:styleId="1b">
    <w:name w:val="Заголовок1"/>
    <w:basedOn w:val="a"/>
    <w:next w:val="ab"/>
    <w:uiPriority w:val="99"/>
    <w:rsid w:val="00116ADC"/>
    <w:pPr>
      <w:keepNext/>
      <w:suppressAutoHyphens/>
      <w:spacing w:before="240" w:after="120"/>
    </w:pPr>
    <w:rPr>
      <w:rFonts w:ascii="Arial" w:eastAsia="Microsoft YaHei" w:hAnsi="Arial" w:cs="Mangal"/>
      <w:sz w:val="28"/>
      <w:szCs w:val="28"/>
      <w:lang w:eastAsia="ar-SA"/>
    </w:rPr>
  </w:style>
  <w:style w:type="paragraph" w:customStyle="1" w:styleId="1c">
    <w:name w:val="Название1"/>
    <w:basedOn w:val="a"/>
    <w:uiPriority w:val="99"/>
    <w:rsid w:val="00116ADC"/>
    <w:pPr>
      <w:suppressLineNumbers/>
      <w:suppressAutoHyphens/>
      <w:spacing w:before="120" w:after="120"/>
    </w:pPr>
    <w:rPr>
      <w:rFonts w:cs="Mangal"/>
      <w:i/>
      <w:iCs/>
      <w:lang w:eastAsia="ar-SA"/>
    </w:rPr>
  </w:style>
  <w:style w:type="paragraph" w:customStyle="1" w:styleId="1d">
    <w:name w:val="Указатель1"/>
    <w:basedOn w:val="a"/>
    <w:uiPriority w:val="99"/>
    <w:rsid w:val="00116ADC"/>
    <w:pPr>
      <w:suppressLineNumbers/>
      <w:suppressAutoHyphens/>
    </w:pPr>
    <w:rPr>
      <w:rFonts w:cs="Mangal"/>
      <w:lang w:eastAsia="ar-SA"/>
    </w:rPr>
  </w:style>
  <w:style w:type="character" w:customStyle="1" w:styleId="17">
    <w:name w:val="Верхний колонтитул Знак1"/>
    <w:link w:val="afb"/>
    <w:uiPriority w:val="99"/>
    <w:locked/>
    <w:rsid w:val="00116ADC"/>
    <w:rPr>
      <w:rFonts w:eastAsia="Andale Sans UI" w:cs="Tahoma"/>
      <w:kern w:val="3"/>
      <w:sz w:val="24"/>
      <w:szCs w:val="24"/>
      <w:lang w:val="de-DE" w:eastAsia="ja-JP" w:bidi="fa-IR"/>
    </w:rPr>
  </w:style>
  <w:style w:type="paragraph" w:customStyle="1" w:styleId="afff">
    <w:name w:val="Заголовок таблицы"/>
    <w:basedOn w:val="af2"/>
    <w:uiPriority w:val="99"/>
    <w:rsid w:val="00116ADC"/>
    <w:pPr>
      <w:widowControl/>
      <w:jc w:val="center"/>
    </w:pPr>
    <w:rPr>
      <w:rFonts w:eastAsia="Times New Roman"/>
      <w:b/>
      <w:bCs/>
      <w:kern w:val="0"/>
      <w:lang w:eastAsia="ar-SA"/>
    </w:rPr>
  </w:style>
  <w:style w:type="paragraph" w:customStyle="1" w:styleId="xl67">
    <w:name w:val="xl67"/>
    <w:basedOn w:val="a"/>
    <w:uiPriority w:val="99"/>
    <w:rsid w:val="00116ADC"/>
    <w:pPr>
      <w:spacing w:before="100" w:beforeAutospacing="1" w:after="100" w:afterAutospacing="1"/>
      <w:jc w:val="center"/>
      <w:textAlignment w:val="center"/>
    </w:pPr>
  </w:style>
  <w:style w:type="paragraph" w:customStyle="1" w:styleId="xl68">
    <w:name w:val="xl6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69">
    <w:name w:val="xl6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0">
    <w:name w:val="xl7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b/>
      <w:bCs/>
      <w:color w:val="000000"/>
    </w:rPr>
  </w:style>
  <w:style w:type="paragraph" w:customStyle="1" w:styleId="xl71">
    <w:name w:val="xl71"/>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2">
    <w:name w:val="xl7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3">
    <w:name w:val="xl7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4">
    <w:name w:val="xl74"/>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5">
    <w:name w:val="xl75"/>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6">
    <w:name w:val="xl76"/>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78">
    <w:name w:val="xl7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9">
    <w:name w:val="xl7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0">
    <w:name w:val="xl8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1">
    <w:name w:val="xl81"/>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82">
    <w:name w:val="xl8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pPr>
    <w:rPr>
      <w:b/>
      <w:bCs/>
      <w:color w:val="000000"/>
    </w:rPr>
  </w:style>
  <w:style w:type="paragraph" w:customStyle="1" w:styleId="xl83">
    <w:name w:val="xl8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84">
    <w:name w:val="xl84"/>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6">
    <w:name w:val="xl86"/>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87">
    <w:name w:val="xl87"/>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8">
    <w:name w:val="xl8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style>
  <w:style w:type="paragraph" w:customStyle="1" w:styleId="xl89">
    <w:name w:val="xl8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style>
  <w:style w:type="paragraph" w:customStyle="1" w:styleId="xl90">
    <w:name w:val="xl9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1">
    <w:name w:val="xl91"/>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2">
    <w:name w:val="xl9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3">
    <w:name w:val="xl9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4">
    <w:name w:val="xl94"/>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font5">
    <w:name w:val="font5"/>
    <w:basedOn w:val="a"/>
    <w:uiPriority w:val="99"/>
    <w:rsid w:val="00116ADC"/>
    <w:pPr>
      <w:spacing w:before="100" w:beforeAutospacing="1" w:after="100" w:afterAutospacing="1"/>
    </w:pPr>
    <w:rPr>
      <w:color w:val="000000"/>
      <w:sz w:val="20"/>
      <w:szCs w:val="20"/>
    </w:rPr>
  </w:style>
  <w:style w:type="paragraph" w:customStyle="1" w:styleId="xl65">
    <w:name w:val="xl65"/>
    <w:basedOn w:val="a"/>
    <w:uiPriority w:val="99"/>
    <w:rsid w:val="00116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66">
    <w:name w:val="xl66"/>
    <w:basedOn w:val="a"/>
    <w:uiPriority w:val="99"/>
    <w:rsid w:val="00116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a"/>
    <w:uiPriority w:val="99"/>
    <w:rsid w:val="00116AD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6">
    <w:name w:val="xl96"/>
    <w:basedOn w:val="a"/>
    <w:uiPriority w:val="99"/>
    <w:rsid w:val="00116AD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a"/>
    <w:uiPriority w:val="99"/>
    <w:rsid w:val="00116AD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8">
    <w:name w:val="xl98"/>
    <w:basedOn w:val="a"/>
    <w:uiPriority w:val="99"/>
    <w:rsid w:val="00116ADC"/>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99">
    <w:name w:val="xl99"/>
    <w:basedOn w:val="a"/>
    <w:uiPriority w:val="99"/>
    <w:rsid w:val="00116ADC"/>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00">
    <w:name w:val="xl100"/>
    <w:basedOn w:val="a"/>
    <w:uiPriority w:val="99"/>
    <w:rsid w:val="00116ADC"/>
    <w:pPr>
      <w:pBdr>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1">
    <w:name w:val="xl101"/>
    <w:basedOn w:val="a"/>
    <w:uiPriority w:val="99"/>
    <w:rsid w:val="00116AD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102">
    <w:name w:val="xl102"/>
    <w:basedOn w:val="a"/>
    <w:uiPriority w:val="99"/>
    <w:rsid w:val="00116ADC"/>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3">
    <w:name w:val="xl103"/>
    <w:basedOn w:val="a"/>
    <w:uiPriority w:val="99"/>
    <w:rsid w:val="00116ADC"/>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04">
    <w:name w:val="xl104"/>
    <w:basedOn w:val="a"/>
    <w:uiPriority w:val="99"/>
    <w:rsid w:val="00116AD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05">
    <w:name w:val="xl105"/>
    <w:basedOn w:val="a"/>
    <w:uiPriority w:val="99"/>
    <w:rsid w:val="00116ADC"/>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6">
    <w:name w:val="xl106"/>
    <w:basedOn w:val="a"/>
    <w:uiPriority w:val="99"/>
    <w:rsid w:val="00116ADC"/>
    <w:pPr>
      <w:pBdr>
        <w:top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character" w:customStyle="1" w:styleId="aa">
    <w:name w:val="Основной текст с отступом Знак"/>
    <w:link w:val="a9"/>
    <w:uiPriority w:val="99"/>
    <w:locked/>
    <w:rsid w:val="00116ADC"/>
    <w:rPr>
      <w:sz w:val="24"/>
      <w:lang w:val="ru-RU" w:eastAsia="ru-RU" w:bidi="ar-SA"/>
    </w:rPr>
  </w:style>
  <w:style w:type="paragraph" w:styleId="afff0">
    <w:name w:val="Document Map"/>
    <w:basedOn w:val="a"/>
    <w:link w:val="afff1"/>
    <w:uiPriority w:val="99"/>
    <w:rsid w:val="00116ADC"/>
    <w:pPr>
      <w:shd w:val="clear" w:color="auto" w:fill="000080"/>
      <w:spacing w:line="360" w:lineRule="auto"/>
      <w:jc w:val="both"/>
    </w:pPr>
    <w:rPr>
      <w:rFonts w:ascii="Tahoma" w:hAnsi="Tahoma"/>
      <w:sz w:val="20"/>
      <w:szCs w:val="20"/>
    </w:rPr>
  </w:style>
  <w:style w:type="character" w:customStyle="1" w:styleId="afff1">
    <w:name w:val="Схема документа Знак"/>
    <w:link w:val="afff0"/>
    <w:uiPriority w:val="99"/>
    <w:locked/>
    <w:rsid w:val="00116ADC"/>
    <w:rPr>
      <w:rFonts w:ascii="Tahoma" w:hAnsi="Tahoma"/>
      <w:lang w:val="ru-RU" w:eastAsia="ru-RU" w:bidi="ar-SA"/>
    </w:rPr>
  </w:style>
  <w:style w:type="paragraph" w:customStyle="1" w:styleId="1">
    <w:name w:val="Красная строка1"/>
    <w:basedOn w:val="ab"/>
    <w:uiPriority w:val="99"/>
    <w:rsid w:val="00116ADC"/>
    <w:pPr>
      <w:numPr>
        <w:numId w:val="10"/>
      </w:numPr>
      <w:tabs>
        <w:tab w:val="clear" w:pos="360"/>
      </w:tabs>
      <w:suppressAutoHyphens/>
      <w:spacing w:line="360" w:lineRule="auto"/>
      <w:ind w:left="0" w:firstLine="210"/>
    </w:pPr>
    <w:rPr>
      <w:rFonts w:ascii="Cambria" w:hAnsi="Cambria"/>
      <w:sz w:val="22"/>
      <w:szCs w:val="22"/>
      <w:lang w:val="en-US" w:eastAsia="ar-SA"/>
    </w:rPr>
  </w:style>
  <w:style w:type="paragraph" w:customStyle="1" w:styleId="S">
    <w:name w:val="S_Маркированный"/>
    <w:basedOn w:val="a7"/>
    <w:link w:val="S0"/>
    <w:autoRedefine/>
    <w:uiPriority w:val="99"/>
    <w:rsid w:val="00116ADC"/>
    <w:pPr>
      <w:widowControl/>
      <w:tabs>
        <w:tab w:val="num" w:pos="720"/>
        <w:tab w:val="left" w:pos="1260"/>
        <w:tab w:val="num" w:pos="1361"/>
      </w:tabs>
      <w:spacing w:after="0" w:line="360" w:lineRule="auto"/>
      <w:ind w:firstLine="1021"/>
    </w:pPr>
    <w:rPr>
      <w:rFonts w:ascii="Cambria" w:hAnsi="Cambria"/>
      <w:lang w:val="en-US"/>
    </w:rPr>
  </w:style>
  <w:style w:type="character" w:customStyle="1" w:styleId="S0">
    <w:name w:val="S_Маркированный Знак Знак"/>
    <w:link w:val="S"/>
    <w:uiPriority w:val="99"/>
    <w:locked/>
    <w:rsid w:val="00116ADC"/>
    <w:rPr>
      <w:rFonts w:ascii="Cambria" w:hAnsi="Cambria"/>
      <w:sz w:val="24"/>
      <w:szCs w:val="24"/>
      <w:lang w:val="en-US" w:eastAsia="ru-RU" w:bidi="ar-SA"/>
    </w:rPr>
  </w:style>
  <w:style w:type="paragraph" w:customStyle="1" w:styleId="S31">
    <w:name w:val="S_Нумерованный_3.1"/>
    <w:basedOn w:val="a"/>
    <w:link w:val="S310"/>
    <w:autoRedefine/>
    <w:uiPriority w:val="99"/>
    <w:rsid w:val="00116ADC"/>
    <w:pPr>
      <w:spacing w:line="360" w:lineRule="auto"/>
      <w:ind w:firstLine="624"/>
      <w:jc w:val="both"/>
    </w:pPr>
    <w:rPr>
      <w:rFonts w:ascii="Cambria" w:hAnsi="Cambria"/>
      <w:sz w:val="28"/>
      <w:szCs w:val="28"/>
    </w:rPr>
  </w:style>
  <w:style w:type="character" w:customStyle="1" w:styleId="S310">
    <w:name w:val="S_Нумерованный_3.1 Знак Знак"/>
    <w:link w:val="S31"/>
    <w:uiPriority w:val="99"/>
    <w:locked/>
    <w:rsid w:val="00116ADC"/>
    <w:rPr>
      <w:rFonts w:ascii="Cambria" w:hAnsi="Cambria"/>
      <w:sz w:val="28"/>
      <w:szCs w:val="28"/>
      <w:lang w:val="ru-RU" w:eastAsia="ru-RU" w:bidi="ar-SA"/>
    </w:rPr>
  </w:style>
  <w:style w:type="character" w:customStyle="1" w:styleId="WW8Num3z0">
    <w:name w:val="WW8Num3z0"/>
    <w:uiPriority w:val="99"/>
    <w:rsid w:val="00116ADC"/>
    <w:rPr>
      <w:rFonts w:ascii="Symbol" w:hAnsi="Symbol"/>
    </w:rPr>
  </w:style>
  <w:style w:type="character" w:customStyle="1" w:styleId="WW8Num4z0">
    <w:name w:val="WW8Num4z0"/>
    <w:uiPriority w:val="99"/>
    <w:rsid w:val="00116ADC"/>
    <w:rPr>
      <w:rFonts w:ascii="Symbol" w:hAnsi="Symbol"/>
    </w:rPr>
  </w:style>
  <w:style w:type="character" w:customStyle="1" w:styleId="WW8Num5z0">
    <w:name w:val="WW8Num5z0"/>
    <w:uiPriority w:val="99"/>
    <w:rsid w:val="00116ADC"/>
    <w:rPr>
      <w:rFonts w:ascii="Symbol" w:hAnsi="Symbol"/>
    </w:rPr>
  </w:style>
  <w:style w:type="character" w:customStyle="1" w:styleId="WW8Num6z0">
    <w:name w:val="WW8Num6z0"/>
    <w:uiPriority w:val="99"/>
    <w:rsid w:val="00116ADC"/>
    <w:rPr>
      <w:rFonts w:ascii="Symbol" w:hAnsi="Symbol"/>
    </w:rPr>
  </w:style>
  <w:style w:type="character" w:customStyle="1" w:styleId="WW8Num7z0">
    <w:name w:val="WW8Num7z0"/>
    <w:uiPriority w:val="99"/>
    <w:rsid w:val="00116ADC"/>
    <w:rPr>
      <w:rFonts w:ascii="Symbol" w:hAnsi="Symbol"/>
    </w:rPr>
  </w:style>
  <w:style w:type="character" w:customStyle="1" w:styleId="WW8Num8z0">
    <w:name w:val="WW8Num8z0"/>
    <w:uiPriority w:val="99"/>
    <w:rsid w:val="00116ADC"/>
    <w:rPr>
      <w:rFonts w:ascii="Symbol" w:hAnsi="Symbol"/>
    </w:rPr>
  </w:style>
  <w:style w:type="character" w:customStyle="1" w:styleId="WW8Num9z0">
    <w:name w:val="WW8Num9z0"/>
    <w:uiPriority w:val="99"/>
    <w:rsid w:val="00116ADC"/>
    <w:rPr>
      <w:rFonts w:ascii="Symbol" w:hAnsi="Symbol"/>
    </w:rPr>
  </w:style>
  <w:style w:type="character" w:customStyle="1" w:styleId="WW8Num10z0">
    <w:name w:val="WW8Num10z0"/>
    <w:uiPriority w:val="99"/>
    <w:rsid w:val="00116ADC"/>
    <w:rPr>
      <w:rFonts w:ascii="Times New Roman" w:hAnsi="Times New Roman"/>
    </w:rPr>
  </w:style>
  <w:style w:type="character" w:customStyle="1" w:styleId="Absatz-Standardschriftart">
    <w:name w:val="Absatz-Standardschriftart"/>
    <w:uiPriority w:val="99"/>
    <w:rsid w:val="00116ADC"/>
  </w:style>
  <w:style w:type="character" w:customStyle="1" w:styleId="WW-Absatz-Standardschriftart">
    <w:name w:val="WW-Absatz-Standardschriftart"/>
    <w:uiPriority w:val="99"/>
    <w:rsid w:val="00116ADC"/>
  </w:style>
  <w:style w:type="character" w:customStyle="1" w:styleId="WW-Absatz-Standardschriftart1">
    <w:name w:val="WW-Absatz-Standardschriftart1"/>
    <w:uiPriority w:val="99"/>
    <w:rsid w:val="00116ADC"/>
  </w:style>
  <w:style w:type="character" w:customStyle="1" w:styleId="WW-Absatz-Standardschriftart11">
    <w:name w:val="WW-Absatz-Standardschriftart11"/>
    <w:uiPriority w:val="99"/>
    <w:rsid w:val="00116ADC"/>
  </w:style>
  <w:style w:type="character" w:customStyle="1" w:styleId="WW-Absatz-Standardschriftart111">
    <w:name w:val="WW-Absatz-Standardschriftart111"/>
    <w:uiPriority w:val="99"/>
    <w:rsid w:val="00116ADC"/>
  </w:style>
  <w:style w:type="character" w:customStyle="1" w:styleId="WW-Absatz-Standardschriftart1111">
    <w:name w:val="WW-Absatz-Standardschriftart1111"/>
    <w:uiPriority w:val="99"/>
    <w:rsid w:val="00116ADC"/>
  </w:style>
  <w:style w:type="character" w:customStyle="1" w:styleId="WW-Absatz-Standardschriftart11111">
    <w:name w:val="WW-Absatz-Standardschriftart11111"/>
    <w:uiPriority w:val="99"/>
    <w:rsid w:val="00116ADC"/>
  </w:style>
  <w:style w:type="character" w:customStyle="1" w:styleId="WW8Num3z1">
    <w:name w:val="WW8Num3z1"/>
    <w:uiPriority w:val="99"/>
    <w:rsid w:val="00116ADC"/>
    <w:rPr>
      <w:rFonts w:ascii="Courier New" w:hAnsi="Courier New"/>
    </w:rPr>
  </w:style>
  <w:style w:type="character" w:customStyle="1" w:styleId="WW8Num3z2">
    <w:name w:val="WW8Num3z2"/>
    <w:uiPriority w:val="99"/>
    <w:rsid w:val="00116ADC"/>
    <w:rPr>
      <w:rFonts w:ascii="Wingdings" w:hAnsi="Wingdings"/>
    </w:rPr>
  </w:style>
  <w:style w:type="character" w:customStyle="1" w:styleId="WW8Num6z1">
    <w:name w:val="WW8Num6z1"/>
    <w:uiPriority w:val="99"/>
    <w:rsid w:val="00116ADC"/>
    <w:rPr>
      <w:rFonts w:ascii="Courier New" w:hAnsi="Courier New"/>
    </w:rPr>
  </w:style>
  <w:style w:type="character" w:customStyle="1" w:styleId="WW8Num6z2">
    <w:name w:val="WW8Num6z2"/>
    <w:uiPriority w:val="99"/>
    <w:rsid w:val="00116ADC"/>
    <w:rPr>
      <w:rFonts w:ascii="Wingdings" w:hAnsi="Wingdings"/>
    </w:rPr>
  </w:style>
  <w:style w:type="character" w:customStyle="1" w:styleId="WW8Num8z1">
    <w:name w:val="WW8Num8z1"/>
    <w:uiPriority w:val="99"/>
    <w:rsid w:val="00116ADC"/>
    <w:rPr>
      <w:rFonts w:ascii="Courier New" w:hAnsi="Courier New"/>
    </w:rPr>
  </w:style>
  <w:style w:type="character" w:customStyle="1" w:styleId="WW8Num8z2">
    <w:name w:val="WW8Num8z2"/>
    <w:uiPriority w:val="99"/>
    <w:rsid w:val="00116ADC"/>
    <w:rPr>
      <w:rFonts w:ascii="Wingdings" w:hAnsi="Wingdings"/>
    </w:rPr>
  </w:style>
  <w:style w:type="character" w:customStyle="1" w:styleId="WW8Num10z1">
    <w:name w:val="WW8Num10z1"/>
    <w:uiPriority w:val="99"/>
    <w:rsid w:val="00116ADC"/>
    <w:rPr>
      <w:rFonts w:ascii="Courier New" w:hAnsi="Courier New"/>
    </w:rPr>
  </w:style>
  <w:style w:type="character" w:customStyle="1" w:styleId="WW8Num10z2">
    <w:name w:val="WW8Num10z2"/>
    <w:uiPriority w:val="99"/>
    <w:rsid w:val="00116ADC"/>
    <w:rPr>
      <w:rFonts w:ascii="Wingdings" w:hAnsi="Wingdings"/>
    </w:rPr>
  </w:style>
  <w:style w:type="character" w:customStyle="1" w:styleId="WW8Num10z3">
    <w:name w:val="WW8Num10z3"/>
    <w:uiPriority w:val="99"/>
    <w:rsid w:val="00116ADC"/>
    <w:rPr>
      <w:rFonts w:ascii="Symbol" w:hAnsi="Symbol"/>
    </w:rPr>
  </w:style>
  <w:style w:type="character" w:customStyle="1" w:styleId="WW8Num11z0">
    <w:name w:val="WW8Num11z0"/>
    <w:uiPriority w:val="99"/>
    <w:rsid w:val="00116ADC"/>
    <w:rPr>
      <w:rFonts w:ascii="Symbol" w:hAnsi="Symbol"/>
    </w:rPr>
  </w:style>
  <w:style w:type="character" w:customStyle="1" w:styleId="WW8Num11z1">
    <w:name w:val="WW8Num11z1"/>
    <w:uiPriority w:val="99"/>
    <w:rsid w:val="00116ADC"/>
    <w:rPr>
      <w:rFonts w:ascii="Courier New" w:hAnsi="Courier New"/>
    </w:rPr>
  </w:style>
  <w:style w:type="character" w:customStyle="1" w:styleId="WW8Num11z2">
    <w:name w:val="WW8Num11z2"/>
    <w:uiPriority w:val="99"/>
    <w:rsid w:val="00116ADC"/>
    <w:rPr>
      <w:rFonts w:ascii="Wingdings" w:hAnsi="Wingdings"/>
    </w:rPr>
  </w:style>
  <w:style w:type="character" w:customStyle="1" w:styleId="WW8Num12z0">
    <w:name w:val="WW8Num12z0"/>
    <w:uiPriority w:val="99"/>
    <w:rsid w:val="00116ADC"/>
    <w:rPr>
      <w:rFonts w:ascii="Symbol" w:hAnsi="Symbol"/>
    </w:rPr>
  </w:style>
  <w:style w:type="character" w:customStyle="1" w:styleId="WW8Num12z1">
    <w:name w:val="WW8Num12z1"/>
    <w:uiPriority w:val="99"/>
    <w:rsid w:val="00116ADC"/>
    <w:rPr>
      <w:rFonts w:ascii="Courier New" w:hAnsi="Courier New"/>
    </w:rPr>
  </w:style>
  <w:style w:type="character" w:customStyle="1" w:styleId="WW8Num12z2">
    <w:name w:val="WW8Num12z2"/>
    <w:uiPriority w:val="99"/>
    <w:rsid w:val="00116ADC"/>
    <w:rPr>
      <w:rFonts w:ascii="Wingdings" w:hAnsi="Wingdings"/>
    </w:rPr>
  </w:style>
  <w:style w:type="character" w:customStyle="1" w:styleId="WW8Num13z0">
    <w:name w:val="WW8Num13z0"/>
    <w:uiPriority w:val="99"/>
    <w:rsid w:val="00116ADC"/>
    <w:rPr>
      <w:rFonts w:ascii="Symbol" w:hAnsi="Symbol"/>
    </w:rPr>
  </w:style>
  <w:style w:type="character" w:customStyle="1" w:styleId="WW8Num13z1">
    <w:name w:val="WW8Num13z1"/>
    <w:uiPriority w:val="99"/>
    <w:rsid w:val="00116ADC"/>
    <w:rPr>
      <w:rFonts w:ascii="Courier New" w:hAnsi="Courier New"/>
    </w:rPr>
  </w:style>
  <w:style w:type="character" w:customStyle="1" w:styleId="WW8Num13z2">
    <w:name w:val="WW8Num13z2"/>
    <w:uiPriority w:val="99"/>
    <w:rsid w:val="00116ADC"/>
    <w:rPr>
      <w:rFonts w:ascii="Wingdings" w:hAnsi="Wingdings"/>
    </w:rPr>
  </w:style>
  <w:style w:type="character" w:customStyle="1" w:styleId="WW8Num15z0">
    <w:name w:val="WW8Num15z0"/>
    <w:uiPriority w:val="99"/>
    <w:rsid w:val="00116ADC"/>
    <w:rPr>
      <w:rFonts w:ascii="Symbol" w:hAnsi="Symbol"/>
    </w:rPr>
  </w:style>
  <w:style w:type="character" w:customStyle="1" w:styleId="WW8Num15z1">
    <w:name w:val="WW8Num15z1"/>
    <w:uiPriority w:val="99"/>
    <w:rsid w:val="00116ADC"/>
    <w:rPr>
      <w:rFonts w:ascii="Courier New" w:hAnsi="Courier New"/>
    </w:rPr>
  </w:style>
  <w:style w:type="character" w:customStyle="1" w:styleId="WW8Num15z2">
    <w:name w:val="WW8Num15z2"/>
    <w:uiPriority w:val="99"/>
    <w:rsid w:val="00116ADC"/>
    <w:rPr>
      <w:rFonts w:ascii="Wingdings" w:hAnsi="Wingdings"/>
    </w:rPr>
  </w:style>
  <w:style w:type="character" w:customStyle="1" w:styleId="WW8Num16z0">
    <w:name w:val="WW8Num16z0"/>
    <w:uiPriority w:val="99"/>
    <w:rsid w:val="00116ADC"/>
    <w:rPr>
      <w:rFonts w:ascii="Symbol" w:hAnsi="Symbol"/>
    </w:rPr>
  </w:style>
  <w:style w:type="character" w:customStyle="1" w:styleId="WW8Num16z1">
    <w:name w:val="WW8Num16z1"/>
    <w:uiPriority w:val="99"/>
    <w:rsid w:val="00116ADC"/>
    <w:rPr>
      <w:rFonts w:ascii="Courier New" w:hAnsi="Courier New"/>
    </w:rPr>
  </w:style>
  <w:style w:type="character" w:customStyle="1" w:styleId="WW8Num16z2">
    <w:name w:val="WW8Num16z2"/>
    <w:uiPriority w:val="99"/>
    <w:rsid w:val="00116ADC"/>
    <w:rPr>
      <w:rFonts w:ascii="Wingdings" w:hAnsi="Wingdings"/>
    </w:rPr>
  </w:style>
  <w:style w:type="character" w:customStyle="1" w:styleId="WW8Num18z0">
    <w:name w:val="WW8Num18z0"/>
    <w:uiPriority w:val="99"/>
    <w:rsid w:val="00116ADC"/>
    <w:rPr>
      <w:rFonts w:ascii="Symbol" w:hAnsi="Symbol"/>
    </w:rPr>
  </w:style>
  <w:style w:type="character" w:customStyle="1" w:styleId="WW8Num18z1">
    <w:name w:val="WW8Num18z1"/>
    <w:uiPriority w:val="99"/>
    <w:rsid w:val="00116ADC"/>
    <w:rPr>
      <w:rFonts w:ascii="Courier New" w:hAnsi="Courier New"/>
    </w:rPr>
  </w:style>
  <w:style w:type="character" w:customStyle="1" w:styleId="WW8Num18z2">
    <w:name w:val="WW8Num18z2"/>
    <w:uiPriority w:val="99"/>
    <w:rsid w:val="00116ADC"/>
    <w:rPr>
      <w:rFonts w:ascii="Wingdings" w:hAnsi="Wingdings"/>
    </w:rPr>
  </w:style>
  <w:style w:type="character" w:customStyle="1" w:styleId="WW8Num20z0">
    <w:name w:val="WW8Num20z0"/>
    <w:uiPriority w:val="99"/>
    <w:rsid w:val="00116ADC"/>
    <w:rPr>
      <w:rFonts w:ascii="Symbol" w:hAnsi="Symbol"/>
    </w:rPr>
  </w:style>
  <w:style w:type="character" w:customStyle="1" w:styleId="WW8Num20z1">
    <w:name w:val="WW8Num20z1"/>
    <w:uiPriority w:val="99"/>
    <w:rsid w:val="00116ADC"/>
    <w:rPr>
      <w:rFonts w:ascii="Courier New" w:hAnsi="Courier New"/>
    </w:rPr>
  </w:style>
  <w:style w:type="character" w:customStyle="1" w:styleId="WW8Num20z2">
    <w:name w:val="WW8Num20z2"/>
    <w:uiPriority w:val="99"/>
    <w:rsid w:val="00116ADC"/>
    <w:rPr>
      <w:rFonts w:ascii="Wingdings" w:hAnsi="Wingdings"/>
    </w:rPr>
  </w:style>
  <w:style w:type="character" w:customStyle="1" w:styleId="WW8Num21z0">
    <w:name w:val="WW8Num21z0"/>
    <w:uiPriority w:val="99"/>
    <w:rsid w:val="00116ADC"/>
    <w:rPr>
      <w:rFonts w:ascii="Symbol" w:hAnsi="Symbol"/>
    </w:rPr>
  </w:style>
  <w:style w:type="character" w:customStyle="1" w:styleId="WW8Num21z1">
    <w:name w:val="WW8Num21z1"/>
    <w:uiPriority w:val="99"/>
    <w:rsid w:val="00116ADC"/>
    <w:rPr>
      <w:rFonts w:ascii="Courier New" w:hAnsi="Courier New"/>
    </w:rPr>
  </w:style>
  <w:style w:type="character" w:customStyle="1" w:styleId="WW8Num21z2">
    <w:name w:val="WW8Num21z2"/>
    <w:uiPriority w:val="99"/>
    <w:rsid w:val="00116ADC"/>
    <w:rPr>
      <w:rFonts w:ascii="Wingdings" w:hAnsi="Wingdings"/>
    </w:rPr>
  </w:style>
  <w:style w:type="character" w:customStyle="1" w:styleId="WW8Num22z0">
    <w:name w:val="WW8Num22z0"/>
    <w:uiPriority w:val="99"/>
    <w:rsid w:val="00116ADC"/>
    <w:rPr>
      <w:rFonts w:ascii="Symbol" w:hAnsi="Symbol"/>
    </w:rPr>
  </w:style>
  <w:style w:type="character" w:customStyle="1" w:styleId="WW8Num22z1">
    <w:name w:val="WW8Num22z1"/>
    <w:uiPriority w:val="99"/>
    <w:rsid w:val="00116ADC"/>
    <w:rPr>
      <w:rFonts w:ascii="Courier New" w:hAnsi="Courier New"/>
    </w:rPr>
  </w:style>
  <w:style w:type="character" w:customStyle="1" w:styleId="WW8Num22z2">
    <w:name w:val="WW8Num22z2"/>
    <w:uiPriority w:val="99"/>
    <w:rsid w:val="00116ADC"/>
    <w:rPr>
      <w:rFonts w:ascii="Wingdings" w:hAnsi="Wingdings"/>
    </w:rPr>
  </w:style>
  <w:style w:type="character" w:customStyle="1" w:styleId="WW8Num25z0">
    <w:name w:val="WW8Num25z0"/>
    <w:uiPriority w:val="99"/>
    <w:rsid w:val="00116ADC"/>
    <w:rPr>
      <w:rFonts w:ascii="Times New Roman" w:hAnsi="Times New Roman"/>
    </w:rPr>
  </w:style>
  <w:style w:type="character" w:customStyle="1" w:styleId="WW8Num28z0">
    <w:name w:val="WW8Num28z0"/>
    <w:uiPriority w:val="99"/>
    <w:rsid w:val="00116ADC"/>
    <w:rPr>
      <w:rFonts w:ascii="Symbol" w:hAnsi="Symbol"/>
    </w:rPr>
  </w:style>
  <w:style w:type="character" w:customStyle="1" w:styleId="WW8Num28z1">
    <w:name w:val="WW8Num28z1"/>
    <w:uiPriority w:val="99"/>
    <w:rsid w:val="00116ADC"/>
    <w:rPr>
      <w:rFonts w:ascii="Courier New" w:hAnsi="Courier New"/>
    </w:rPr>
  </w:style>
  <w:style w:type="character" w:customStyle="1" w:styleId="WW8Num28z2">
    <w:name w:val="WW8Num28z2"/>
    <w:uiPriority w:val="99"/>
    <w:rsid w:val="00116ADC"/>
    <w:rPr>
      <w:rFonts w:ascii="Wingdings" w:hAnsi="Wingdings"/>
    </w:rPr>
  </w:style>
  <w:style w:type="character" w:customStyle="1" w:styleId="WW8Num29z0">
    <w:name w:val="WW8Num29z0"/>
    <w:uiPriority w:val="99"/>
    <w:rsid w:val="00116ADC"/>
    <w:rPr>
      <w:rFonts w:ascii="Symbol" w:hAnsi="Symbol"/>
    </w:rPr>
  </w:style>
  <w:style w:type="character" w:customStyle="1" w:styleId="WW8Num29z1">
    <w:name w:val="WW8Num29z1"/>
    <w:uiPriority w:val="99"/>
    <w:rsid w:val="00116ADC"/>
    <w:rPr>
      <w:rFonts w:ascii="Courier New" w:hAnsi="Courier New"/>
    </w:rPr>
  </w:style>
  <w:style w:type="character" w:customStyle="1" w:styleId="WW8Num29z2">
    <w:name w:val="WW8Num29z2"/>
    <w:uiPriority w:val="99"/>
    <w:rsid w:val="00116ADC"/>
    <w:rPr>
      <w:rFonts w:ascii="Wingdings" w:hAnsi="Wingdings"/>
    </w:rPr>
  </w:style>
  <w:style w:type="character" w:customStyle="1" w:styleId="WW8Num32z2">
    <w:name w:val="WW8Num32z2"/>
    <w:uiPriority w:val="99"/>
    <w:rsid w:val="00116ADC"/>
    <w:rPr>
      <w:b/>
    </w:rPr>
  </w:style>
  <w:style w:type="character" w:customStyle="1" w:styleId="WW8Num33z0">
    <w:name w:val="WW8Num33z0"/>
    <w:uiPriority w:val="99"/>
    <w:rsid w:val="00116ADC"/>
    <w:rPr>
      <w:rFonts w:ascii="Symbol" w:hAnsi="Symbol"/>
    </w:rPr>
  </w:style>
  <w:style w:type="character" w:customStyle="1" w:styleId="WW8Num33z1">
    <w:name w:val="WW8Num33z1"/>
    <w:uiPriority w:val="99"/>
    <w:rsid w:val="00116ADC"/>
    <w:rPr>
      <w:rFonts w:ascii="Courier New" w:hAnsi="Courier New"/>
    </w:rPr>
  </w:style>
  <w:style w:type="character" w:customStyle="1" w:styleId="WW8Num33z2">
    <w:name w:val="WW8Num33z2"/>
    <w:uiPriority w:val="99"/>
    <w:rsid w:val="00116ADC"/>
    <w:rPr>
      <w:rFonts w:ascii="Wingdings" w:hAnsi="Wingdings"/>
    </w:rPr>
  </w:style>
  <w:style w:type="character" w:customStyle="1" w:styleId="WW8Num34z0">
    <w:name w:val="WW8Num34z0"/>
    <w:uiPriority w:val="99"/>
    <w:rsid w:val="00116ADC"/>
    <w:rPr>
      <w:rFonts w:ascii="Symbol" w:hAnsi="Symbol"/>
    </w:rPr>
  </w:style>
  <w:style w:type="character" w:customStyle="1" w:styleId="WW8Num34z1">
    <w:name w:val="WW8Num34z1"/>
    <w:uiPriority w:val="99"/>
    <w:rsid w:val="00116ADC"/>
    <w:rPr>
      <w:rFonts w:ascii="Courier New" w:hAnsi="Courier New"/>
    </w:rPr>
  </w:style>
  <w:style w:type="character" w:customStyle="1" w:styleId="WW8Num34z2">
    <w:name w:val="WW8Num34z2"/>
    <w:uiPriority w:val="99"/>
    <w:rsid w:val="00116ADC"/>
    <w:rPr>
      <w:rFonts w:ascii="Wingdings" w:hAnsi="Wingdings"/>
    </w:rPr>
  </w:style>
  <w:style w:type="character" w:customStyle="1" w:styleId="WW8Num36z0">
    <w:name w:val="WW8Num36z0"/>
    <w:uiPriority w:val="99"/>
    <w:rsid w:val="00116ADC"/>
    <w:rPr>
      <w:rFonts w:ascii="Symbol" w:hAnsi="Symbol"/>
    </w:rPr>
  </w:style>
  <w:style w:type="character" w:customStyle="1" w:styleId="WW8Num36z1">
    <w:name w:val="WW8Num36z1"/>
    <w:uiPriority w:val="99"/>
    <w:rsid w:val="00116ADC"/>
    <w:rPr>
      <w:rFonts w:ascii="Courier New" w:hAnsi="Courier New"/>
    </w:rPr>
  </w:style>
  <w:style w:type="character" w:customStyle="1" w:styleId="WW8Num36z2">
    <w:name w:val="WW8Num36z2"/>
    <w:uiPriority w:val="99"/>
    <w:rsid w:val="00116ADC"/>
    <w:rPr>
      <w:rFonts w:ascii="Wingdings" w:hAnsi="Wingdings"/>
    </w:rPr>
  </w:style>
  <w:style w:type="character" w:customStyle="1" w:styleId="afff2">
    <w:name w:val="Маркеры списка"/>
    <w:uiPriority w:val="99"/>
    <w:rsid w:val="00116ADC"/>
    <w:rPr>
      <w:rFonts w:ascii="StarSymbol" w:eastAsia="StarSymbol" w:hAnsi="StarSymbol"/>
      <w:sz w:val="18"/>
    </w:rPr>
  </w:style>
  <w:style w:type="paragraph" w:customStyle="1" w:styleId="210">
    <w:name w:val="Основной текст с отступом 21"/>
    <w:basedOn w:val="a"/>
    <w:uiPriority w:val="99"/>
    <w:rsid w:val="00116ADC"/>
    <w:pPr>
      <w:widowControl w:val="0"/>
      <w:spacing w:line="360" w:lineRule="atLeast"/>
      <w:ind w:firstLine="720"/>
      <w:jc w:val="center"/>
      <w:textAlignment w:val="baseline"/>
    </w:pPr>
    <w:rPr>
      <w:rFonts w:ascii="Cambria" w:hAnsi="Cambria"/>
      <w:sz w:val="36"/>
      <w:lang w:val="en-US" w:eastAsia="ar-SA"/>
    </w:rPr>
  </w:style>
  <w:style w:type="character" w:customStyle="1" w:styleId="af9">
    <w:name w:val="Подзаголовок Знак"/>
    <w:link w:val="af8"/>
    <w:uiPriority w:val="99"/>
    <w:locked/>
    <w:rsid w:val="00116ADC"/>
    <w:rPr>
      <w:rFonts w:ascii="Arial" w:eastAsia="MS PGothic" w:hAnsi="Arial" w:cs="Tahoma"/>
      <w:kern w:val="3"/>
      <w:sz w:val="28"/>
      <w:szCs w:val="28"/>
      <w:lang w:val="de-DE" w:eastAsia="ja-JP" w:bidi="fa-IR"/>
    </w:rPr>
  </w:style>
  <w:style w:type="paragraph" w:customStyle="1" w:styleId="211">
    <w:name w:val="Список 21"/>
    <w:basedOn w:val="a"/>
    <w:uiPriority w:val="99"/>
    <w:rsid w:val="00116ADC"/>
    <w:pPr>
      <w:spacing w:line="360" w:lineRule="auto"/>
      <w:ind w:left="566" w:hanging="283"/>
      <w:jc w:val="both"/>
    </w:pPr>
    <w:rPr>
      <w:rFonts w:ascii="Cambria" w:hAnsi="Cambria"/>
      <w:lang w:val="en-US" w:eastAsia="ar-SA"/>
    </w:rPr>
  </w:style>
  <w:style w:type="paragraph" w:customStyle="1" w:styleId="310">
    <w:name w:val="Основной текст с отступом 31"/>
    <w:basedOn w:val="a"/>
    <w:uiPriority w:val="99"/>
    <w:rsid w:val="00116ADC"/>
    <w:pPr>
      <w:spacing w:after="120" w:line="360" w:lineRule="auto"/>
      <w:ind w:left="283"/>
      <w:jc w:val="both"/>
    </w:pPr>
    <w:rPr>
      <w:rFonts w:ascii="Cambria" w:hAnsi="Cambria"/>
      <w:sz w:val="16"/>
      <w:szCs w:val="16"/>
      <w:lang w:val="en-US" w:eastAsia="ar-SA"/>
    </w:rPr>
  </w:style>
  <w:style w:type="paragraph" w:customStyle="1" w:styleId="afff3">
    <w:name w:val="Содержимое врезки"/>
    <w:basedOn w:val="ab"/>
    <w:uiPriority w:val="99"/>
    <w:rsid w:val="00116ADC"/>
    <w:pPr>
      <w:spacing w:line="360" w:lineRule="auto"/>
    </w:pPr>
    <w:rPr>
      <w:rFonts w:ascii="Cambria" w:hAnsi="Cambria"/>
      <w:sz w:val="22"/>
      <w:szCs w:val="22"/>
      <w:lang w:val="en-US" w:eastAsia="ar-SA"/>
    </w:rPr>
  </w:style>
  <w:style w:type="paragraph" w:styleId="afff4">
    <w:name w:val="Body Text First Indent"/>
    <w:basedOn w:val="ab"/>
    <w:link w:val="afff5"/>
    <w:uiPriority w:val="99"/>
    <w:rsid w:val="00116ADC"/>
    <w:pPr>
      <w:spacing w:line="360" w:lineRule="auto"/>
      <w:ind w:firstLine="210"/>
    </w:pPr>
    <w:rPr>
      <w:rFonts w:ascii="Cambria" w:hAnsi="Cambria"/>
      <w:sz w:val="22"/>
      <w:szCs w:val="22"/>
      <w:lang w:val="en-US" w:eastAsia="en-US"/>
    </w:rPr>
  </w:style>
  <w:style w:type="character" w:customStyle="1" w:styleId="afff5">
    <w:name w:val="Красная строка Знак"/>
    <w:link w:val="afff4"/>
    <w:uiPriority w:val="99"/>
    <w:locked/>
    <w:rsid w:val="00116ADC"/>
    <w:rPr>
      <w:rFonts w:ascii="Cambria" w:hAnsi="Cambria"/>
      <w:sz w:val="22"/>
      <w:szCs w:val="22"/>
      <w:lang w:val="en-US" w:eastAsia="en-US" w:bidi="ar-SA"/>
    </w:rPr>
  </w:style>
  <w:style w:type="paragraph" w:styleId="2a">
    <w:name w:val="Body Text First Indent 2"/>
    <w:basedOn w:val="a9"/>
    <w:link w:val="2b"/>
    <w:uiPriority w:val="99"/>
    <w:rsid w:val="00116ADC"/>
    <w:pPr>
      <w:spacing w:before="0" w:line="360" w:lineRule="auto"/>
      <w:ind w:right="284" w:firstLine="210"/>
    </w:pPr>
    <w:rPr>
      <w:rFonts w:ascii="Cambria" w:hAnsi="Cambria"/>
      <w:sz w:val="28"/>
      <w:szCs w:val="24"/>
    </w:rPr>
  </w:style>
  <w:style w:type="character" w:customStyle="1" w:styleId="2b">
    <w:name w:val="Красная строка 2 Знак"/>
    <w:link w:val="2a"/>
    <w:uiPriority w:val="99"/>
    <w:locked/>
    <w:rsid w:val="00116ADC"/>
    <w:rPr>
      <w:rFonts w:ascii="Cambria" w:hAnsi="Cambria"/>
      <w:sz w:val="28"/>
      <w:szCs w:val="24"/>
      <w:lang w:val="ru-RU" w:eastAsia="ru-RU" w:bidi="ar-SA"/>
    </w:rPr>
  </w:style>
  <w:style w:type="paragraph" w:styleId="afff6">
    <w:name w:val="Normal Indent"/>
    <w:basedOn w:val="a"/>
    <w:uiPriority w:val="99"/>
    <w:rsid w:val="00116ADC"/>
    <w:pPr>
      <w:spacing w:line="360" w:lineRule="auto"/>
      <w:ind w:left="708"/>
      <w:jc w:val="both"/>
    </w:pPr>
    <w:rPr>
      <w:rFonts w:ascii="Cambria" w:hAnsi="Cambria"/>
      <w:lang w:val="en-US"/>
    </w:rPr>
  </w:style>
  <w:style w:type="character" w:customStyle="1" w:styleId="25">
    <w:name w:val="Основной текст 2 Знак"/>
    <w:link w:val="22"/>
    <w:uiPriority w:val="99"/>
    <w:locked/>
    <w:rsid w:val="00116ADC"/>
    <w:rPr>
      <w:sz w:val="24"/>
    </w:rPr>
  </w:style>
  <w:style w:type="paragraph" w:styleId="1e">
    <w:name w:val="index 1"/>
    <w:basedOn w:val="a"/>
    <w:next w:val="a"/>
    <w:autoRedefine/>
    <w:uiPriority w:val="99"/>
    <w:rsid w:val="00116ADC"/>
    <w:pPr>
      <w:spacing w:line="360" w:lineRule="auto"/>
      <w:ind w:left="200" w:hanging="200"/>
      <w:jc w:val="both"/>
    </w:pPr>
    <w:rPr>
      <w:rFonts w:ascii="Cambria" w:hAnsi="Cambria"/>
      <w:lang w:val="en-US"/>
    </w:rPr>
  </w:style>
  <w:style w:type="paragraph" w:styleId="afff7">
    <w:name w:val="index heading"/>
    <w:basedOn w:val="a"/>
    <w:next w:val="1e"/>
    <w:uiPriority w:val="99"/>
    <w:rsid w:val="00116ADC"/>
    <w:pPr>
      <w:spacing w:line="360" w:lineRule="auto"/>
      <w:jc w:val="both"/>
    </w:pPr>
    <w:rPr>
      <w:rFonts w:ascii="Cambria" w:hAnsi="Cambria"/>
      <w:lang w:val="en-US"/>
    </w:rPr>
  </w:style>
  <w:style w:type="paragraph" w:styleId="36">
    <w:name w:val="Body Text Indent 3"/>
    <w:basedOn w:val="a"/>
    <w:link w:val="37"/>
    <w:uiPriority w:val="99"/>
    <w:rsid w:val="00116ADC"/>
    <w:pPr>
      <w:spacing w:after="120" w:line="360" w:lineRule="auto"/>
      <w:ind w:left="283" w:firstLine="720"/>
      <w:jc w:val="both"/>
    </w:pPr>
    <w:rPr>
      <w:rFonts w:ascii="Cambria" w:hAnsi="Cambria"/>
      <w:sz w:val="16"/>
      <w:szCs w:val="16"/>
    </w:rPr>
  </w:style>
  <w:style w:type="character" w:customStyle="1" w:styleId="37">
    <w:name w:val="Основной текст с отступом 3 Знак"/>
    <w:link w:val="36"/>
    <w:uiPriority w:val="99"/>
    <w:locked/>
    <w:rsid w:val="00116ADC"/>
    <w:rPr>
      <w:rFonts w:ascii="Cambria" w:hAnsi="Cambria"/>
      <w:sz w:val="16"/>
      <w:szCs w:val="16"/>
      <w:lang w:val="ru-RU" w:eastAsia="ru-RU" w:bidi="ar-SA"/>
    </w:rPr>
  </w:style>
  <w:style w:type="paragraph" w:customStyle="1" w:styleId="1f">
    <w:name w:val="1основа Знак Знак Знак"/>
    <w:basedOn w:val="a"/>
    <w:link w:val="1f0"/>
    <w:uiPriority w:val="99"/>
    <w:rsid w:val="00116ADC"/>
    <w:pPr>
      <w:spacing w:before="100" w:beforeAutospacing="1" w:after="100" w:afterAutospacing="1" w:line="360" w:lineRule="auto"/>
      <w:ind w:left="601" w:firstLine="601"/>
      <w:jc w:val="both"/>
    </w:pPr>
    <w:rPr>
      <w:rFonts w:ascii="Arial" w:hAnsi="Arial"/>
    </w:rPr>
  </w:style>
  <w:style w:type="character" w:customStyle="1" w:styleId="1f0">
    <w:name w:val="1основа Знак Знак Знак Знак"/>
    <w:link w:val="1f"/>
    <w:uiPriority w:val="99"/>
    <w:locked/>
    <w:rsid w:val="00116ADC"/>
    <w:rPr>
      <w:rFonts w:ascii="Arial" w:hAnsi="Arial"/>
      <w:sz w:val="24"/>
      <w:szCs w:val="24"/>
      <w:lang w:val="ru-RU" w:eastAsia="ru-RU" w:bidi="ar-SA"/>
    </w:rPr>
  </w:style>
  <w:style w:type="character" w:customStyle="1" w:styleId="WW-Absatz-Standardschriftart1111111111111">
    <w:name w:val="WW-Absatz-Standardschriftart1111111111111"/>
    <w:uiPriority w:val="99"/>
    <w:rsid w:val="00116ADC"/>
  </w:style>
  <w:style w:type="paragraph" w:customStyle="1" w:styleId="S1">
    <w:name w:val="S_Обычный в таблице"/>
    <w:basedOn w:val="a"/>
    <w:link w:val="S2"/>
    <w:uiPriority w:val="99"/>
    <w:rsid w:val="00116ADC"/>
    <w:pPr>
      <w:spacing w:line="360" w:lineRule="auto"/>
      <w:jc w:val="center"/>
    </w:pPr>
    <w:rPr>
      <w:rFonts w:ascii="Cambria" w:hAnsi="Cambria"/>
    </w:rPr>
  </w:style>
  <w:style w:type="character" w:customStyle="1" w:styleId="S2">
    <w:name w:val="S_Обычный в таблице Знак"/>
    <w:link w:val="S1"/>
    <w:uiPriority w:val="99"/>
    <w:locked/>
    <w:rsid w:val="00116ADC"/>
    <w:rPr>
      <w:rFonts w:ascii="Cambria" w:hAnsi="Cambria"/>
      <w:sz w:val="24"/>
      <w:szCs w:val="24"/>
      <w:lang w:val="ru-RU" w:eastAsia="ru-RU" w:bidi="ar-SA"/>
    </w:rPr>
  </w:style>
  <w:style w:type="paragraph" w:styleId="afff8">
    <w:name w:val="Block Text"/>
    <w:basedOn w:val="a"/>
    <w:uiPriority w:val="99"/>
    <w:rsid w:val="00116ADC"/>
    <w:pPr>
      <w:shd w:val="clear" w:color="auto" w:fill="FFFFFF"/>
      <w:spacing w:before="5" w:line="480" w:lineRule="auto"/>
      <w:ind w:left="426" w:right="14"/>
      <w:jc w:val="both"/>
    </w:pPr>
    <w:rPr>
      <w:rFonts w:ascii="CG Times" w:hAnsi="CG Times"/>
      <w:color w:val="000000"/>
      <w:szCs w:val="18"/>
      <w:lang w:val="en-US"/>
    </w:rPr>
  </w:style>
  <w:style w:type="paragraph" w:customStyle="1" w:styleId="1f1">
    <w:name w:val="Цитата1"/>
    <w:basedOn w:val="a"/>
    <w:uiPriority w:val="99"/>
    <w:rsid w:val="00116ADC"/>
    <w:pPr>
      <w:suppressAutoHyphens/>
      <w:spacing w:line="360" w:lineRule="auto"/>
      <w:ind w:left="284" w:right="-1" w:firstLine="567"/>
      <w:jc w:val="both"/>
    </w:pPr>
    <w:rPr>
      <w:rFonts w:ascii="Cambria" w:hAnsi="Cambria"/>
      <w:lang w:val="en-US" w:eastAsia="ar-SA"/>
    </w:rPr>
  </w:style>
  <w:style w:type="character" w:customStyle="1" w:styleId="afff9">
    <w:name w:val="Символы концевой сноски"/>
    <w:uiPriority w:val="99"/>
    <w:rsid w:val="00116ADC"/>
    <w:rPr>
      <w:vertAlign w:val="superscript"/>
    </w:rPr>
  </w:style>
  <w:style w:type="paragraph" w:styleId="afffa">
    <w:name w:val="endnote text"/>
    <w:basedOn w:val="a"/>
    <w:link w:val="afffb"/>
    <w:uiPriority w:val="99"/>
    <w:rsid w:val="00116ADC"/>
    <w:pPr>
      <w:spacing w:line="360" w:lineRule="auto"/>
      <w:jc w:val="both"/>
    </w:pPr>
    <w:rPr>
      <w:rFonts w:ascii="Cambria" w:hAnsi="Cambria"/>
      <w:sz w:val="20"/>
      <w:szCs w:val="20"/>
      <w:lang w:eastAsia="ar-SA"/>
    </w:rPr>
  </w:style>
  <w:style w:type="character" w:customStyle="1" w:styleId="afffb">
    <w:name w:val="Текст концевой сноски Знак"/>
    <w:link w:val="afffa"/>
    <w:uiPriority w:val="99"/>
    <w:locked/>
    <w:rsid w:val="00116ADC"/>
    <w:rPr>
      <w:rFonts w:ascii="Cambria" w:hAnsi="Cambria"/>
      <w:lang w:val="ru-RU" w:eastAsia="ar-SA" w:bidi="ar-SA"/>
    </w:rPr>
  </w:style>
  <w:style w:type="paragraph" w:styleId="2c">
    <w:name w:val="toc 2"/>
    <w:basedOn w:val="a"/>
    <w:next w:val="a"/>
    <w:autoRedefine/>
    <w:uiPriority w:val="39"/>
    <w:qFormat/>
    <w:rsid w:val="00116ADC"/>
    <w:pPr>
      <w:ind w:left="240"/>
    </w:pPr>
    <w:rPr>
      <w:rFonts w:asciiTheme="minorHAnsi" w:hAnsiTheme="minorHAnsi" w:cstheme="minorHAnsi"/>
      <w:smallCaps/>
      <w:sz w:val="20"/>
      <w:szCs w:val="20"/>
    </w:rPr>
  </w:style>
  <w:style w:type="character" w:customStyle="1" w:styleId="FootnoteTextChar">
    <w:name w:val="Footnote Text Char"/>
    <w:uiPriority w:val="99"/>
    <w:locked/>
    <w:rsid w:val="00116ADC"/>
    <w:rPr>
      <w:rFonts w:ascii="Cambria" w:hAnsi="Cambria"/>
      <w:lang w:val="en-US"/>
    </w:rPr>
  </w:style>
  <w:style w:type="paragraph" w:customStyle="1" w:styleId="1f2">
    <w:name w:val="Подзаголовок_1"/>
    <w:basedOn w:val="9"/>
    <w:link w:val="1f3"/>
    <w:uiPriority w:val="99"/>
    <w:qFormat/>
    <w:rsid w:val="00116ADC"/>
    <w:rPr>
      <w:b/>
      <w:sz w:val="26"/>
      <w:szCs w:val="26"/>
    </w:rPr>
  </w:style>
  <w:style w:type="character" w:customStyle="1" w:styleId="1f3">
    <w:name w:val="Подзаголовок_1 Знак"/>
    <w:link w:val="1f2"/>
    <w:uiPriority w:val="99"/>
    <w:locked/>
    <w:rsid w:val="00116ADC"/>
    <w:rPr>
      <w:rFonts w:ascii="Cambria" w:hAnsi="Cambria"/>
      <w:b/>
      <w:i/>
      <w:iCs/>
      <w:caps/>
      <w:spacing w:val="10"/>
      <w:sz w:val="26"/>
      <w:szCs w:val="26"/>
      <w:lang w:val="ru-RU" w:eastAsia="ru-RU" w:bidi="ar-SA"/>
    </w:rPr>
  </w:style>
  <w:style w:type="character" w:customStyle="1" w:styleId="af5">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f4"/>
    <w:uiPriority w:val="99"/>
    <w:locked/>
    <w:rsid w:val="00116ADC"/>
    <w:rPr>
      <w:rFonts w:ascii="Arial" w:eastAsia="MS PGothic" w:hAnsi="Arial" w:cs="Tahoma"/>
      <w:kern w:val="3"/>
      <w:sz w:val="28"/>
      <w:szCs w:val="28"/>
      <w:lang w:val="de-DE" w:eastAsia="ja-JP" w:bidi="fa-IR"/>
    </w:rPr>
  </w:style>
  <w:style w:type="character" w:styleId="afffc">
    <w:name w:val="Strong"/>
    <w:uiPriority w:val="99"/>
    <w:qFormat/>
    <w:rsid w:val="00116ADC"/>
    <w:rPr>
      <w:b/>
      <w:color w:val="943634"/>
      <w:spacing w:val="5"/>
    </w:rPr>
  </w:style>
  <w:style w:type="character" w:styleId="afffd">
    <w:name w:val="Emphasis"/>
    <w:uiPriority w:val="99"/>
    <w:qFormat/>
    <w:rsid w:val="00116ADC"/>
    <w:rPr>
      <w:caps/>
      <w:spacing w:val="5"/>
      <w:sz w:val="20"/>
    </w:rPr>
  </w:style>
  <w:style w:type="paragraph" w:customStyle="1" w:styleId="1f4">
    <w:name w:val="Без интервала1"/>
    <w:basedOn w:val="a"/>
    <w:link w:val="NoSpacingChar"/>
    <w:uiPriority w:val="99"/>
    <w:rsid w:val="00116ADC"/>
    <w:pPr>
      <w:jc w:val="both"/>
    </w:pPr>
    <w:rPr>
      <w:rFonts w:ascii="Cambria" w:hAnsi="Cambria"/>
      <w:lang w:val="en-US"/>
    </w:rPr>
  </w:style>
  <w:style w:type="character" w:customStyle="1" w:styleId="NoSpacingChar">
    <w:name w:val="No Spacing Char"/>
    <w:link w:val="1f4"/>
    <w:uiPriority w:val="99"/>
    <w:locked/>
    <w:rsid w:val="00116ADC"/>
    <w:rPr>
      <w:rFonts w:ascii="Cambria" w:hAnsi="Cambria"/>
      <w:sz w:val="24"/>
      <w:szCs w:val="24"/>
      <w:lang w:val="en-US" w:eastAsia="ru-RU" w:bidi="ar-SA"/>
    </w:rPr>
  </w:style>
  <w:style w:type="paragraph" w:customStyle="1" w:styleId="212">
    <w:name w:val="Цитата 21"/>
    <w:basedOn w:val="a"/>
    <w:next w:val="a"/>
    <w:link w:val="QuoteChar"/>
    <w:uiPriority w:val="99"/>
    <w:rsid w:val="00116ADC"/>
    <w:pPr>
      <w:spacing w:line="360" w:lineRule="auto"/>
      <w:jc w:val="both"/>
    </w:pPr>
    <w:rPr>
      <w:rFonts w:ascii="Cambria" w:hAnsi="Cambria"/>
      <w:i/>
      <w:iCs/>
      <w:sz w:val="20"/>
      <w:szCs w:val="20"/>
    </w:rPr>
  </w:style>
  <w:style w:type="character" w:customStyle="1" w:styleId="QuoteChar">
    <w:name w:val="Quote Char"/>
    <w:link w:val="212"/>
    <w:uiPriority w:val="99"/>
    <w:locked/>
    <w:rsid w:val="00116ADC"/>
    <w:rPr>
      <w:rFonts w:ascii="Cambria" w:hAnsi="Cambria"/>
      <w:i/>
      <w:iCs/>
      <w:lang w:val="ru-RU" w:eastAsia="ru-RU" w:bidi="ar-SA"/>
    </w:rPr>
  </w:style>
  <w:style w:type="paragraph" w:customStyle="1" w:styleId="1f5">
    <w:name w:val="Выделенная цитата1"/>
    <w:basedOn w:val="a"/>
    <w:next w:val="a"/>
    <w:link w:val="IntenseQuoteChar"/>
    <w:uiPriority w:val="99"/>
    <w:rsid w:val="00116AD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IntenseQuoteChar">
    <w:name w:val="Intense Quote Char"/>
    <w:link w:val="1f5"/>
    <w:uiPriority w:val="99"/>
    <w:locked/>
    <w:rsid w:val="00116ADC"/>
    <w:rPr>
      <w:rFonts w:ascii="Cambria" w:hAnsi="Cambria"/>
      <w:caps/>
      <w:color w:val="622423"/>
      <w:spacing w:val="5"/>
      <w:lang w:val="ru-RU" w:eastAsia="ru-RU" w:bidi="ar-SA"/>
    </w:rPr>
  </w:style>
  <w:style w:type="character" w:customStyle="1" w:styleId="1f6">
    <w:name w:val="Слабое выделение1"/>
    <w:uiPriority w:val="99"/>
    <w:rsid w:val="00116ADC"/>
    <w:rPr>
      <w:i/>
    </w:rPr>
  </w:style>
  <w:style w:type="character" w:customStyle="1" w:styleId="1f7">
    <w:name w:val="Сильное выделение1"/>
    <w:uiPriority w:val="99"/>
    <w:rsid w:val="00116ADC"/>
    <w:rPr>
      <w:i/>
      <w:caps/>
      <w:spacing w:val="10"/>
      <w:sz w:val="20"/>
    </w:rPr>
  </w:style>
  <w:style w:type="character" w:customStyle="1" w:styleId="1f8">
    <w:name w:val="Слабая ссылка1"/>
    <w:uiPriority w:val="99"/>
    <w:rsid w:val="00116ADC"/>
    <w:rPr>
      <w:rFonts w:ascii="Calibri" w:hAnsi="Calibri"/>
      <w:i/>
      <w:color w:val="622423"/>
    </w:rPr>
  </w:style>
  <w:style w:type="character" w:customStyle="1" w:styleId="1f9">
    <w:name w:val="Сильная ссылка1"/>
    <w:uiPriority w:val="99"/>
    <w:rsid w:val="00116ADC"/>
    <w:rPr>
      <w:rFonts w:ascii="Calibri" w:hAnsi="Calibri"/>
      <w:b/>
      <w:i/>
      <w:color w:val="622423"/>
    </w:rPr>
  </w:style>
  <w:style w:type="character" w:customStyle="1" w:styleId="1fa">
    <w:name w:val="Название книги1"/>
    <w:uiPriority w:val="99"/>
    <w:rsid w:val="00116ADC"/>
    <w:rPr>
      <w:caps/>
      <w:color w:val="622423"/>
      <w:spacing w:val="5"/>
      <w:u w:color="622423"/>
    </w:rPr>
  </w:style>
  <w:style w:type="paragraph" w:customStyle="1" w:styleId="1fb">
    <w:name w:val="Заголовок оглавления1"/>
    <w:basedOn w:val="10"/>
    <w:next w:val="a"/>
    <w:uiPriority w:val="99"/>
    <w:rsid w:val="00116AD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paragraph" w:customStyle="1" w:styleId="1fc">
    <w:name w:val="Обычный1"/>
    <w:uiPriority w:val="99"/>
    <w:rsid w:val="00116ADC"/>
    <w:pPr>
      <w:snapToGrid w:val="0"/>
    </w:pPr>
    <w:rPr>
      <w:sz w:val="22"/>
    </w:rPr>
  </w:style>
  <w:style w:type="paragraph" w:styleId="38">
    <w:name w:val="toc 3"/>
    <w:basedOn w:val="a"/>
    <w:next w:val="a"/>
    <w:autoRedefine/>
    <w:uiPriority w:val="39"/>
    <w:qFormat/>
    <w:rsid w:val="00116ADC"/>
    <w:pPr>
      <w:ind w:left="480"/>
    </w:pPr>
    <w:rPr>
      <w:rFonts w:asciiTheme="minorHAnsi" w:hAnsiTheme="minorHAnsi" w:cstheme="minorHAnsi"/>
      <w:i/>
      <w:iCs/>
      <w:sz w:val="20"/>
      <w:szCs w:val="20"/>
    </w:rPr>
  </w:style>
  <w:style w:type="paragraph" w:styleId="45">
    <w:name w:val="toc 4"/>
    <w:basedOn w:val="a"/>
    <w:next w:val="a"/>
    <w:autoRedefine/>
    <w:uiPriority w:val="99"/>
    <w:rsid w:val="00116ADC"/>
    <w:pPr>
      <w:ind w:left="720"/>
    </w:pPr>
    <w:rPr>
      <w:rFonts w:asciiTheme="minorHAnsi" w:hAnsiTheme="minorHAnsi" w:cstheme="minorHAnsi"/>
      <w:sz w:val="18"/>
      <w:szCs w:val="18"/>
    </w:rPr>
  </w:style>
  <w:style w:type="paragraph" w:styleId="51">
    <w:name w:val="toc 5"/>
    <w:basedOn w:val="a"/>
    <w:next w:val="a"/>
    <w:autoRedefine/>
    <w:uiPriority w:val="99"/>
    <w:rsid w:val="00116ADC"/>
    <w:pPr>
      <w:ind w:left="960"/>
    </w:pPr>
    <w:rPr>
      <w:rFonts w:asciiTheme="minorHAnsi" w:hAnsiTheme="minorHAnsi" w:cstheme="minorHAnsi"/>
      <w:sz w:val="18"/>
      <w:szCs w:val="18"/>
    </w:rPr>
  </w:style>
  <w:style w:type="paragraph" w:styleId="61">
    <w:name w:val="toc 6"/>
    <w:basedOn w:val="a"/>
    <w:next w:val="a"/>
    <w:autoRedefine/>
    <w:uiPriority w:val="99"/>
    <w:rsid w:val="00116ADC"/>
    <w:pPr>
      <w:ind w:left="1200"/>
    </w:pPr>
    <w:rPr>
      <w:rFonts w:asciiTheme="minorHAnsi" w:hAnsiTheme="minorHAnsi" w:cstheme="minorHAnsi"/>
      <w:sz w:val="18"/>
      <w:szCs w:val="18"/>
    </w:rPr>
  </w:style>
  <w:style w:type="paragraph" w:styleId="71">
    <w:name w:val="toc 7"/>
    <w:basedOn w:val="a"/>
    <w:next w:val="a"/>
    <w:autoRedefine/>
    <w:uiPriority w:val="99"/>
    <w:rsid w:val="00116ADC"/>
    <w:pPr>
      <w:ind w:left="1440"/>
    </w:pPr>
    <w:rPr>
      <w:rFonts w:asciiTheme="minorHAnsi" w:hAnsiTheme="minorHAnsi" w:cstheme="minorHAnsi"/>
      <w:sz w:val="18"/>
      <w:szCs w:val="18"/>
    </w:rPr>
  </w:style>
  <w:style w:type="paragraph" w:styleId="81">
    <w:name w:val="toc 8"/>
    <w:basedOn w:val="a"/>
    <w:next w:val="a"/>
    <w:autoRedefine/>
    <w:uiPriority w:val="99"/>
    <w:rsid w:val="00116ADC"/>
    <w:pPr>
      <w:ind w:left="1680"/>
    </w:pPr>
    <w:rPr>
      <w:rFonts w:asciiTheme="minorHAnsi" w:hAnsiTheme="minorHAnsi" w:cstheme="minorHAnsi"/>
      <w:sz w:val="18"/>
      <w:szCs w:val="18"/>
    </w:rPr>
  </w:style>
  <w:style w:type="paragraph" w:styleId="91">
    <w:name w:val="toc 9"/>
    <w:basedOn w:val="a"/>
    <w:next w:val="a"/>
    <w:autoRedefine/>
    <w:uiPriority w:val="99"/>
    <w:rsid w:val="00116ADC"/>
    <w:pPr>
      <w:ind w:left="1920"/>
    </w:pPr>
    <w:rPr>
      <w:rFonts w:asciiTheme="minorHAnsi" w:hAnsiTheme="minorHAnsi" w:cstheme="minorHAnsi"/>
      <w:sz w:val="18"/>
      <w:szCs w:val="18"/>
    </w:rPr>
  </w:style>
  <w:style w:type="paragraph" w:customStyle="1" w:styleId="afffe">
    <w:name w:val="Заголовок без нумерации"/>
    <w:basedOn w:val="30"/>
    <w:link w:val="affff"/>
    <w:uiPriority w:val="99"/>
    <w:qFormat/>
    <w:rsid w:val="00116ADC"/>
    <w:pPr>
      <w:numPr>
        <w:ilvl w:val="2"/>
      </w:numPr>
      <w:tabs>
        <w:tab w:val="left" w:pos="851"/>
      </w:tabs>
      <w:spacing w:before="240" w:after="240"/>
      <w:jc w:val="left"/>
    </w:pPr>
    <w:rPr>
      <w:b/>
      <w:sz w:val="24"/>
      <w:lang w:val="ru-RU"/>
    </w:rPr>
  </w:style>
  <w:style w:type="character" w:customStyle="1" w:styleId="affff">
    <w:name w:val="Заголовок без нумерации Знак"/>
    <w:link w:val="afffe"/>
    <w:uiPriority w:val="99"/>
    <w:locked/>
    <w:rsid w:val="00116ADC"/>
    <w:rPr>
      <w:b/>
      <w:sz w:val="24"/>
      <w:lang w:val="ru-RU" w:eastAsia="ru-RU" w:bidi="ar-SA"/>
    </w:rPr>
  </w:style>
  <w:style w:type="paragraph" w:customStyle="1" w:styleId="S3">
    <w:name w:val="S_Обычный"/>
    <w:basedOn w:val="Standard"/>
    <w:uiPriority w:val="99"/>
    <w:rsid w:val="00116ADC"/>
    <w:pPr>
      <w:ind w:firstLine="709"/>
    </w:pPr>
    <w:rPr>
      <w:rFonts w:eastAsia="Times New Roman" w:cs="Mangal"/>
      <w:lang w:val="ru-RU" w:eastAsia="zh-CN" w:bidi="hi-IN"/>
    </w:rPr>
  </w:style>
  <w:style w:type="paragraph" w:customStyle="1" w:styleId="1fd">
    <w:name w:val="Рабочий Стиль1"/>
    <w:basedOn w:val="ab"/>
    <w:uiPriority w:val="99"/>
    <w:rsid w:val="00116ADC"/>
    <w:pPr>
      <w:spacing w:after="0" w:line="312" w:lineRule="auto"/>
      <w:ind w:firstLine="567"/>
    </w:pPr>
    <w:rPr>
      <w:sz w:val="28"/>
    </w:rPr>
  </w:style>
  <w:style w:type="paragraph" w:customStyle="1" w:styleId="2d">
    <w:name w:val="Обычный2"/>
    <w:uiPriority w:val="99"/>
    <w:rsid w:val="00116ADC"/>
    <w:pPr>
      <w:snapToGrid w:val="0"/>
    </w:pPr>
    <w:rPr>
      <w:sz w:val="22"/>
    </w:rPr>
  </w:style>
  <w:style w:type="paragraph" w:customStyle="1" w:styleId="140">
    <w:name w:val="Стиль 14 пт По ширине"/>
    <w:basedOn w:val="a"/>
    <w:uiPriority w:val="99"/>
    <w:rsid w:val="00116ADC"/>
    <w:pPr>
      <w:jc w:val="both"/>
    </w:pPr>
    <w:rPr>
      <w:sz w:val="28"/>
      <w:szCs w:val="20"/>
    </w:rPr>
  </w:style>
  <w:style w:type="paragraph" w:styleId="2e">
    <w:name w:val="List 2"/>
    <w:basedOn w:val="a"/>
    <w:uiPriority w:val="99"/>
    <w:rsid w:val="00116ADC"/>
    <w:pPr>
      <w:ind w:left="566" w:hanging="283"/>
    </w:pPr>
  </w:style>
  <w:style w:type="paragraph" w:styleId="39">
    <w:name w:val="List 3"/>
    <w:basedOn w:val="a"/>
    <w:uiPriority w:val="99"/>
    <w:rsid w:val="00116ADC"/>
    <w:pPr>
      <w:ind w:left="849" w:hanging="283"/>
    </w:pPr>
  </w:style>
  <w:style w:type="paragraph" w:styleId="46">
    <w:name w:val="List 4"/>
    <w:basedOn w:val="a"/>
    <w:uiPriority w:val="99"/>
    <w:rsid w:val="00116ADC"/>
    <w:pPr>
      <w:ind w:left="1132" w:hanging="283"/>
    </w:pPr>
  </w:style>
  <w:style w:type="paragraph" w:styleId="affff0">
    <w:name w:val="List Continue"/>
    <w:basedOn w:val="a"/>
    <w:uiPriority w:val="99"/>
    <w:rsid w:val="00116ADC"/>
    <w:pPr>
      <w:spacing w:after="120"/>
      <w:ind w:left="283"/>
    </w:pPr>
  </w:style>
  <w:style w:type="paragraph" w:styleId="2f">
    <w:name w:val="List Continue 2"/>
    <w:basedOn w:val="a"/>
    <w:uiPriority w:val="99"/>
    <w:rsid w:val="00116ADC"/>
    <w:pPr>
      <w:spacing w:after="120"/>
      <w:ind w:left="566"/>
    </w:pPr>
  </w:style>
  <w:style w:type="character" w:customStyle="1" w:styleId="HTML0">
    <w:name w:val="Стандартный HTML Знак"/>
    <w:link w:val="HTML"/>
    <w:uiPriority w:val="99"/>
    <w:locked/>
    <w:rsid w:val="00116ADC"/>
    <w:rPr>
      <w:rFonts w:ascii="Courier New" w:hAnsi="Courier New" w:cs="Courier New"/>
      <w:lang w:val="ru-RU" w:eastAsia="ru-RU" w:bidi="ar-SA"/>
    </w:rPr>
  </w:style>
  <w:style w:type="character" w:customStyle="1" w:styleId="16-66">
    <w:name w:val="стиль16-66"/>
    <w:uiPriority w:val="99"/>
    <w:rsid w:val="00116ADC"/>
  </w:style>
  <w:style w:type="character" w:customStyle="1" w:styleId="st1">
    <w:name w:val="st1"/>
    <w:uiPriority w:val="99"/>
    <w:rsid w:val="00116ADC"/>
  </w:style>
  <w:style w:type="paragraph" w:customStyle="1" w:styleId="110">
    <w:name w:val="Стиль11"/>
    <w:basedOn w:val="10"/>
    <w:link w:val="111"/>
    <w:autoRedefine/>
    <w:uiPriority w:val="99"/>
    <w:qFormat/>
    <w:rsid w:val="00116ADC"/>
    <w:pPr>
      <w:keepNext w:val="0"/>
      <w:pBdr>
        <w:bottom w:val="thinThickSmallGap" w:sz="12" w:space="1" w:color="943634"/>
      </w:pBdr>
      <w:spacing w:before="0" w:after="0" w:line="276" w:lineRule="auto"/>
    </w:pPr>
    <w:rPr>
      <w:caps/>
      <w:spacing w:val="20"/>
      <w:sz w:val="28"/>
      <w:szCs w:val="28"/>
    </w:rPr>
  </w:style>
  <w:style w:type="character" w:customStyle="1" w:styleId="111">
    <w:name w:val="Стиль11 Знак"/>
    <w:link w:val="110"/>
    <w:uiPriority w:val="99"/>
    <w:locked/>
    <w:rsid w:val="00116ADC"/>
    <w:rPr>
      <w:b/>
      <w:caps/>
      <w:spacing w:val="20"/>
      <w:kern w:val="28"/>
      <w:sz w:val="28"/>
      <w:szCs w:val="28"/>
      <w:lang w:val="ru-RU" w:eastAsia="ru-RU" w:bidi="ar-SA"/>
    </w:rPr>
  </w:style>
  <w:style w:type="paragraph" w:customStyle="1" w:styleId="4">
    <w:name w:val="Стиль4"/>
    <w:basedOn w:val="a"/>
    <w:link w:val="47"/>
    <w:uiPriority w:val="99"/>
    <w:qFormat/>
    <w:rsid w:val="00116ADC"/>
    <w:pPr>
      <w:numPr>
        <w:numId w:val="4"/>
      </w:numPr>
      <w:suppressAutoHyphens/>
      <w:spacing w:line="360" w:lineRule="auto"/>
      <w:jc w:val="both"/>
    </w:pPr>
    <w:rPr>
      <w:lang w:eastAsia="ar-SA"/>
    </w:rPr>
  </w:style>
  <w:style w:type="character" w:customStyle="1" w:styleId="47">
    <w:name w:val="Стиль4 Знак"/>
    <w:link w:val="4"/>
    <w:uiPriority w:val="99"/>
    <w:locked/>
    <w:rsid w:val="00116ADC"/>
    <w:rPr>
      <w:sz w:val="24"/>
      <w:szCs w:val="24"/>
      <w:lang w:eastAsia="ar-SA"/>
    </w:rPr>
  </w:style>
  <w:style w:type="character" w:customStyle="1" w:styleId="FontStyle12">
    <w:name w:val="Font Style12"/>
    <w:uiPriority w:val="99"/>
    <w:rsid w:val="00116ADC"/>
    <w:rPr>
      <w:rFonts w:ascii="Times New Roman" w:hAnsi="Times New Roman"/>
      <w:sz w:val="28"/>
    </w:rPr>
  </w:style>
  <w:style w:type="paragraph" w:customStyle="1" w:styleId="Style2">
    <w:name w:val="Style2"/>
    <w:basedOn w:val="a"/>
    <w:uiPriority w:val="99"/>
    <w:rsid w:val="00116ADC"/>
    <w:pPr>
      <w:widowControl w:val="0"/>
      <w:autoSpaceDE w:val="0"/>
      <w:autoSpaceDN w:val="0"/>
      <w:adjustRightInd w:val="0"/>
    </w:pPr>
  </w:style>
  <w:style w:type="paragraph" w:customStyle="1" w:styleId="affff1">
    <w:name w:val="Рисунок/Таблица"/>
    <w:basedOn w:val="a"/>
    <w:uiPriority w:val="99"/>
    <w:qFormat/>
    <w:rsid w:val="00116ADC"/>
    <w:pPr>
      <w:spacing w:after="120" w:line="360" w:lineRule="auto"/>
      <w:ind w:firstLine="567"/>
      <w:jc w:val="center"/>
    </w:pPr>
    <w:rPr>
      <w:sz w:val="28"/>
    </w:rPr>
  </w:style>
  <w:style w:type="paragraph" w:customStyle="1" w:styleId="affff2">
    <w:name w:val="Стиль адрес"/>
    <w:basedOn w:val="a"/>
    <w:uiPriority w:val="99"/>
    <w:rsid w:val="00116ADC"/>
    <w:pPr>
      <w:tabs>
        <w:tab w:val="num" w:pos="360"/>
      </w:tabs>
      <w:spacing w:after="200" w:line="264" w:lineRule="auto"/>
      <w:ind w:left="4820"/>
    </w:pPr>
    <w:rPr>
      <w:rFonts w:ascii="Cambria" w:hAnsi="Cambria"/>
      <w:sz w:val="28"/>
      <w:szCs w:val="20"/>
      <w:lang w:val="en-US"/>
    </w:rPr>
  </w:style>
  <w:style w:type="character" w:customStyle="1" w:styleId="apple-converted-space">
    <w:name w:val="apple-converted-space"/>
    <w:uiPriority w:val="99"/>
    <w:rsid w:val="00116ADC"/>
  </w:style>
  <w:style w:type="paragraph" w:customStyle="1" w:styleId="xl63">
    <w:name w:val="xl63"/>
    <w:basedOn w:val="a"/>
    <w:uiPriority w:val="99"/>
    <w:rsid w:val="00116ADC"/>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
    <w:name w:val="xl64"/>
    <w:basedOn w:val="a"/>
    <w:uiPriority w:val="99"/>
    <w:rsid w:val="00116ADC"/>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1fe">
    <w:name w:val="Стиль1"/>
    <w:basedOn w:val="1a"/>
    <w:link w:val="1ff"/>
    <w:uiPriority w:val="99"/>
    <w:qFormat/>
    <w:rsid w:val="00116ADC"/>
    <w:pPr>
      <w:tabs>
        <w:tab w:val="num" w:pos="720"/>
      </w:tabs>
      <w:suppressAutoHyphens/>
      <w:ind w:hanging="360"/>
      <w:contextualSpacing w:val="0"/>
      <w:jc w:val="both"/>
    </w:pPr>
    <w:rPr>
      <w:sz w:val="24"/>
      <w:szCs w:val="24"/>
      <w:lang w:eastAsia="ar-SA"/>
    </w:rPr>
  </w:style>
  <w:style w:type="character" w:customStyle="1" w:styleId="1ff">
    <w:name w:val="Стиль1 Знак"/>
    <w:link w:val="1fe"/>
    <w:uiPriority w:val="99"/>
    <w:locked/>
    <w:rsid w:val="00116ADC"/>
    <w:rPr>
      <w:sz w:val="24"/>
      <w:szCs w:val="24"/>
      <w:lang w:val="ru-RU" w:eastAsia="ar-SA" w:bidi="ar-SA"/>
    </w:rPr>
  </w:style>
  <w:style w:type="character" w:customStyle="1" w:styleId="32">
    <w:name w:val="Стиль3 Знак"/>
    <w:link w:val="3"/>
    <w:uiPriority w:val="99"/>
    <w:locked/>
    <w:rsid w:val="00116ADC"/>
    <w:rPr>
      <w:sz w:val="24"/>
    </w:rPr>
  </w:style>
  <w:style w:type="paragraph" w:customStyle="1" w:styleId="font6">
    <w:name w:val="font6"/>
    <w:basedOn w:val="a"/>
    <w:uiPriority w:val="99"/>
    <w:rsid w:val="00116ADC"/>
    <w:pPr>
      <w:spacing w:before="100" w:beforeAutospacing="1" w:after="100" w:afterAutospacing="1"/>
    </w:pPr>
    <w:rPr>
      <w:rFonts w:ascii="Calibri" w:hAnsi="Calibri"/>
    </w:rPr>
  </w:style>
  <w:style w:type="paragraph" w:customStyle="1" w:styleId="xl107">
    <w:name w:val="xl107"/>
    <w:basedOn w:val="a"/>
    <w:uiPriority w:val="99"/>
    <w:rsid w:val="00116AD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uiPriority w:val="99"/>
    <w:rsid w:val="00116ADC"/>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
    <w:uiPriority w:val="99"/>
    <w:rsid w:val="00116ADC"/>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a"/>
    <w:uiPriority w:val="99"/>
    <w:rsid w:val="00116ADC"/>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11">
    <w:name w:val="xl111"/>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
    <w:uiPriority w:val="99"/>
    <w:rsid w:val="00116AD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3">
    <w:name w:val="xl113"/>
    <w:basedOn w:val="a"/>
    <w:uiPriority w:val="99"/>
    <w:rsid w:val="00116ADC"/>
    <w:pPr>
      <w:shd w:val="clear" w:color="C0C0C0" w:fill="CCCCFF"/>
      <w:spacing w:before="100" w:beforeAutospacing="1" w:after="100" w:afterAutospacing="1"/>
      <w:jc w:val="center"/>
      <w:textAlignment w:val="center"/>
    </w:pPr>
    <w:rPr>
      <w:b/>
      <w:bCs/>
      <w:sz w:val="48"/>
      <w:szCs w:val="48"/>
    </w:rPr>
  </w:style>
  <w:style w:type="paragraph" w:customStyle="1" w:styleId="xl114">
    <w:name w:val="xl114"/>
    <w:basedOn w:val="a"/>
    <w:uiPriority w:val="99"/>
    <w:rsid w:val="00116ADC"/>
    <w:pPr>
      <w:pBdr>
        <w:top w:val="single" w:sz="4" w:space="0" w:color="auto"/>
      </w:pBdr>
      <w:shd w:val="clear" w:color="C0C0C0" w:fill="CCCCFF"/>
      <w:spacing w:before="100" w:beforeAutospacing="1" w:after="100" w:afterAutospacing="1"/>
      <w:jc w:val="center"/>
      <w:textAlignment w:val="center"/>
    </w:pPr>
    <w:rPr>
      <w:b/>
      <w:bCs/>
      <w:sz w:val="48"/>
      <w:szCs w:val="48"/>
    </w:rPr>
  </w:style>
  <w:style w:type="paragraph" w:customStyle="1" w:styleId="xl115">
    <w:name w:val="xl115"/>
    <w:basedOn w:val="a"/>
    <w:uiPriority w:val="99"/>
    <w:rsid w:val="00116ADC"/>
    <w:pPr>
      <w:pBdr>
        <w:top w:val="single" w:sz="4" w:space="0" w:color="auto"/>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xl116">
    <w:name w:val="xl116"/>
    <w:basedOn w:val="a"/>
    <w:uiPriority w:val="99"/>
    <w:rsid w:val="00116ADC"/>
    <w:pPr>
      <w:pBdr>
        <w:left w:val="single" w:sz="4" w:space="0" w:color="000000"/>
      </w:pBdr>
      <w:shd w:val="clear" w:color="C0C0C0" w:fill="CCCCFF"/>
      <w:spacing w:before="100" w:beforeAutospacing="1" w:after="100" w:afterAutospacing="1"/>
      <w:jc w:val="center"/>
      <w:textAlignment w:val="center"/>
    </w:pPr>
    <w:rPr>
      <w:b/>
      <w:bCs/>
      <w:sz w:val="48"/>
      <w:szCs w:val="48"/>
    </w:rPr>
  </w:style>
  <w:style w:type="paragraph" w:customStyle="1" w:styleId="xl117">
    <w:name w:val="xl117"/>
    <w:basedOn w:val="a"/>
    <w:uiPriority w:val="99"/>
    <w:rsid w:val="00116ADC"/>
    <w:pPr>
      <w:pBdr>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font7">
    <w:name w:val="font7"/>
    <w:basedOn w:val="a"/>
    <w:uiPriority w:val="99"/>
    <w:rsid w:val="00116ADC"/>
    <w:pPr>
      <w:spacing w:before="100" w:beforeAutospacing="1" w:after="100" w:afterAutospacing="1"/>
    </w:pPr>
    <w:rPr>
      <w:color w:val="000000"/>
      <w:sz w:val="20"/>
      <w:szCs w:val="20"/>
    </w:rPr>
  </w:style>
  <w:style w:type="paragraph" w:customStyle="1" w:styleId="1ff0">
    <w:name w:val="Рецензия1"/>
    <w:hidden/>
    <w:semiHidden/>
    <w:rsid w:val="00116ADC"/>
  </w:style>
  <w:style w:type="table" w:customStyle="1" w:styleId="1ff1">
    <w:name w:val="Сетка таблицы1"/>
    <w:uiPriority w:val="99"/>
    <w:rsid w:val="00116AD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Без интервала2"/>
    <w:basedOn w:val="a"/>
    <w:link w:val="NoSpacingChar1"/>
    <w:rsid w:val="00116ADC"/>
    <w:pPr>
      <w:jc w:val="both"/>
    </w:pPr>
    <w:rPr>
      <w:rFonts w:ascii="Cambria" w:hAnsi="Cambria"/>
      <w:lang w:val="en-US"/>
    </w:rPr>
  </w:style>
  <w:style w:type="character" w:customStyle="1" w:styleId="NoSpacingChar1">
    <w:name w:val="No Spacing Char1"/>
    <w:link w:val="2f0"/>
    <w:locked/>
    <w:rsid w:val="00116ADC"/>
    <w:rPr>
      <w:rFonts w:ascii="Cambria" w:hAnsi="Cambria"/>
      <w:sz w:val="24"/>
      <w:szCs w:val="24"/>
      <w:lang w:val="en-US" w:eastAsia="ru-RU" w:bidi="ar-SA"/>
    </w:rPr>
  </w:style>
  <w:style w:type="paragraph" w:customStyle="1" w:styleId="220">
    <w:name w:val="Цитата 22"/>
    <w:basedOn w:val="a"/>
    <w:next w:val="a"/>
    <w:link w:val="QuoteChar1"/>
    <w:rsid w:val="00116ADC"/>
    <w:pPr>
      <w:spacing w:line="360" w:lineRule="auto"/>
      <w:jc w:val="both"/>
    </w:pPr>
    <w:rPr>
      <w:rFonts w:ascii="Cambria" w:hAnsi="Cambria"/>
      <w:i/>
      <w:iCs/>
      <w:sz w:val="20"/>
      <w:szCs w:val="20"/>
    </w:rPr>
  </w:style>
  <w:style w:type="character" w:customStyle="1" w:styleId="QuoteChar1">
    <w:name w:val="Quote Char1"/>
    <w:link w:val="220"/>
    <w:locked/>
    <w:rsid w:val="00116ADC"/>
    <w:rPr>
      <w:rFonts w:ascii="Cambria" w:hAnsi="Cambria"/>
      <w:i/>
      <w:iCs/>
      <w:lang w:val="ru-RU" w:eastAsia="ru-RU" w:bidi="ar-SA"/>
    </w:rPr>
  </w:style>
  <w:style w:type="paragraph" w:customStyle="1" w:styleId="2f1">
    <w:name w:val="Выделенная цитата2"/>
    <w:basedOn w:val="a"/>
    <w:next w:val="a"/>
    <w:link w:val="IntenseQuoteChar1"/>
    <w:rsid w:val="00116AD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IntenseQuoteChar1">
    <w:name w:val="Intense Quote Char1"/>
    <w:link w:val="2f1"/>
    <w:locked/>
    <w:rsid w:val="00116ADC"/>
    <w:rPr>
      <w:rFonts w:ascii="Cambria" w:hAnsi="Cambria"/>
      <w:caps/>
      <w:color w:val="622423"/>
      <w:spacing w:val="5"/>
      <w:lang w:val="ru-RU" w:eastAsia="ru-RU" w:bidi="ar-SA"/>
    </w:rPr>
  </w:style>
  <w:style w:type="character" w:customStyle="1" w:styleId="2f2">
    <w:name w:val="Слабое выделение2"/>
    <w:rsid w:val="00116ADC"/>
    <w:rPr>
      <w:i/>
    </w:rPr>
  </w:style>
  <w:style w:type="character" w:customStyle="1" w:styleId="2f3">
    <w:name w:val="Сильное выделение2"/>
    <w:rsid w:val="00116ADC"/>
    <w:rPr>
      <w:i/>
      <w:caps/>
      <w:spacing w:val="10"/>
      <w:sz w:val="20"/>
    </w:rPr>
  </w:style>
  <w:style w:type="character" w:customStyle="1" w:styleId="2f4">
    <w:name w:val="Слабая ссылка2"/>
    <w:rsid w:val="00116ADC"/>
    <w:rPr>
      <w:rFonts w:ascii="Calibri" w:hAnsi="Calibri"/>
      <w:i/>
      <w:color w:val="622423"/>
    </w:rPr>
  </w:style>
  <w:style w:type="character" w:customStyle="1" w:styleId="2f5">
    <w:name w:val="Сильная ссылка2"/>
    <w:rsid w:val="00116ADC"/>
    <w:rPr>
      <w:rFonts w:ascii="Calibri" w:hAnsi="Calibri"/>
      <w:b/>
      <w:i/>
      <w:color w:val="622423"/>
    </w:rPr>
  </w:style>
  <w:style w:type="character" w:customStyle="1" w:styleId="2f6">
    <w:name w:val="Название книги2"/>
    <w:rsid w:val="00116ADC"/>
    <w:rPr>
      <w:caps/>
      <w:color w:val="622423"/>
      <w:spacing w:val="5"/>
      <w:u w:color="622423"/>
    </w:rPr>
  </w:style>
  <w:style w:type="paragraph" w:customStyle="1" w:styleId="2f7">
    <w:name w:val="Заголовок оглавления2"/>
    <w:basedOn w:val="10"/>
    <w:next w:val="a"/>
    <w:rsid w:val="00116AD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table" w:customStyle="1" w:styleId="2f8">
    <w:name w:val="Сетка таблицы2"/>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1">
    <w:name w:val="List Paragraph Char1"/>
    <w:link w:val="19"/>
    <w:locked/>
    <w:rsid w:val="00116ADC"/>
    <w:rPr>
      <w:lang w:val="ru-RU" w:eastAsia="ru-RU" w:bidi="ar-SA"/>
    </w:rPr>
  </w:style>
  <w:style w:type="table" w:customStyle="1" w:styleId="48">
    <w:name w:val="Сетка таблицы4"/>
    <w:uiPriority w:val="99"/>
    <w:rsid w:val="00116AD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3">
    <w:name w:val="Revision"/>
    <w:hidden/>
    <w:uiPriority w:val="99"/>
    <w:semiHidden/>
    <w:rsid w:val="0019638C"/>
  </w:style>
  <w:style w:type="numbering" w:customStyle="1" w:styleId="1ff2">
    <w:name w:val="Нет списка1"/>
    <w:next w:val="a2"/>
    <w:uiPriority w:val="99"/>
    <w:semiHidden/>
    <w:unhideWhenUsed/>
    <w:rsid w:val="0019638C"/>
  </w:style>
  <w:style w:type="numbering" w:customStyle="1" w:styleId="113">
    <w:name w:val="Нет списка11"/>
    <w:next w:val="a2"/>
    <w:uiPriority w:val="99"/>
    <w:semiHidden/>
    <w:unhideWhenUsed/>
    <w:rsid w:val="0019638C"/>
  </w:style>
  <w:style w:type="numbering" w:customStyle="1" w:styleId="2f9">
    <w:name w:val="Нет списка2"/>
    <w:next w:val="a2"/>
    <w:uiPriority w:val="99"/>
    <w:semiHidden/>
    <w:unhideWhenUsed/>
    <w:rsid w:val="0019638C"/>
  </w:style>
  <w:style w:type="numbering" w:customStyle="1" w:styleId="1110">
    <w:name w:val="Нет списка111"/>
    <w:next w:val="a2"/>
    <w:uiPriority w:val="99"/>
    <w:semiHidden/>
    <w:unhideWhenUsed/>
    <w:rsid w:val="0019638C"/>
  </w:style>
  <w:style w:type="paragraph" w:styleId="affff4">
    <w:name w:val="No Spacing"/>
    <w:basedOn w:val="a"/>
    <w:link w:val="affff5"/>
    <w:uiPriority w:val="1"/>
    <w:qFormat/>
    <w:rsid w:val="0019638C"/>
    <w:pPr>
      <w:jc w:val="both"/>
    </w:pPr>
    <w:rPr>
      <w:rFonts w:ascii="Cambria" w:hAnsi="Cambria"/>
      <w:lang w:val="en-US" w:bidi="en-US"/>
    </w:rPr>
  </w:style>
  <w:style w:type="character" w:customStyle="1" w:styleId="affff5">
    <w:name w:val="Без интервала Знак"/>
    <w:link w:val="affff4"/>
    <w:uiPriority w:val="99"/>
    <w:rsid w:val="0019638C"/>
    <w:rPr>
      <w:rFonts w:ascii="Cambria" w:hAnsi="Cambria"/>
      <w:sz w:val="24"/>
      <w:szCs w:val="24"/>
      <w:lang w:val="en-US" w:bidi="en-US"/>
    </w:rPr>
  </w:style>
  <w:style w:type="paragraph" w:styleId="2fa">
    <w:name w:val="Quote"/>
    <w:basedOn w:val="a"/>
    <w:next w:val="a"/>
    <w:link w:val="2fb"/>
    <w:uiPriority w:val="99"/>
    <w:qFormat/>
    <w:rsid w:val="0019638C"/>
    <w:pPr>
      <w:spacing w:line="360" w:lineRule="auto"/>
      <w:jc w:val="both"/>
    </w:pPr>
    <w:rPr>
      <w:rFonts w:ascii="Cambria" w:hAnsi="Cambria"/>
      <w:i/>
      <w:iCs/>
      <w:sz w:val="20"/>
      <w:szCs w:val="20"/>
    </w:rPr>
  </w:style>
  <w:style w:type="character" w:customStyle="1" w:styleId="2fb">
    <w:name w:val="Цитата 2 Знак"/>
    <w:link w:val="2fa"/>
    <w:uiPriority w:val="99"/>
    <w:rsid w:val="0019638C"/>
    <w:rPr>
      <w:rFonts w:ascii="Cambria" w:hAnsi="Cambria"/>
      <w:i/>
      <w:iCs/>
    </w:rPr>
  </w:style>
  <w:style w:type="paragraph" w:styleId="affff6">
    <w:name w:val="Intense Quote"/>
    <w:basedOn w:val="a"/>
    <w:next w:val="a"/>
    <w:link w:val="affff7"/>
    <w:uiPriority w:val="99"/>
    <w:qFormat/>
    <w:rsid w:val="0019638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affff7">
    <w:name w:val="Выделенная цитата Знак"/>
    <w:link w:val="affff6"/>
    <w:uiPriority w:val="99"/>
    <w:rsid w:val="0019638C"/>
    <w:rPr>
      <w:rFonts w:ascii="Cambria" w:hAnsi="Cambria"/>
      <w:caps/>
      <w:color w:val="622423"/>
      <w:spacing w:val="5"/>
    </w:rPr>
  </w:style>
  <w:style w:type="character" w:styleId="affff8">
    <w:name w:val="Subtle Emphasis"/>
    <w:uiPriority w:val="99"/>
    <w:qFormat/>
    <w:rsid w:val="0019638C"/>
    <w:rPr>
      <w:i/>
      <w:iCs/>
    </w:rPr>
  </w:style>
  <w:style w:type="character" w:styleId="affff9">
    <w:name w:val="Intense Emphasis"/>
    <w:uiPriority w:val="99"/>
    <w:qFormat/>
    <w:rsid w:val="0019638C"/>
    <w:rPr>
      <w:i/>
      <w:iCs/>
      <w:caps/>
      <w:spacing w:val="10"/>
      <w:sz w:val="20"/>
      <w:szCs w:val="20"/>
    </w:rPr>
  </w:style>
  <w:style w:type="character" w:styleId="affffa">
    <w:name w:val="Subtle Reference"/>
    <w:uiPriority w:val="99"/>
    <w:qFormat/>
    <w:rsid w:val="0019638C"/>
    <w:rPr>
      <w:rFonts w:ascii="Calibri" w:eastAsia="Times New Roman" w:hAnsi="Calibri" w:cs="Times New Roman"/>
      <w:i/>
      <w:iCs/>
      <w:color w:val="622423"/>
    </w:rPr>
  </w:style>
  <w:style w:type="character" w:styleId="affffb">
    <w:name w:val="Intense Reference"/>
    <w:uiPriority w:val="99"/>
    <w:qFormat/>
    <w:rsid w:val="0019638C"/>
    <w:rPr>
      <w:rFonts w:ascii="Calibri" w:eastAsia="Times New Roman" w:hAnsi="Calibri" w:cs="Times New Roman"/>
      <w:b/>
      <w:bCs/>
      <w:i/>
      <w:iCs/>
      <w:color w:val="622423"/>
    </w:rPr>
  </w:style>
  <w:style w:type="character" w:styleId="affffc">
    <w:name w:val="Book Title"/>
    <w:uiPriority w:val="99"/>
    <w:qFormat/>
    <w:rsid w:val="0019638C"/>
    <w:rPr>
      <w:caps/>
      <w:color w:val="622423"/>
      <w:spacing w:val="5"/>
      <w:u w:color="622423"/>
    </w:rPr>
  </w:style>
  <w:style w:type="paragraph" w:styleId="affffd">
    <w:name w:val="TOC Heading"/>
    <w:basedOn w:val="10"/>
    <w:next w:val="a"/>
    <w:uiPriority w:val="39"/>
    <w:qFormat/>
    <w:rsid w:val="0019638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bidi="en-US"/>
    </w:rPr>
  </w:style>
  <w:style w:type="numbering" w:customStyle="1" w:styleId="213">
    <w:name w:val="Нет списка21"/>
    <w:next w:val="a2"/>
    <w:uiPriority w:val="99"/>
    <w:semiHidden/>
    <w:unhideWhenUsed/>
    <w:rsid w:val="0019638C"/>
  </w:style>
  <w:style w:type="character" w:customStyle="1" w:styleId="aff0">
    <w:name w:val="Абзац списка Знак"/>
    <w:link w:val="aff"/>
    <w:uiPriority w:val="99"/>
    <w:locked/>
    <w:rsid w:val="0019638C"/>
    <w:rPr>
      <w:rFonts w:eastAsia="Calibri"/>
      <w:sz w:val="24"/>
      <w:szCs w:val="24"/>
    </w:rPr>
  </w:style>
  <w:style w:type="numbering" w:customStyle="1" w:styleId="3b">
    <w:name w:val="Нет списка3"/>
    <w:next w:val="a2"/>
    <w:uiPriority w:val="99"/>
    <w:semiHidden/>
    <w:unhideWhenUsed/>
    <w:rsid w:val="0019638C"/>
  </w:style>
  <w:style w:type="paragraph" w:customStyle="1" w:styleId="affffe">
    <w:name w:val="Знак Знак Знак Знак"/>
    <w:basedOn w:val="a"/>
    <w:rsid w:val="00172FE8"/>
    <w:pPr>
      <w:spacing w:after="160" w:line="240" w:lineRule="exact"/>
    </w:pPr>
    <w:rPr>
      <w:rFonts w:eastAsia="Calibri"/>
      <w:sz w:val="20"/>
      <w:szCs w:val="20"/>
      <w:lang w:eastAsia="zh-CN"/>
    </w:rPr>
  </w:style>
  <w:style w:type="character" w:customStyle="1" w:styleId="3c">
    <w:name w:val="Знак Знак3"/>
    <w:locked/>
    <w:rsid w:val="00172FE8"/>
    <w:rPr>
      <w:rFonts w:ascii="Garamond" w:hAnsi="Garamond" w:cs="Times New Roman"/>
      <w:lang w:val="ru-RU" w:eastAsia="ru-RU"/>
    </w:rPr>
  </w:style>
  <w:style w:type="paragraph" w:customStyle="1" w:styleId="1ff3">
    <w:name w:val="Рецензия1"/>
    <w:hidden/>
    <w:semiHidden/>
    <w:rsid w:val="00172FE8"/>
  </w:style>
  <w:style w:type="paragraph" w:customStyle="1" w:styleId="2fc">
    <w:name w:val="Без интервала2"/>
    <w:basedOn w:val="a"/>
    <w:rsid w:val="00172FE8"/>
    <w:pPr>
      <w:jc w:val="both"/>
    </w:pPr>
    <w:rPr>
      <w:rFonts w:ascii="Cambria" w:hAnsi="Cambria"/>
      <w:lang w:val="en-US"/>
    </w:rPr>
  </w:style>
  <w:style w:type="paragraph" w:customStyle="1" w:styleId="221">
    <w:name w:val="Цитата 22"/>
    <w:basedOn w:val="a"/>
    <w:next w:val="a"/>
    <w:rsid w:val="00172FE8"/>
    <w:pPr>
      <w:spacing w:line="360" w:lineRule="auto"/>
      <w:jc w:val="both"/>
    </w:pPr>
    <w:rPr>
      <w:rFonts w:ascii="Cambria" w:hAnsi="Cambria"/>
      <w:i/>
      <w:iCs/>
      <w:sz w:val="20"/>
      <w:szCs w:val="20"/>
    </w:rPr>
  </w:style>
  <w:style w:type="paragraph" w:customStyle="1" w:styleId="2fd">
    <w:name w:val="Выделенная цитата2"/>
    <w:basedOn w:val="a"/>
    <w:next w:val="a"/>
    <w:rsid w:val="00172FE8"/>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2fe">
    <w:name w:val="Слабое выделение2"/>
    <w:rsid w:val="00172FE8"/>
    <w:rPr>
      <w:i/>
    </w:rPr>
  </w:style>
  <w:style w:type="character" w:customStyle="1" w:styleId="2ff">
    <w:name w:val="Сильное выделение2"/>
    <w:rsid w:val="00172FE8"/>
    <w:rPr>
      <w:i/>
      <w:caps/>
      <w:spacing w:val="10"/>
      <w:sz w:val="20"/>
    </w:rPr>
  </w:style>
  <w:style w:type="character" w:customStyle="1" w:styleId="2ff0">
    <w:name w:val="Слабая ссылка2"/>
    <w:rsid w:val="00172FE8"/>
    <w:rPr>
      <w:rFonts w:ascii="Calibri" w:hAnsi="Calibri"/>
      <w:i/>
      <w:color w:val="622423"/>
    </w:rPr>
  </w:style>
  <w:style w:type="character" w:customStyle="1" w:styleId="2ff1">
    <w:name w:val="Сильная ссылка2"/>
    <w:rsid w:val="00172FE8"/>
    <w:rPr>
      <w:rFonts w:ascii="Calibri" w:hAnsi="Calibri"/>
      <w:b/>
      <w:i/>
      <w:color w:val="622423"/>
    </w:rPr>
  </w:style>
  <w:style w:type="character" w:customStyle="1" w:styleId="2ff2">
    <w:name w:val="Название книги2"/>
    <w:rsid w:val="00172FE8"/>
    <w:rPr>
      <w:caps/>
      <w:color w:val="622423"/>
      <w:spacing w:val="5"/>
      <w:u w:color="622423"/>
    </w:rPr>
  </w:style>
  <w:style w:type="paragraph" w:customStyle="1" w:styleId="2ff3">
    <w:name w:val="Заголовок оглавления2"/>
    <w:basedOn w:val="10"/>
    <w:next w:val="a"/>
    <w:rsid w:val="00172FE8"/>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character" w:customStyle="1" w:styleId="Heading2Char">
    <w:name w:val="Heading 2 Char"/>
    <w:locked/>
    <w:rsid w:val="00074CA1"/>
    <w:rPr>
      <w:rFonts w:ascii="Arial" w:hAnsi="Arial"/>
      <w:b/>
      <w:i/>
      <w:sz w:val="28"/>
      <w:lang w:val="ru-RU" w:eastAsia="ru-RU"/>
    </w:rPr>
  </w:style>
  <w:style w:type="character" w:customStyle="1" w:styleId="Heading3Char">
    <w:name w:val="Heading 3 Char"/>
    <w:locked/>
    <w:rsid w:val="00074CA1"/>
    <w:rPr>
      <w:sz w:val="28"/>
      <w:lang w:val="en-US" w:eastAsia="ru-RU"/>
    </w:rPr>
  </w:style>
  <w:style w:type="character" w:customStyle="1" w:styleId="Heading4Char">
    <w:name w:val="Heading 4 Char"/>
    <w:locked/>
    <w:rsid w:val="00074CA1"/>
    <w:rPr>
      <w:b/>
      <w:sz w:val="28"/>
      <w:lang w:val="ru-RU" w:eastAsia="ru-RU"/>
    </w:rPr>
  </w:style>
  <w:style w:type="character" w:customStyle="1" w:styleId="Heading5Char">
    <w:name w:val="Heading 5 Char"/>
    <w:locked/>
    <w:rsid w:val="00074CA1"/>
    <w:rPr>
      <w:b/>
      <w:sz w:val="24"/>
      <w:lang w:val="ru-RU" w:eastAsia="ru-RU"/>
    </w:rPr>
  </w:style>
  <w:style w:type="character" w:customStyle="1" w:styleId="Heading6Char">
    <w:name w:val="Heading 6 Char"/>
    <w:locked/>
    <w:rsid w:val="00074CA1"/>
    <w:rPr>
      <w:rFonts w:ascii="Cambria" w:hAnsi="Cambria"/>
      <w:caps/>
      <w:color w:val="943634"/>
      <w:spacing w:val="10"/>
      <w:lang w:val="ru-RU" w:eastAsia="ru-RU"/>
    </w:rPr>
  </w:style>
  <w:style w:type="character" w:customStyle="1" w:styleId="Heading7Char">
    <w:name w:val="Heading 7 Char"/>
    <w:locked/>
    <w:rsid w:val="00074CA1"/>
    <w:rPr>
      <w:rFonts w:ascii="Cambria" w:hAnsi="Cambria"/>
      <w:i/>
      <w:caps/>
      <w:color w:val="943634"/>
      <w:spacing w:val="10"/>
      <w:lang w:val="ru-RU" w:eastAsia="ru-RU"/>
    </w:rPr>
  </w:style>
  <w:style w:type="character" w:customStyle="1" w:styleId="Heading8Char">
    <w:name w:val="Heading 8 Char"/>
    <w:locked/>
    <w:rsid w:val="00074CA1"/>
    <w:rPr>
      <w:rFonts w:ascii="Cambria" w:hAnsi="Cambria"/>
      <w:caps/>
      <w:spacing w:val="10"/>
      <w:lang w:val="ru-RU" w:eastAsia="ru-RU"/>
    </w:rPr>
  </w:style>
  <w:style w:type="character" w:customStyle="1" w:styleId="Heading9Char">
    <w:name w:val="Heading 9 Char"/>
    <w:locked/>
    <w:rsid w:val="00074CA1"/>
    <w:rPr>
      <w:rFonts w:ascii="Cambria" w:hAnsi="Cambria"/>
      <w:i/>
      <w:caps/>
      <w:spacing w:val="10"/>
      <w:lang w:val="ru-RU" w:eastAsia="ru-RU"/>
    </w:rPr>
  </w:style>
  <w:style w:type="character" w:customStyle="1" w:styleId="BodyTextIndent2Char">
    <w:name w:val="Body Text Indent 2 Char"/>
    <w:locked/>
    <w:rsid w:val="00074CA1"/>
    <w:rPr>
      <w:lang w:val="ru-RU" w:eastAsia="ru-RU"/>
    </w:rPr>
  </w:style>
  <w:style w:type="character" w:customStyle="1" w:styleId="BalloonTextChar">
    <w:name w:val="Balloon Text Char"/>
    <w:locked/>
    <w:rsid w:val="00074CA1"/>
    <w:rPr>
      <w:rFonts w:ascii="Tahoma" w:hAnsi="Tahoma"/>
      <w:sz w:val="16"/>
      <w:lang w:val="ru-RU" w:eastAsia="ru-RU"/>
    </w:rPr>
  </w:style>
  <w:style w:type="character" w:customStyle="1" w:styleId="TitleChar">
    <w:name w:val="Title Char"/>
    <w:locked/>
    <w:rsid w:val="00074CA1"/>
    <w:rPr>
      <w:sz w:val="24"/>
      <w:lang w:val="ru-RU" w:eastAsia="ru-RU"/>
    </w:rPr>
  </w:style>
  <w:style w:type="character" w:customStyle="1" w:styleId="BodyText3Char">
    <w:name w:val="Body Text 3 Char"/>
    <w:locked/>
    <w:rsid w:val="00074CA1"/>
    <w:rPr>
      <w:sz w:val="16"/>
      <w:lang w:val="ru-RU" w:eastAsia="ru-RU"/>
    </w:rPr>
  </w:style>
  <w:style w:type="character" w:customStyle="1" w:styleId="FooterChar">
    <w:name w:val="Footer Char"/>
    <w:locked/>
    <w:rsid w:val="00074CA1"/>
    <w:rPr>
      <w:lang w:val="ru-RU" w:eastAsia="ru-RU"/>
    </w:rPr>
  </w:style>
  <w:style w:type="character" w:customStyle="1" w:styleId="CommentSubjectChar">
    <w:name w:val="Comment Subject Char"/>
    <w:locked/>
    <w:rsid w:val="00074CA1"/>
    <w:rPr>
      <w:b/>
      <w:lang w:val="ru-RU" w:eastAsia="ru-RU"/>
    </w:rPr>
  </w:style>
  <w:style w:type="character" w:customStyle="1" w:styleId="FootnoteTextChar1">
    <w:name w:val="Footnote Text Char1"/>
    <w:locked/>
    <w:rsid w:val="00074CA1"/>
    <w:rPr>
      <w:lang w:val="ru-RU" w:eastAsia="ru-RU"/>
    </w:rPr>
  </w:style>
  <w:style w:type="character" w:customStyle="1" w:styleId="HeaderChar">
    <w:name w:val="Header Char"/>
    <w:locked/>
    <w:rsid w:val="00074CA1"/>
    <w:rPr>
      <w:sz w:val="24"/>
      <w:lang w:val="ru-RU" w:eastAsia="ar-SA" w:bidi="ar-SA"/>
    </w:rPr>
  </w:style>
  <w:style w:type="character" w:customStyle="1" w:styleId="BodyTextIndentChar">
    <w:name w:val="Body Text Indent Char"/>
    <w:locked/>
    <w:rsid w:val="00074CA1"/>
    <w:rPr>
      <w:rFonts w:ascii="Cambria" w:hAnsi="Cambria"/>
      <w:sz w:val="24"/>
      <w:lang w:val="ru-RU" w:eastAsia="ru-RU"/>
    </w:rPr>
  </w:style>
  <w:style w:type="character" w:customStyle="1" w:styleId="DocumentMapChar">
    <w:name w:val="Document Map Char"/>
    <w:locked/>
    <w:rsid w:val="00074CA1"/>
    <w:rPr>
      <w:rFonts w:ascii="Tahoma" w:hAnsi="Tahoma"/>
      <w:lang w:val="ru-RU" w:eastAsia="ru-RU"/>
    </w:rPr>
  </w:style>
  <w:style w:type="character" w:customStyle="1" w:styleId="SubtitleChar">
    <w:name w:val="Subtitle Char"/>
    <w:locked/>
    <w:rsid w:val="00074CA1"/>
    <w:rPr>
      <w:rFonts w:ascii="Cambria" w:hAnsi="Cambria"/>
      <w:caps/>
      <w:spacing w:val="20"/>
      <w:sz w:val="18"/>
      <w:lang w:val="ru-RU" w:eastAsia="ru-RU"/>
    </w:rPr>
  </w:style>
  <w:style w:type="character" w:customStyle="1" w:styleId="BodyTextFirstIndentChar">
    <w:name w:val="Body Text First Indent Char"/>
    <w:locked/>
    <w:rsid w:val="00074CA1"/>
    <w:rPr>
      <w:rFonts w:ascii="Cambria" w:hAnsi="Cambria"/>
      <w:sz w:val="22"/>
      <w:lang w:val="en-US" w:eastAsia="en-US"/>
    </w:rPr>
  </w:style>
  <w:style w:type="character" w:customStyle="1" w:styleId="BodyTextFirstIndent2Char">
    <w:name w:val="Body Text First Indent 2 Char"/>
    <w:locked/>
    <w:rsid w:val="00074CA1"/>
    <w:rPr>
      <w:rFonts w:ascii="Cambria" w:hAnsi="Cambria"/>
      <w:sz w:val="24"/>
      <w:lang w:val="ru-RU" w:eastAsia="ru-RU"/>
    </w:rPr>
  </w:style>
  <w:style w:type="character" w:customStyle="1" w:styleId="BodyText2Char">
    <w:name w:val="Body Text 2 Char"/>
    <w:locked/>
    <w:rsid w:val="00074CA1"/>
    <w:rPr>
      <w:rFonts w:ascii="Cambria" w:hAnsi="Cambria"/>
      <w:sz w:val="24"/>
      <w:lang w:val="en-US" w:eastAsia="ru-RU"/>
    </w:rPr>
  </w:style>
  <w:style w:type="character" w:customStyle="1" w:styleId="BodyTextIndent3Char">
    <w:name w:val="Body Text Indent 3 Char"/>
    <w:locked/>
    <w:rsid w:val="00074CA1"/>
    <w:rPr>
      <w:rFonts w:ascii="Cambria" w:hAnsi="Cambria"/>
      <w:sz w:val="16"/>
      <w:lang w:val="ru-RU" w:eastAsia="ru-RU"/>
    </w:rPr>
  </w:style>
  <w:style w:type="character" w:customStyle="1" w:styleId="EndnoteTextChar">
    <w:name w:val="Endnote Text Char"/>
    <w:locked/>
    <w:rsid w:val="00074CA1"/>
    <w:rPr>
      <w:rFonts w:ascii="Cambria" w:hAnsi="Cambria"/>
      <w:lang w:val="ru-RU" w:eastAsia="ar-SA" w:bidi="ar-SA"/>
    </w:rPr>
  </w:style>
  <w:style w:type="character" w:customStyle="1" w:styleId="CaptionChar">
    <w:name w:val="Caption Char"/>
    <w:aliases w:val="Таблица - Название объекта Char,!! Object Novogor !! Char,диаграммы Char1,Название графика Char,диаграммы Char Char1,Название объекта Знак Знак Char,диаграммы Знак1 Char,диаграммы Char + 12 пт Char,Перед:  6... Char"/>
    <w:locked/>
    <w:rsid w:val="00074CA1"/>
    <w:rPr>
      <w:rFonts w:ascii="Cambria" w:hAnsi="Cambria"/>
      <w:caps/>
      <w:spacing w:val="10"/>
      <w:sz w:val="18"/>
      <w:lang w:val="en-US" w:eastAsia="ru-RU"/>
    </w:rPr>
  </w:style>
  <w:style w:type="character" w:customStyle="1" w:styleId="HTMLPreformattedChar">
    <w:name w:val="HTML Preformatted Char"/>
    <w:locked/>
    <w:rsid w:val="00074CA1"/>
    <w:rPr>
      <w:rFonts w:ascii="Courier New" w:hAnsi="Courier New"/>
      <w:lang w:val="ru-RU" w:eastAsia="ru-RU"/>
    </w:rPr>
  </w:style>
  <w:style w:type="character" w:styleId="afffff">
    <w:name w:val="endnote reference"/>
    <w:basedOn w:val="a0"/>
    <w:semiHidden/>
    <w:unhideWhenUsed/>
    <w:rsid w:val="00A87CFF"/>
    <w:rPr>
      <w:vertAlign w:val="superscript"/>
    </w:rPr>
  </w:style>
  <w:style w:type="paragraph" w:customStyle="1" w:styleId="ConsPlusTitlePage">
    <w:name w:val="ConsPlusTitlePage"/>
    <w:rsid w:val="002550C1"/>
    <w:pPr>
      <w:widowControl w:val="0"/>
      <w:autoSpaceDE w:val="0"/>
      <w:autoSpaceDN w:val="0"/>
    </w:pPr>
    <w:rPr>
      <w:rFonts w:ascii="Tahoma" w:hAnsi="Tahoma" w:cs="Tahoma"/>
    </w:rPr>
  </w:style>
  <w:style w:type="paragraph" w:customStyle="1" w:styleId="ConsPlusJurTerm">
    <w:name w:val="ConsPlusJurTerm"/>
    <w:rsid w:val="002550C1"/>
    <w:pPr>
      <w:widowControl w:val="0"/>
      <w:autoSpaceDE w:val="0"/>
      <w:autoSpaceDN w:val="0"/>
    </w:pPr>
    <w:rPr>
      <w:rFonts w:ascii="Tahoma" w:hAnsi="Tahoma" w:cs="Tahoma"/>
      <w:sz w:val="26"/>
    </w:rPr>
  </w:style>
  <w:style w:type="paragraph" w:customStyle="1" w:styleId="ConsPlusTextList">
    <w:name w:val="ConsPlusTextList"/>
    <w:rsid w:val="002550C1"/>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8570">
      <w:bodyDiv w:val="1"/>
      <w:marLeft w:val="0"/>
      <w:marRight w:val="0"/>
      <w:marTop w:val="0"/>
      <w:marBottom w:val="0"/>
      <w:divBdr>
        <w:top w:val="none" w:sz="0" w:space="0" w:color="auto"/>
        <w:left w:val="none" w:sz="0" w:space="0" w:color="auto"/>
        <w:bottom w:val="none" w:sz="0" w:space="0" w:color="auto"/>
        <w:right w:val="none" w:sz="0" w:space="0" w:color="auto"/>
      </w:divBdr>
    </w:div>
    <w:div w:id="56125108">
      <w:bodyDiv w:val="1"/>
      <w:marLeft w:val="0"/>
      <w:marRight w:val="0"/>
      <w:marTop w:val="0"/>
      <w:marBottom w:val="0"/>
      <w:divBdr>
        <w:top w:val="none" w:sz="0" w:space="0" w:color="auto"/>
        <w:left w:val="none" w:sz="0" w:space="0" w:color="auto"/>
        <w:bottom w:val="none" w:sz="0" w:space="0" w:color="auto"/>
        <w:right w:val="none" w:sz="0" w:space="0" w:color="auto"/>
      </w:divBdr>
    </w:div>
    <w:div w:id="68118444">
      <w:bodyDiv w:val="1"/>
      <w:marLeft w:val="0"/>
      <w:marRight w:val="0"/>
      <w:marTop w:val="0"/>
      <w:marBottom w:val="0"/>
      <w:divBdr>
        <w:top w:val="none" w:sz="0" w:space="0" w:color="auto"/>
        <w:left w:val="none" w:sz="0" w:space="0" w:color="auto"/>
        <w:bottom w:val="none" w:sz="0" w:space="0" w:color="auto"/>
        <w:right w:val="none" w:sz="0" w:space="0" w:color="auto"/>
      </w:divBdr>
    </w:div>
    <w:div w:id="202450679">
      <w:bodyDiv w:val="1"/>
      <w:marLeft w:val="0"/>
      <w:marRight w:val="0"/>
      <w:marTop w:val="0"/>
      <w:marBottom w:val="0"/>
      <w:divBdr>
        <w:top w:val="none" w:sz="0" w:space="0" w:color="auto"/>
        <w:left w:val="none" w:sz="0" w:space="0" w:color="auto"/>
        <w:bottom w:val="none" w:sz="0" w:space="0" w:color="auto"/>
        <w:right w:val="none" w:sz="0" w:space="0" w:color="auto"/>
      </w:divBdr>
    </w:div>
    <w:div w:id="232813588">
      <w:bodyDiv w:val="1"/>
      <w:marLeft w:val="0"/>
      <w:marRight w:val="0"/>
      <w:marTop w:val="0"/>
      <w:marBottom w:val="0"/>
      <w:divBdr>
        <w:top w:val="none" w:sz="0" w:space="0" w:color="auto"/>
        <w:left w:val="none" w:sz="0" w:space="0" w:color="auto"/>
        <w:bottom w:val="none" w:sz="0" w:space="0" w:color="auto"/>
        <w:right w:val="none" w:sz="0" w:space="0" w:color="auto"/>
      </w:divBdr>
    </w:div>
    <w:div w:id="252780294">
      <w:bodyDiv w:val="1"/>
      <w:marLeft w:val="0"/>
      <w:marRight w:val="0"/>
      <w:marTop w:val="0"/>
      <w:marBottom w:val="0"/>
      <w:divBdr>
        <w:top w:val="none" w:sz="0" w:space="0" w:color="auto"/>
        <w:left w:val="none" w:sz="0" w:space="0" w:color="auto"/>
        <w:bottom w:val="none" w:sz="0" w:space="0" w:color="auto"/>
        <w:right w:val="none" w:sz="0" w:space="0" w:color="auto"/>
      </w:divBdr>
    </w:div>
    <w:div w:id="264390262">
      <w:bodyDiv w:val="1"/>
      <w:marLeft w:val="0"/>
      <w:marRight w:val="0"/>
      <w:marTop w:val="0"/>
      <w:marBottom w:val="0"/>
      <w:divBdr>
        <w:top w:val="none" w:sz="0" w:space="0" w:color="auto"/>
        <w:left w:val="none" w:sz="0" w:space="0" w:color="auto"/>
        <w:bottom w:val="none" w:sz="0" w:space="0" w:color="auto"/>
        <w:right w:val="none" w:sz="0" w:space="0" w:color="auto"/>
      </w:divBdr>
    </w:div>
    <w:div w:id="329676174">
      <w:bodyDiv w:val="1"/>
      <w:marLeft w:val="0"/>
      <w:marRight w:val="0"/>
      <w:marTop w:val="0"/>
      <w:marBottom w:val="0"/>
      <w:divBdr>
        <w:top w:val="none" w:sz="0" w:space="0" w:color="auto"/>
        <w:left w:val="none" w:sz="0" w:space="0" w:color="auto"/>
        <w:bottom w:val="none" w:sz="0" w:space="0" w:color="auto"/>
        <w:right w:val="none" w:sz="0" w:space="0" w:color="auto"/>
      </w:divBdr>
    </w:div>
    <w:div w:id="330451060">
      <w:bodyDiv w:val="1"/>
      <w:marLeft w:val="0"/>
      <w:marRight w:val="0"/>
      <w:marTop w:val="0"/>
      <w:marBottom w:val="0"/>
      <w:divBdr>
        <w:top w:val="none" w:sz="0" w:space="0" w:color="auto"/>
        <w:left w:val="none" w:sz="0" w:space="0" w:color="auto"/>
        <w:bottom w:val="none" w:sz="0" w:space="0" w:color="auto"/>
        <w:right w:val="none" w:sz="0" w:space="0" w:color="auto"/>
      </w:divBdr>
    </w:div>
    <w:div w:id="360060791">
      <w:bodyDiv w:val="1"/>
      <w:marLeft w:val="0"/>
      <w:marRight w:val="0"/>
      <w:marTop w:val="0"/>
      <w:marBottom w:val="0"/>
      <w:divBdr>
        <w:top w:val="none" w:sz="0" w:space="0" w:color="auto"/>
        <w:left w:val="none" w:sz="0" w:space="0" w:color="auto"/>
        <w:bottom w:val="none" w:sz="0" w:space="0" w:color="auto"/>
        <w:right w:val="none" w:sz="0" w:space="0" w:color="auto"/>
      </w:divBdr>
    </w:div>
    <w:div w:id="398525109">
      <w:bodyDiv w:val="1"/>
      <w:marLeft w:val="0"/>
      <w:marRight w:val="0"/>
      <w:marTop w:val="0"/>
      <w:marBottom w:val="0"/>
      <w:divBdr>
        <w:top w:val="none" w:sz="0" w:space="0" w:color="auto"/>
        <w:left w:val="none" w:sz="0" w:space="0" w:color="auto"/>
        <w:bottom w:val="none" w:sz="0" w:space="0" w:color="auto"/>
        <w:right w:val="none" w:sz="0" w:space="0" w:color="auto"/>
      </w:divBdr>
    </w:div>
    <w:div w:id="402918761">
      <w:bodyDiv w:val="1"/>
      <w:marLeft w:val="0"/>
      <w:marRight w:val="0"/>
      <w:marTop w:val="0"/>
      <w:marBottom w:val="0"/>
      <w:divBdr>
        <w:top w:val="none" w:sz="0" w:space="0" w:color="auto"/>
        <w:left w:val="none" w:sz="0" w:space="0" w:color="auto"/>
        <w:bottom w:val="none" w:sz="0" w:space="0" w:color="auto"/>
        <w:right w:val="none" w:sz="0" w:space="0" w:color="auto"/>
      </w:divBdr>
    </w:div>
    <w:div w:id="474760864">
      <w:bodyDiv w:val="1"/>
      <w:marLeft w:val="0"/>
      <w:marRight w:val="0"/>
      <w:marTop w:val="0"/>
      <w:marBottom w:val="0"/>
      <w:divBdr>
        <w:top w:val="none" w:sz="0" w:space="0" w:color="auto"/>
        <w:left w:val="none" w:sz="0" w:space="0" w:color="auto"/>
        <w:bottom w:val="none" w:sz="0" w:space="0" w:color="auto"/>
        <w:right w:val="none" w:sz="0" w:space="0" w:color="auto"/>
      </w:divBdr>
    </w:div>
    <w:div w:id="475605602">
      <w:bodyDiv w:val="1"/>
      <w:marLeft w:val="0"/>
      <w:marRight w:val="0"/>
      <w:marTop w:val="0"/>
      <w:marBottom w:val="0"/>
      <w:divBdr>
        <w:top w:val="none" w:sz="0" w:space="0" w:color="auto"/>
        <w:left w:val="none" w:sz="0" w:space="0" w:color="auto"/>
        <w:bottom w:val="none" w:sz="0" w:space="0" w:color="auto"/>
        <w:right w:val="none" w:sz="0" w:space="0" w:color="auto"/>
      </w:divBdr>
    </w:div>
    <w:div w:id="505562568">
      <w:bodyDiv w:val="1"/>
      <w:marLeft w:val="0"/>
      <w:marRight w:val="0"/>
      <w:marTop w:val="0"/>
      <w:marBottom w:val="0"/>
      <w:divBdr>
        <w:top w:val="none" w:sz="0" w:space="0" w:color="auto"/>
        <w:left w:val="none" w:sz="0" w:space="0" w:color="auto"/>
        <w:bottom w:val="none" w:sz="0" w:space="0" w:color="auto"/>
        <w:right w:val="none" w:sz="0" w:space="0" w:color="auto"/>
      </w:divBdr>
    </w:div>
    <w:div w:id="687755397">
      <w:bodyDiv w:val="1"/>
      <w:marLeft w:val="0"/>
      <w:marRight w:val="0"/>
      <w:marTop w:val="0"/>
      <w:marBottom w:val="0"/>
      <w:divBdr>
        <w:top w:val="none" w:sz="0" w:space="0" w:color="auto"/>
        <w:left w:val="none" w:sz="0" w:space="0" w:color="auto"/>
        <w:bottom w:val="none" w:sz="0" w:space="0" w:color="auto"/>
        <w:right w:val="none" w:sz="0" w:space="0" w:color="auto"/>
      </w:divBdr>
    </w:div>
    <w:div w:id="790125304">
      <w:bodyDiv w:val="1"/>
      <w:marLeft w:val="0"/>
      <w:marRight w:val="0"/>
      <w:marTop w:val="0"/>
      <w:marBottom w:val="0"/>
      <w:divBdr>
        <w:top w:val="none" w:sz="0" w:space="0" w:color="auto"/>
        <w:left w:val="none" w:sz="0" w:space="0" w:color="auto"/>
        <w:bottom w:val="none" w:sz="0" w:space="0" w:color="auto"/>
        <w:right w:val="none" w:sz="0" w:space="0" w:color="auto"/>
      </w:divBdr>
    </w:div>
    <w:div w:id="893393313">
      <w:bodyDiv w:val="1"/>
      <w:marLeft w:val="0"/>
      <w:marRight w:val="0"/>
      <w:marTop w:val="0"/>
      <w:marBottom w:val="0"/>
      <w:divBdr>
        <w:top w:val="none" w:sz="0" w:space="0" w:color="auto"/>
        <w:left w:val="none" w:sz="0" w:space="0" w:color="auto"/>
        <w:bottom w:val="none" w:sz="0" w:space="0" w:color="auto"/>
        <w:right w:val="none" w:sz="0" w:space="0" w:color="auto"/>
      </w:divBdr>
    </w:div>
    <w:div w:id="974987604">
      <w:bodyDiv w:val="1"/>
      <w:marLeft w:val="0"/>
      <w:marRight w:val="0"/>
      <w:marTop w:val="0"/>
      <w:marBottom w:val="0"/>
      <w:divBdr>
        <w:top w:val="none" w:sz="0" w:space="0" w:color="auto"/>
        <w:left w:val="none" w:sz="0" w:space="0" w:color="auto"/>
        <w:bottom w:val="none" w:sz="0" w:space="0" w:color="auto"/>
        <w:right w:val="none" w:sz="0" w:space="0" w:color="auto"/>
      </w:divBdr>
    </w:div>
    <w:div w:id="1078795377">
      <w:bodyDiv w:val="1"/>
      <w:marLeft w:val="0"/>
      <w:marRight w:val="0"/>
      <w:marTop w:val="0"/>
      <w:marBottom w:val="0"/>
      <w:divBdr>
        <w:top w:val="none" w:sz="0" w:space="0" w:color="auto"/>
        <w:left w:val="none" w:sz="0" w:space="0" w:color="auto"/>
        <w:bottom w:val="none" w:sz="0" w:space="0" w:color="auto"/>
        <w:right w:val="none" w:sz="0" w:space="0" w:color="auto"/>
      </w:divBdr>
    </w:div>
    <w:div w:id="1179009437">
      <w:bodyDiv w:val="1"/>
      <w:marLeft w:val="0"/>
      <w:marRight w:val="0"/>
      <w:marTop w:val="0"/>
      <w:marBottom w:val="0"/>
      <w:divBdr>
        <w:top w:val="none" w:sz="0" w:space="0" w:color="auto"/>
        <w:left w:val="none" w:sz="0" w:space="0" w:color="auto"/>
        <w:bottom w:val="none" w:sz="0" w:space="0" w:color="auto"/>
        <w:right w:val="none" w:sz="0" w:space="0" w:color="auto"/>
      </w:divBdr>
    </w:div>
    <w:div w:id="1183323146">
      <w:bodyDiv w:val="1"/>
      <w:marLeft w:val="0"/>
      <w:marRight w:val="0"/>
      <w:marTop w:val="0"/>
      <w:marBottom w:val="0"/>
      <w:divBdr>
        <w:top w:val="none" w:sz="0" w:space="0" w:color="auto"/>
        <w:left w:val="none" w:sz="0" w:space="0" w:color="auto"/>
        <w:bottom w:val="none" w:sz="0" w:space="0" w:color="auto"/>
        <w:right w:val="none" w:sz="0" w:space="0" w:color="auto"/>
      </w:divBdr>
    </w:div>
    <w:div w:id="1251548331">
      <w:bodyDiv w:val="1"/>
      <w:marLeft w:val="0"/>
      <w:marRight w:val="0"/>
      <w:marTop w:val="0"/>
      <w:marBottom w:val="0"/>
      <w:divBdr>
        <w:top w:val="none" w:sz="0" w:space="0" w:color="auto"/>
        <w:left w:val="none" w:sz="0" w:space="0" w:color="auto"/>
        <w:bottom w:val="none" w:sz="0" w:space="0" w:color="auto"/>
        <w:right w:val="none" w:sz="0" w:space="0" w:color="auto"/>
      </w:divBdr>
    </w:div>
    <w:div w:id="1300039089">
      <w:bodyDiv w:val="1"/>
      <w:marLeft w:val="0"/>
      <w:marRight w:val="0"/>
      <w:marTop w:val="0"/>
      <w:marBottom w:val="0"/>
      <w:divBdr>
        <w:top w:val="none" w:sz="0" w:space="0" w:color="auto"/>
        <w:left w:val="none" w:sz="0" w:space="0" w:color="auto"/>
        <w:bottom w:val="none" w:sz="0" w:space="0" w:color="auto"/>
        <w:right w:val="none" w:sz="0" w:space="0" w:color="auto"/>
      </w:divBdr>
    </w:div>
    <w:div w:id="1362171868">
      <w:bodyDiv w:val="1"/>
      <w:marLeft w:val="0"/>
      <w:marRight w:val="0"/>
      <w:marTop w:val="0"/>
      <w:marBottom w:val="0"/>
      <w:divBdr>
        <w:top w:val="none" w:sz="0" w:space="0" w:color="auto"/>
        <w:left w:val="none" w:sz="0" w:space="0" w:color="auto"/>
        <w:bottom w:val="none" w:sz="0" w:space="0" w:color="auto"/>
        <w:right w:val="none" w:sz="0" w:space="0" w:color="auto"/>
      </w:divBdr>
    </w:div>
    <w:div w:id="1462921871">
      <w:bodyDiv w:val="1"/>
      <w:marLeft w:val="0"/>
      <w:marRight w:val="0"/>
      <w:marTop w:val="0"/>
      <w:marBottom w:val="0"/>
      <w:divBdr>
        <w:top w:val="none" w:sz="0" w:space="0" w:color="auto"/>
        <w:left w:val="none" w:sz="0" w:space="0" w:color="auto"/>
        <w:bottom w:val="none" w:sz="0" w:space="0" w:color="auto"/>
        <w:right w:val="none" w:sz="0" w:space="0" w:color="auto"/>
      </w:divBdr>
    </w:div>
    <w:div w:id="1485705546">
      <w:bodyDiv w:val="1"/>
      <w:marLeft w:val="0"/>
      <w:marRight w:val="0"/>
      <w:marTop w:val="0"/>
      <w:marBottom w:val="0"/>
      <w:divBdr>
        <w:top w:val="none" w:sz="0" w:space="0" w:color="auto"/>
        <w:left w:val="none" w:sz="0" w:space="0" w:color="auto"/>
        <w:bottom w:val="none" w:sz="0" w:space="0" w:color="auto"/>
        <w:right w:val="none" w:sz="0" w:space="0" w:color="auto"/>
      </w:divBdr>
    </w:div>
    <w:div w:id="1676498851">
      <w:bodyDiv w:val="1"/>
      <w:marLeft w:val="0"/>
      <w:marRight w:val="0"/>
      <w:marTop w:val="0"/>
      <w:marBottom w:val="0"/>
      <w:divBdr>
        <w:top w:val="none" w:sz="0" w:space="0" w:color="auto"/>
        <w:left w:val="none" w:sz="0" w:space="0" w:color="auto"/>
        <w:bottom w:val="none" w:sz="0" w:space="0" w:color="auto"/>
        <w:right w:val="none" w:sz="0" w:space="0" w:color="auto"/>
      </w:divBdr>
    </w:div>
    <w:div w:id="1853102481">
      <w:bodyDiv w:val="1"/>
      <w:marLeft w:val="0"/>
      <w:marRight w:val="0"/>
      <w:marTop w:val="0"/>
      <w:marBottom w:val="0"/>
      <w:divBdr>
        <w:top w:val="none" w:sz="0" w:space="0" w:color="auto"/>
        <w:left w:val="none" w:sz="0" w:space="0" w:color="auto"/>
        <w:bottom w:val="none" w:sz="0" w:space="0" w:color="auto"/>
        <w:right w:val="none" w:sz="0" w:space="0" w:color="auto"/>
      </w:divBdr>
    </w:div>
    <w:div w:id="1868255800">
      <w:bodyDiv w:val="1"/>
      <w:marLeft w:val="0"/>
      <w:marRight w:val="0"/>
      <w:marTop w:val="0"/>
      <w:marBottom w:val="0"/>
      <w:divBdr>
        <w:top w:val="none" w:sz="0" w:space="0" w:color="auto"/>
        <w:left w:val="none" w:sz="0" w:space="0" w:color="auto"/>
        <w:bottom w:val="none" w:sz="0" w:space="0" w:color="auto"/>
        <w:right w:val="none" w:sz="0" w:space="0" w:color="auto"/>
      </w:divBdr>
    </w:div>
    <w:div w:id="1947544691">
      <w:bodyDiv w:val="1"/>
      <w:marLeft w:val="0"/>
      <w:marRight w:val="0"/>
      <w:marTop w:val="0"/>
      <w:marBottom w:val="0"/>
      <w:divBdr>
        <w:top w:val="none" w:sz="0" w:space="0" w:color="auto"/>
        <w:left w:val="none" w:sz="0" w:space="0" w:color="auto"/>
        <w:bottom w:val="none" w:sz="0" w:space="0" w:color="auto"/>
        <w:right w:val="none" w:sz="0" w:space="0" w:color="auto"/>
      </w:divBdr>
    </w:div>
    <w:div w:id="1951929661">
      <w:bodyDiv w:val="1"/>
      <w:marLeft w:val="0"/>
      <w:marRight w:val="0"/>
      <w:marTop w:val="0"/>
      <w:marBottom w:val="0"/>
      <w:divBdr>
        <w:top w:val="none" w:sz="0" w:space="0" w:color="auto"/>
        <w:left w:val="none" w:sz="0" w:space="0" w:color="auto"/>
        <w:bottom w:val="none" w:sz="0" w:space="0" w:color="auto"/>
        <w:right w:val="none" w:sz="0" w:space="0" w:color="auto"/>
      </w:divBdr>
    </w:div>
    <w:div w:id="1982727940">
      <w:bodyDiv w:val="1"/>
      <w:marLeft w:val="0"/>
      <w:marRight w:val="0"/>
      <w:marTop w:val="0"/>
      <w:marBottom w:val="0"/>
      <w:divBdr>
        <w:top w:val="none" w:sz="0" w:space="0" w:color="auto"/>
        <w:left w:val="none" w:sz="0" w:space="0" w:color="auto"/>
        <w:bottom w:val="none" w:sz="0" w:space="0" w:color="auto"/>
        <w:right w:val="none" w:sz="0" w:space="0" w:color="auto"/>
      </w:divBdr>
    </w:div>
    <w:div w:id="214685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kumi@boradmin.ru" TargetMode="External"/><Relationship Id="rId2" Type="http://schemas.openxmlformats.org/officeDocument/2006/relationships/customXml" Target="../customXml/item2.xml"/><Relationship Id="rId16" Type="http://schemas.openxmlformats.org/officeDocument/2006/relationships/hyperlink" Target="https://mail.yandex.ru/?uid=2229605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mail.yandex.ru/?uid=222960524"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0086EDBA7D9A9B807D8227201E581F7F5546359C829DC23CE47865C2F9w50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D28362204D98B4A84FC1226A015820A" ma:contentTypeVersion="0" ma:contentTypeDescription="Создание документа." ma:contentTypeScope="" ma:versionID="376eabc98d81cc9894220a345fb33423">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D06C0DAA-8D31-446C-BC05-88E56CD583D7}">
  <ds:schemaRefs>
    <ds:schemaRef ds:uri="http://schemas.microsoft.com/sharepoint/v3/contenttype/forms"/>
  </ds:schemaRefs>
</ds:datastoreItem>
</file>

<file path=customXml/itemProps2.xml><?xml version="1.0" encoding="utf-8"?>
<ds:datastoreItem xmlns:ds="http://schemas.openxmlformats.org/officeDocument/2006/customXml" ds:itemID="{CBD920C3-EF4C-42E3-8113-7C87EF163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99047E-72BA-4208-914B-136DAC8623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24DE51-D7DF-44D7-95C4-C47AB55DE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TotalTime>
  <Pages>1</Pages>
  <Words>25067</Words>
  <Characters>142887</Characters>
  <Application>Microsoft Office Word</Application>
  <DocSecurity>0</DocSecurity>
  <Lines>1190</Lines>
  <Paragraphs>335</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SPecialiST RePack</Company>
  <LinksUpToDate>false</LinksUpToDate>
  <CharactersWithSpaces>167619</CharactersWithSpaces>
  <SharedDoc>false</SharedDoc>
  <HLinks>
    <vt:vector size="198" baseType="variant">
      <vt:variant>
        <vt:i4>1572898</vt:i4>
      </vt:variant>
      <vt:variant>
        <vt:i4>180</vt:i4>
      </vt:variant>
      <vt:variant>
        <vt:i4>0</vt:i4>
      </vt:variant>
      <vt:variant>
        <vt:i4>5</vt:i4>
      </vt:variant>
      <vt:variant>
        <vt:lpwstr/>
      </vt:variant>
      <vt:variant>
        <vt:lpwstr>sub_327</vt:lpwstr>
      </vt:variant>
      <vt:variant>
        <vt:i4>1245219</vt:i4>
      </vt:variant>
      <vt:variant>
        <vt:i4>177</vt:i4>
      </vt:variant>
      <vt:variant>
        <vt:i4>0</vt:i4>
      </vt:variant>
      <vt:variant>
        <vt:i4>5</vt:i4>
      </vt:variant>
      <vt:variant>
        <vt:lpwstr/>
      </vt:variant>
      <vt:variant>
        <vt:lpwstr>sub_296</vt:lpwstr>
      </vt:variant>
      <vt:variant>
        <vt:i4>524354</vt:i4>
      </vt:variant>
      <vt:variant>
        <vt:i4>174</vt:i4>
      </vt:variant>
      <vt:variant>
        <vt:i4>0</vt:i4>
      </vt:variant>
      <vt:variant>
        <vt:i4>5</vt:i4>
      </vt:variant>
      <vt:variant>
        <vt:lpwstr>http://www.torgi.gov.ru/</vt:lpwstr>
      </vt:variant>
      <vt:variant>
        <vt:lpwstr/>
      </vt:variant>
      <vt:variant>
        <vt:i4>4784203</vt:i4>
      </vt:variant>
      <vt:variant>
        <vt:i4>171</vt:i4>
      </vt:variant>
      <vt:variant>
        <vt:i4>0</vt:i4>
      </vt:variant>
      <vt:variant>
        <vt:i4>5</vt:i4>
      </vt:variant>
      <vt:variant>
        <vt:lpwstr>http://dmi.volgadmin.ru/Concession/Detail.aspx?idn=2&amp;param=4</vt:lpwstr>
      </vt:variant>
      <vt:variant>
        <vt:lpwstr/>
      </vt:variant>
      <vt:variant>
        <vt:i4>917518</vt:i4>
      </vt:variant>
      <vt:variant>
        <vt:i4>168</vt:i4>
      </vt:variant>
      <vt:variant>
        <vt:i4>0</vt:i4>
      </vt:variant>
      <vt:variant>
        <vt:i4>5</vt:i4>
      </vt:variant>
      <vt:variant>
        <vt:lpwstr>http://www.volgadmin.ru/</vt:lpwstr>
      </vt:variant>
      <vt:variant>
        <vt:lpwstr/>
      </vt:variant>
      <vt:variant>
        <vt:i4>524354</vt:i4>
      </vt:variant>
      <vt:variant>
        <vt:i4>165</vt:i4>
      </vt:variant>
      <vt:variant>
        <vt:i4>0</vt:i4>
      </vt:variant>
      <vt:variant>
        <vt:i4>5</vt:i4>
      </vt:variant>
      <vt:variant>
        <vt:lpwstr>http://www.torgi.gov.ru/</vt:lpwstr>
      </vt:variant>
      <vt:variant>
        <vt:lpwstr/>
      </vt:variant>
      <vt:variant>
        <vt:i4>1835065</vt:i4>
      </vt:variant>
      <vt:variant>
        <vt:i4>158</vt:i4>
      </vt:variant>
      <vt:variant>
        <vt:i4>0</vt:i4>
      </vt:variant>
      <vt:variant>
        <vt:i4>5</vt:i4>
      </vt:variant>
      <vt:variant>
        <vt:lpwstr/>
      </vt:variant>
      <vt:variant>
        <vt:lpwstr>_Toc409907455</vt:lpwstr>
      </vt:variant>
      <vt:variant>
        <vt:i4>1835065</vt:i4>
      </vt:variant>
      <vt:variant>
        <vt:i4>152</vt:i4>
      </vt:variant>
      <vt:variant>
        <vt:i4>0</vt:i4>
      </vt:variant>
      <vt:variant>
        <vt:i4>5</vt:i4>
      </vt:variant>
      <vt:variant>
        <vt:lpwstr/>
      </vt:variant>
      <vt:variant>
        <vt:lpwstr>_Toc409907454</vt:lpwstr>
      </vt:variant>
      <vt:variant>
        <vt:i4>1835065</vt:i4>
      </vt:variant>
      <vt:variant>
        <vt:i4>146</vt:i4>
      </vt:variant>
      <vt:variant>
        <vt:i4>0</vt:i4>
      </vt:variant>
      <vt:variant>
        <vt:i4>5</vt:i4>
      </vt:variant>
      <vt:variant>
        <vt:lpwstr/>
      </vt:variant>
      <vt:variant>
        <vt:lpwstr>_Toc409907453</vt:lpwstr>
      </vt:variant>
      <vt:variant>
        <vt:i4>1835065</vt:i4>
      </vt:variant>
      <vt:variant>
        <vt:i4>140</vt:i4>
      </vt:variant>
      <vt:variant>
        <vt:i4>0</vt:i4>
      </vt:variant>
      <vt:variant>
        <vt:i4>5</vt:i4>
      </vt:variant>
      <vt:variant>
        <vt:lpwstr/>
      </vt:variant>
      <vt:variant>
        <vt:lpwstr>_Toc409907452</vt:lpwstr>
      </vt:variant>
      <vt:variant>
        <vt:i4>1835065</vt:i4>
      </vt:variant>
      <vt:variant>
        <vt:i4>134</vt:i4>
      </vt:variant>
      <vt:variant>
        <vt:i4>0</vt:i4>
      </vt:variant>
      <vt:variant>
        <vt:i4>5</vt:i4>
      </vt:variant>
      <vt:variant>
        <vt:lpwstr/>
      </vt:variant>
      <vt:variant>
        <vt:lpwstr>_Toc409907451</vt:lpwstr>
      </vt:variant>
      <vt:variant>
        <vt:i4>1835065</vt:i4>
      </vt:variant>
      <vt:variant>
        <vt:i4>128</vt:i4>
      </vt:variant>
      <vt:variant>
        <vt:i4>0</vt:i4>
      </vt:variant>
      <vt:variant>
        <vt:i4>5</vt:i4>
      </vt:variant>
      <vt:variant>
        <vt:lpwstr/>
      </vt:variant>
      <vt:variant>
        <vt:lpwstr>_Toc409907450</vt:lpwstr>
      </vt:variant>
      <vt:variant>
        <vt:i4>1900601</vt:i4>
      </vt:variant>
      <vt:variant>
        <vt:i4>122</vt:i4>
      </vt:variant>
      <vt:variant>
        <vt:i4>0</vt:i4>
      </vt:variant>
      <vt:variant>
        <vt:i4>5</vt:i4>
      </vt:variant>
      <vt:variant>
        <vt:lpwstr/>
      </vt:variant>
      <vt:variant>
        <vt:lpwstr>_Toc409907449</vt:lpwstr>
      </vt:variant>
      <vt:variant>
        <vt:i4>1900601</vt:i4>
      </vt:variant>
      <vt:variant>
        <vt:i4>116</vt:i4>
      </vt:variant>
      <vt:variant>
        <vt:i4>0</vt:i4>
      </vt:variant>
      <vt:variant>
        <vt:i4>5</vt:i4>
      </vt:variant>
      <vt:variant>
        <vt:lpwstr/>
      </vt:variant>
      <vt:variant>
        <vt:lpwstr>_Toc409907448</vt:lpwstr>
      </vt:variant>
      <vt:variant>
        <vt:i4>1900601</vt:i4>
      </vt:variant>
      <vt:variant>
        <vt:i4>110</vt:i4>
      </vt:variant>
      <vt:variant>
        <vt:i4>0</vt:i4>
      </vt:variant>
      <vt:variant>
        <vt:i4>5</vt:i4>
      </vt:variant>
      <vt:variant>
        <vt:lpwstr/>
      </vt:variant>
      <vt:variant>
        <vt:lpwstr>_Toc409907447</vt:lpwstr>
      </vt:variant>
      <vt:variant>
        <vt:i4>1900601</vt:i4>
      </vt:variant>
      <vt:variant>
        <vt:i4>104</vt:i4>
      </vt:variant>
      <vt:variant>
        <vt:i4>0</vt:i4>
      </vt:variant>
      <vt:variant>
        <vt:i4>5</vt:i4>
      </vt:variant>
      <vt:variant>
        <vt:lpwstr/>
      </vt:variant>
      <vt:variant>
        <vt:lpwstr>_Toc409907446</vt:lpwstr>
      </vt:variant>
      <vt:variant>
        <vt:i4>1900601</vt:i4>
      </vt:variant>
      <vt:variant>
        <vt:i4>98</vt:i4>
      </vt:variant>
      <vt:variant>
        <vt:i4>0</vt:i4>
      </vt:variant>
      <vt:variant>
        <vt:i4>5</vt:i4>
      </vt:variant>
      <vt:variant>
        <vt:lpwstr/>
      </vt:variant>
      <vt:variant>
        <vt:lpwstr>_Toc409907445</vt:lpwstr>
      </vt:variant>
      <vt:variant>
        <vt:i4>1900601</vt:i4>
      </vt:variant>
      <vt:variant>
        <vt:i4>92</vt:i4>
      </vt:variant>
      <vt:variant>
        <vt:i4>0</vt:i4>
      </vt:variant>
      <vt:variant>
        <vt:i4>5</vt:i4>
      </vt:variant>
      <vt:variant>
        <vt:lpwstr/>
      </vt:variant>
      <vt:variant>
        <vt:lpwstr>_Toc409907444</vt:lpwstr>
      </vt:variant>
      <vt:variant>
        <vt:i4>1900601</vt:i4>
      </vt:variant>
      <vt:variant>
        <vt:i4>86</vt:i4>
      </vt:variant>
      <vt:variant>
        <vt:i4>0</vt:i4>
      </vt:variant>
      <vt:variant>
        <vt:i4>5</vt:i4>
      </vt:variant>
      <vt:variant>
        <vt:lpwstr/>
      </vt:variant>
      <vt:variant>
        <vt:lpwstr>_Toc409907443</vt:lpwstr>
      </vt:variant>
      <vt:variant>
        <vt:i4>1900601</vt:i4>
      </vt:variant>
      <vt:variant>
        <vt:i4>80</vt:i4>
      </vt:variant>
      <vt:variant>
        <vt:i4>0</vt:i4>
      </vt:variant>
      <vt:variant>
        <vt:i4>5</vt:i4>
      </vt:variant>
      <vt:variant>
        <vt:lpwstr/>
      </vt:variant>
      <vt:variant>
        <vt:lpwstr>_Toc409907442</vt:lpwstr>
      </vt:variant>
      <vt:variant>
        <vt:i4>1900601</vt:i4>
      </vt:variant>
      <vt:variant>
        <vt:i4>74</vt:i4>
      </vt:variant>
      <vt:variant>
        <vt:i4>0</vt:i4>
      </vt:variant>
      <vt:variant>
        <vt:i4>5</vt:i4>
      </vt:variant>
      <vt:variant>
        <vt:lpwstr/>
      </vt:variant>
      <vt:variant>
        <vt:lpwstr>_Toc409907441</vt:lpwstr>
      </vt:variant>
      <vt:variant>
        <vt:i4>1900601</vt:i4>
      </vt:variant>
      <vt:variant>
        <vt:i4>68</vt:i4>
      </vt:variant>
      <vt:variant>
        <vt:i4>0</vt:i4>
      </vt:variant>
      <vt:variant>
        <vt:i4>5</vt:i4>
      </vt:variant>
      <vt:variant>
        <vt:lpwstr/>
      </vt:variant>
      <vt:variant>
        <vt:lpwstr>_Toc409907440</vt:lpwstr>
      </vt:variant>
      <vt:variant>
        <vt:i4>1703993</vt:i4>
      </vt:variant>
      <vt:variant>
        <vt:i4>62</vt:i4>
      </vt:variant>
      <vt:variant>
        <vt:i4>0</vt:i4>
      </vt:variant>
      <vt:variant>
        <vt:i4>5</vt:i4>
      </vt:variant>
      <vt:variant>
        <vt:lpwstr/>
      </vt:variant>
      <vt:variant>
        <vt:lpwstr>_Toc409907439</vt:lpwstr>
      </vt:variant>
      <vt:variant>
        <vt:i4>1703993</vt:i4>
      </vt:variant>
      <vt:variant>
        <vt:i4>56</vt:i4>
      </vt:variant>
      <vt:variant>
        <vt:i4>0</vt:i4>
      </vt:variant>
      <vt:variant>
        <vt:i4>5</vt:i4>
      </vt:variant>
      <vt:variant>
        <vt:lpwstr/>
      </vt:variant>
      <vt:variant>
        <vt:lpwstr>_Toc409907438</vt:lpwstr>
      </vt:variant>
      <vt:variant>
        <vt:i4>1703993</vt:i4>
      </vt:variant>
      <vt:variant>
        <vt:i4>50</vt:i4>
      </vt:variant>
      <vt:variant>
        <vt:i4>0</vt:i4>
      </vt:variant>
      <vt:variant>
        <vt:i4>5</vt:i4>
      </vt:variant>
      <vt:variant>
        <vt:lpwstr/>
      </vt:variant>
      <vt:variant>
        <vt:lpwstr>_Toc409907437</vt:lpwstr>
      </vt:variant>
      <vt:variant>
        <vt:i4>1703993</vt:i4>
      </vt:variant>
      <vt:variant>
        <vt:i4>44</vt:i4>
      </vt:variant>
      <vt:variant>
        <vt:i4>0</vt:i4>
      </vt:variant>
      <vt:variant>
        <vt:i4>5</vt:i4>
      </vt:variant>
      <vt:variant>
        <vt:lpwstr/>
      </vt:variant>
      <vt:variant>
        <vt:lpwstr>_Toc409907436</vt:lpwstr>
      </vt:variant>
      <vt:variant>
        <vt:i4>1703993</vt:i4>
      </vt:variant>
      <vt:variant>
        <vt:i4>38</vt:i4>
      </vt:variant>
      <vt:variant>
        <vt:i4>0</vt:i4>
      </vt:variant>
      <vt:variant>
        <vt:i4>5</vt:i4>
      </vt:variant>
      <vt:variant>
        <vt:lpwstr/>
      </vt:variant>
      <vt:variant>
        <vt:lpwstr>_Toc409907435</vt:lpwstr>
      </vt:variant>
      <vt:variant>
        <vt:i4>1703993</vt:i4>
      </vt:variant>
      <vt:variant>
        <vt:i4>32</vt:i4>
      </vt:variant>
      <vt:variant>
        <vt:i4>0</vt:i4>
      </vt:variant>
      <vt:variant>
        <vt:i4>5</vt:i4>
      </vt:variant>
      <vt:variant>
        <vt:lpwstr/>
      </vt:variant>
      <vt:variant>
        <vt:lpwstr>_Toc409907434</vt:lpwstr>
      </vt:variant>
      <vt:variant>
        <vt:i4>1703993</vt:i4>
      </vt:variant>
      <vt:variant>
        <vt:i4>26</vt:i4>
      </vt:variant>
      <vt:variant>
        <vt:i4>0</vt:i4>
      </vt:variant>
      <vt:variant>
        <vt:i4>5</vt:i4>
      </vt:variant>
      <vt:variant>
        <vt:lpwstr/>
      </vt:variant>
      <vt:variant>
        <vt:lpwstr>_Toc409907433</vt:lpwstr>
      </vt:variant>
      <vt:variant>
        <vt:i4>1703993</vt:i4>
      </vt:variant>
      <vt:variant>
        <vt:i4>20</vt:i4>
      </vt:variant>
      <vt:variant>
        <vt:i4>0</vt:i4>
      </vt:variant>
      <vt:variant>
        <vt:i4>5</vt:i4>
      </vt:variant>
      <vt:variant>
        <vt:lpwstr/>
      </vt:variant>
      <vt:variant>
        <vt:lpwstr>_Toc409907432</vt:lpwstr>
      </vt:variant>
      <vt:variant>
        <vt:i4>1703993</vt:i4>
      </vt:variant>
      <vt:variant>
        <vt:i4>14</vt:i4>
      </vt:variant>
      <vt:variant>
        <vt:i4>0</vt:i4>
      </vt:variant>
      <vt:variant>
        <vt:i4>5</vt:i4>
      </vt:variant>
      <vt:variant>
        <vt:lpwstr/>
      </vt:variant>
      <vt:variant>
        <vt:lpwstr>_Toc409907431</vt:lpwstr>
      </vt:variant>
      <vt:variant>
        <vt:i4>1703993</vt:i4>
      </vt:variant>
      <vt:variant>
        <vt:i4>8</vt:i4>
      </vt:variant>
      <vt:variant>
        <vt:i4>0</vt:i4>
      </vt:variant>
      <vt:variant>
        <vt:i4>5</vt:i4>
      </vt:variant>
      <vt:variant>
        <vt:lpwstr/>
      </vt:variant>
      <vt:variant>
        <vt:lpwstr>_Toc409907430</vt:lpwstr>
      </vt:variant>
      <vt:variant>
        <vt:i4>1769529</vt:i4>
      </vt:variant>
      <vt:variant>
        <vt:i4>2</vt:i4>
      </vt:variant>
      <vt:variant>
        <vt:i4>0</vt:i4>
      </vt:variant>
      <vt:variant>
        <vt:i4>5</vt:i4>
      </vt:variant>
      <vt:variant>
        <vt:lpwstr/>
      </vt:variant>
      <vt:variant>
        <vt:lpwstr>_Toc409907429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ЛарькинаТН</dc:creator>
  <cp:lastModifiedBy>Sysadmin</cp:lastModifiedBy>
  <cp:revision>63</cp:revision>
  <cp:lastPrinted>2020-12-29T05:28:00Z</cp:lastPrinted>
  <dcterms:created xsi:type="dcterms:W3CDTF">2020-11-18T06:24:00Z</dcterms:created>
  <dcterms:modified xsi:type="dcterms:W3CDTF">2021-02-12T03:04:00Z</dcterms:modified>
</cp:coreProperties>
</file>