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79" w:rsidRPr="00614760" w:rsidRDefault="00C63879" w:rsidP="00310918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БОЛЬШЕКОСУЛЬСКИЙ СЕЛЬСКИЙ СОВЕТ ДЕПУТАТОВ</w:t>
      </w:r>
    </w:p>
    <w:p w:rsidR="00C63879" w:rsidRPr="00614760" w:rsidRDefault="00C63879" w:rsidP="0031091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БОГОТОЛЬСКОГО  РАЙОНА</w:t>
      </w:r>
    </w:p>
    <w:p w:rsidR="00C63879" w:rsidRPr="00614760" w:rsidRDefault="00C63879" w:rsidP="0031091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КРАСНОЯРСКОГО  КРАЯ</w:t>
      </w:r>
    </w:p>
    <w:p w:rsidR="00C63879" w:rsidRPr="00614760" w:rsidRDefault="00C63879" w:rsidP="00246103">
      <w:pPr>
        <w:tabs>
          <w:tab w:val="center" w:pos="4816"/>
          <w:tab w:val="left" w:pos="7305"/>
          <w:tab w:val="left" w:pos="8640"/>
        </w:tabs>
        <w:spacing w:after="0" w:line="240" w:lineRule="auto"/>
        <w:jc w:val="right"/>
        <w:rPr>
          <w:rFonts w:ascii="Times New Roman" w:hAnsi="Times New Roman"/>
          <w:b/>
          <w:sz w:val="27"/>
          <w:szCs w:val="27"/>
          <w:lang w:eastAsia="ru-RU"/>
        </w:rPr>
      </w:pPr>
    </w:p>
    <w:p w:rsidR="00C63879" w:rsidRPr="00614760" w:rsidRDefault="00C63879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820538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РЕШЕНИЕ</w:t>
      </w:r>
    </w:p>
    <w:p w:rsidR="00C63879" w:rsidRPr="00614760" w:rsidRDefault="00C63879" w:rsidP="00820538">
      <w:pPr>
        <w:tabs>
          <w:tab w:val="left" w:pos="7305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310918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25.11.2019г</w:t>
      </w:r>
      <w:r w:rsidRPr="00614760">
        <w:rPr>
          <w:rFonts w:ascii="Times New Roman" w:hAnsi="Times New Roman"/>
          <w:b/>
          <w:sz w:val="27"/>
          <w:szCs w:val="27"/>
          <w:lang w:eastAsia="ru-RU"/>
        </w:rPr>
        <w:t xml:space="preserve">                       с. Большая Косуль                              № </w:t>
      </w:r>
      <w:r>
        <w:rPr>
          <w:rFonts w:ascii="Times New Roman" w:hAnsi="Times New Roman"/>
          <w:b/>
          <w:sz w:val="27"/>
          <w:szCs w:val="27"/>
          <w:lang w:eastAsia="ru-RU"/>
        </w:rPr>
        <w:t>38 - 178</w:t>
      </w:r>
    </w:p>
    <w:p w:rsidR="00C63879" w:rsidRPr="00614760" w:rsidRDefault="00C63879" w:rsidP="00820538">
      <w:pPr>
        <w:tabs>
          <w:tab w:val="left" w:pos="7305"/>
        </w:tabs>
        <w:spacing w:after="0" w:line="240" w:lineRule="auto"/>
        <w:ind w:firstLine="709"/>
        <w:rPr>
          <w:rFonts w:ascii="Arial" w:hAnsi="Arial" w:cs="Arial"/>
          <w:sz w:val="27"/>
          <w:szCs w:val="27"/>
          <w:lang w:eastAsia="ru-RU"/>
        </w:rPr>
      </w:pPr>
    </w:p>
    <w:p w:rsidR="00C63879" w:rsidRPr="00614760" w:rsidRDefault="00C63879" w:rsidP="00820538">
      <w:pPr>
        <w:tabs>
          <w:tab w:val="left" w:pos="2145"/>
          <w:tab w:val="left" w:pos="7305"/>
        </w:tabs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О внесении изменений в Решение</w:t>
      </w:r>
    </w:p>
    <w:p w:rsidR="00C63879" w:rsidRPr="00614760" w:rsidRDefault="00C63879" w:rsidP="00820538">
      <w:pPr>
        <w:tabs>
          <w:tab w:val="left" w:pos="2145"/>
          <w:tab w:val="left" w:pos="7305"/>
        </w:tabs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Большекосульского сельского Совета</w:t>
      </w:r>
    </w:p>
    <w:p w:rsidR="00C63879" w:rsidRPr="00614760" w:rsidRDefault="00C63879" w:rsidP="00820538">
      <w:pPr>
        <w:tabs>
          <w:tab w:val="left" w:pos="2145"/>
          <w:tab w:val="left" w:pos="7305"/>
        </w:tabs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депутатов от 15.12.2016г № 14-64 «О</w:t>
      </w:r>
    </w:p>
    <w:p w:rsidR="00C63879" w:rsidRPr="00614760" w:rsidRDefault="00C63879" w:rsidP="00820538">
      <w:pPr>
        <w:tabs>
          <w:tab w:val="left" w:pos="2145"/>
          <w:tab w:val="left" w:pos="7305"/>
        </w:tabs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введении земельного налога в</w:t>
      </w:r>
    </w:p>
    <w:p w:rsidR="00C63879" w:rsidRPr="00614760" w:rsidRDefault="00C63879" w:rsidP="00820538">
      <w:pPr>
        <w:tabs>
          <w:tab w:val="left" w:pos="2145"/>
          <w:tab w:val="left" w:pos="7305"/>
        </w:tabs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Большекосульском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b/>
          <w:sz w:val="27"/>
          <w:szCs w:val="27"/>
          <w:lang w:eastAsia="ru-RU"/>
        </w:rPr>
        <w:t>сельсовете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b/>
          <w:sz w:val="27"/>
          <w:szCs w:val="27"/>
          <w:lang w:eastAsia="ru-RU"/>
        </w:rPr>
        <w:t>»</w:t>
      </w:r>
    </w:p>
    <w:p w:rsidR="00C63879" w:rsidRPr="00614760" w:rsidRDefault="00C63879" w:rsidP="00820538">
      <w:pPr>
        <w:spacing w:after="0" w:line="240" w:lineRule="auto"/>
        <w:jc w:val="both"/>
        <w:rPr>
          <w:rFonts w:ascii="Arial" w:hAnsi="Arial" w:cs="Arial"/>
          <w:sz w:val="27"/>
          <w:szCs w:val="27"/>
          <w:lang w:eastAsia="ru-RU"/>
        </w:rPr>
      </w:pPr>
    </w:p>
    <w:p w:rsidR="00C63879" w:rsidRPr="00614760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В соответствии с пунктом 2 статьи 387 Главы 31 «Земельный налог» части второй Налогового кодекса Российской Федерации, пунктом 4статьи 5 части первой Налогового кодекса Российской Федерации, в соответствии с Федеральным законом от 27.07.2010 № 229 – ФЗ (ред. от 03.07.2016) «О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администрирования», на основании Устава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Большекосульского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сельсовета,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Большекосульский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сельский Совет депутатов РЕШИЛ:</w:t>
      </w:r>
    </w:p>
    <w:p w:rsidR="00C63879" w:rsidRPr="00614760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1. Внести в Решение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Большекосульского сельского Совета депутатов от 15.12.2016 № 14 – 64 «О введении земельного налога в Большекосульском сельсовете» ( в редакции от 10.05.2017 № 17-79) следующие изменения.</w:t>
      </w:r>
    </w:p>
    <w:p w:rsidR="00C63879" w:rsidRDefault="00C63879" w:rsidP="004E24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614760">
        <w:rPr>
          <w:rFonts w:ascii="Times New Roman" w:hAnsi="Times New Roman"/>
          <w:color w:val="000000"/>
          <w:sz w:val="27"/>
          <w:szCs w:val="27"/>
        </w:rPr>
        <w:t xml:space="preserve">1.1. </w:t>
      </w:r>
      <w:r>
        <w:rPr>
          <w:rFonts w:ascii="Times New Roman" w:hAnsi="Times New Roman"/>
          <w:color w:val="000000"/>
          <w:sz w:val="27"/>
          <w:szCs w:val="27"/>
        </w:rPr>
        <w:t>абзац второй  п.п. 2.2. п.2 дополнить словами «(за исключением земельных участков, приобретённых(предоставленных) для индивидуального жилищного строительства, используемых в предпринимательской деятельности)»;</w:t>
      </w:r>
    </w:p>
    <w:p w:rsidR="00C63879" w:rsidRPr="00614760" w:rsidRDefault="00C63879" w:rsidP="004E249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</w:rPr>
        <w:t>1.2. абзац  третий  п.п. 2.2. п.2 изложить,  в следующей редакции: «-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 ведении гражданами садоводства и огородничества для собственных нужд и о внесении изменений в отдельные законодательные акты Российской Федерации»;»;</w:t>
      </w:r>
    </w:p>
    <w:p w:rsidR="00C63879" w:rsidRPr="00614760" w:rsidRDefault="00C63879" w:rsidP="0009612F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63879" w:rsidRPr="00614760" w:rsidRDefault="00C63879" w:rsidP="00836B5B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1.3. п</w:t>
      </w: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одпункт 4.1 Приложения изложить в следующей редакции:</w:t>
      </w:r>
    </w:p>
    <w:p w:rsidR="00C63879" w:rsidRPr="00614760" w:rsidRDefault="00C63879" w:rsidP="007A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«4.1.</w:t>
      </w:r>
      <w:r w:rsidRPr="00614760">
        <w:rPr>
          <w:rFonts w:ascii="Times New Roman" w:hAnsi="Times New Roman"/>
          <w:sz w:val="27"/>
          <w:szCs w:val="27"/>
          <w:lang w:eastAsia="ru-RU"/>
        </w:rPr>
        <w:t xml:space="preserve"> - органы местного самоуправления в отношении земельных участков, предоставленных для обеспечения их деятельности;</w:t>
      </w:r>
    </w:p>
    <w:p w:rsidR="00C63879" w:rsidRPr="00614760" w:rsidRDefault="00C63879" w:rsidP="007A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           -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C63879" w:rsidRPr="00614760" w:rsidRDefault="00C63879" w:rsidP="007A7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          - казенные учреждения, финансовое обеспечение деятельности которых осуществляется за счет средств краевого или местного бюджетов.</w:t>
      </w:r>
    </w:p>
    <w:p w:rsidR="00C63879" w:rsidRDefault="00C63879" w:rsidP="007A7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Для подтверждения права на освобождение от уплаты земельного налога, предоставление льгот по уплате земельного налога в соответствии с настоящим Решением, налогоплательщики подают в налоговый орган заявление с приложением подтверждающих документов.</w:t>
      </w:r>
      <w:r>
        <w:rPr>
          <w:rFonts w:ascii="Times New Roman" w:hAnsi="Times New Roman"/>
          <w:sz w:val="27"/>
          <w:szCs w:val="27"/>
          <w:lang w:eastAsia="ru-RU"/>
        </w:rPr>
        <w:t>»;</w:t>
      </w:r>
    </w:p>
    <w:p w:rsidR="00C63879" w:rsidRPr="00614760" w:rsidRDefault="00C63879" w:rsidP="000E2F3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1.4.</w:t>
      </w:r>
      <w:r>
        <w:rPr>
          <w:rFonts w:ascii="Times New Roman" w:hAnsi="Times New Roman"/>
          <w:color w:val="000000"/>
          <w:sz w:val="27"/>
          <w:szCs w:val="27"/>
        </w:rPr>
        <w:t>пункт 5 Приложения исключить;</w:t>
      </w:r>
    </w:p>
    <w:p w:rsidR="00C63879" w:rsidRPr="00614760" w:rsidRDefault="00C63879" w:rsidP="00DA6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1.5</w:t>
      </w:r>
      <w:r w:rsidRPr="00614760">
        <w:rPr>
          <w:rFonts w:ascii="Times New Roman" w:hAnsi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дополнить пункт</w:t>
      </w: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5Приложенияподпунктом 5.1 следующего содержания:</w:t>
      </w:r>
    </w:p>
    <w:p w:rsidR="00C63879" w:rsidRPr="00614760" w:rsidRDefault="00C63879" w:rsidP="004E7DCA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«5.1. Уменьшение налоговой базы в соответствии с п.5 ст. 391 НК  РФ (налоговый вычет) производится в отношении одного земельного участка по выбору налогоплательщика.</w:t>
      </w:r>
      <w:bookmarkStart w:id="0" w:name="dst15361"/>
      <w:bookmarkEnd w:id="0"/>
    </w:p>
    <w:p w:rsidR="00C63879" w:rsidRPr="00614760" w:rsidRDefault="00C63879" w:rsidP="004E7DCA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C63879" w:rsidRPr="00614760" w:rsidRDefault="00C63879" w:rsidP="004E7DCA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bookmarkStart w:id="1" w:name="dst15362"/>
      <w:bookmarkEnd w:id="1"/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  <w:bookmarkStart w:id="2" w:name="dst15363"/>
      <w:bookmarkEnd w:id="2"/>
    </w:p>
    <w:p w:rsidR="00C63879" w:rsidRPr="00614760" w:rsidRDefault="00C63879" w:rsidP="004E7DCA">
      <w:pPr>
        <w:shd w:val="clear" w:color="auto" w:fill="FFFFFF"/>
        <w:tabs>
          <w:tab w:val="left" w:pos="851"/>
          <w:tab w:val="left" w:pos="993"/>
        </w:tabs>
        <w:spacing w:after="0" w:line="290" w:lineRule="atLeast"/>
        <w:ind w:firstLine="54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  <w:bookmarkStart w:id="3" w:name="dst15364"/>
      <w:bookmarkEnd w:id="3"/>
    </w:p>
    <w:p w:rsidR="00C63879" w:rsidRPr="00614760" w:rsidRDefault="00C63879" w:rsidP="004E7DCA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сборов».</w:t>
      </w:r>
      <w:r>
        <w:rPr>
          <w:rFonts w:ascii="Times New Roman" w:hAnsi="Times New Roman"/>
          <w:sz w:val="27"/>
          <w:szCs w:val="27"/>
          <w:lang w:eastAsia="ru-RU"/>
        </w:rPr>
        <w:t>;</w:t>
      </w:r>
    </w:p>
    <w:p w:rsidR="00C63879" w:rsidRPr="00614760" w:rsidRDefault="00C63879" w:rsidP="004E7DCA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1.6. д</w:t>
      </w:r>
      <w:r w:rsidRPr="00614760">
        <w:rPr>
          <w:rFonts w:ascii="Times New Roman" w:hAnsi="Times New Roman"/>
          <w:sz w:val="27"/>
          <w:szCs w:val="27"/>
          <w:lang w:eastAsia="ru-RU"/>
        </w:rPr>
        <w:t>ополнить пункт 5 Приложения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подпунктом 5.2 следующего содержания:</w:t>
      </w:r>
    </w:p>
    <w:p w:rsidR="00C63879" w:rsidRPr="00614760" w:rsidRDefault="00C63879" w:rsidP="00BF5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            «5.2. В случае, если при применении налогового вычета в соответствии со ст. 391 НК РФ налоговая база принимает отрицательное значение, в целях исчисления налога такая налоговая база принимается равной нулю».</w:t>
      </w:r>
    </w:p>
    <w:p w:rsidR="00C63879" w:rsidRPr="00614760" w:rsidRDefault="00C63879" w:rsidP="004E7DCA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ind w:firstLine="54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Pr="00614760">
        <w:rPr>
          <w:rFonts w:ascii="Times New Roman" w:hAnsi="Times New Roman"/>
          <w:sz w:val="27"/>
          <w:szCs w:val="27"/>
        </w:rPr>
        <w:t>Контроль</w:t>
      </w:r>
      <w:r>
        <w:rPr>
          <w:rFonts w:ascii="Times New Roman" w:hAnsi="Times New Roman"/>
          <w:sz w:val="27"/>
          <w:szCs w:val="27"/>
        </w:rPr>
        <w:t>,</w:t>
      </w:r>
      <w:r w:rsidRPr="00614760">
        <w:rPr>
          <w:rFonts w:ascii="Times New Roman" w:hAnsi="Times New Roman"/>
          <w:sz w:val="27"/>
          <w:szCs w:val="27"/>
        </w:rPr>
        <w:t xml:space="preserve"> за исполнением настоящего Решения возложить на постоянную  комиссию по экономике и финансовым вопросам (председатель Г.И. Семашко).</w:t>
      </w:r>
    </w:p>
    <w:p w:rsidR="00C63879" w:rsidRPr="00614760" w:rsidRDefault="00C63879" w:rsidP="00D94729">
      <w:pPr>
        <w:pStyle w:val="30"/>
        <w:shd w:val="clear" w:color="auto" w:fill="auto"/>
        <w:tabs>
          <w:tab w:val="left" w:pos="1140"/>
        </w:tabs>
        <w:spacing w:after="0" w:line="317" w:lineRule="exact"/>
        <w:ind w:right="201"/>
        <w:jc w:val="both"/>
        <w:rPr>
          <w:i w:val="0"/>
          <w:sz w:val="27"/>
          <w:szCs w:val="27"/>
        </w:rPr>
      </w:pPr>
      <w:r w:rsidRPr="00614760">
        <w:rPr>
          <w:i w:val="0"/>
          <w:sz w:val="27"/>
          <w:szCs w:val="27"/>
        </w:rPr>
        <w:t xml:space="preserve"> 3. Опубликовать Решение в общественно-политической газете «Земля боготольская» и разместить на официальном сайте администрации Боготольского района в сети «Интернет» </w:t>
      </w:r>
      <w:hyperlink r:id="rId4" w:history="1">
        <w:r w:rsidRPr="00614760">
          <w:rPr>
            <w:rStyle w:val="Hyperlink"/>
            <w:i w:val="0"/>
            <w:sz w:val="27"/>
            <w:szCs w:val="27"/>
            <w:lang w:val="en-US"/>
          </w:rPr>
          <w:t>www</w:t>
        </w:r>
        <w:r w:rsidRPr="00614760">
          <w:rPr>
            <w:rStyle w:val="Hyperlink"/>
            <w:i w:val="0"/>
            <w:sz w:val="27"/>
            <w:szCs w:val="27"/>
          </w:rPr>
          <w:t>.</w:t>
        </w:r>
        <w:r w:rsidRPr="00614760">
          <w:rPr>
            <w:rStyle w:val="Hyperlink"/>
            <w:i w:val="0"/>
            <w:sz w:val="27"/>
            <w:szCs w:val="27"/>
            <w:lang w:val="en-US"/>
          </w:rPr>
          <w:t>bogotol</w:t>
        </w:r>
        <w:r w:rsidRPr="00614760">
          <w:rPr>
            <w:rStyle w:val="Hyperlink"/>
            <w:i w:val="0"/>
            <w:sz w:val="27"/>
            <w:szCs w:val="27"/>
          </w:rPr>
          <w:t>-</w:t>
        </w:r>
        <w:r w:rsidRPr="00614760">
          <w:rPr>
            <w:rStyle w:val="Hyperlink"/>
            <w:i w:val="0"/>
            <w:sz w:val="27"/>
            <w:szCs w:val="27"/>
            <w:lang w:val="en-US"/>
          </w:rPr>
          <w:t>r</w:t>
        </w:r>
        <w:r w:rsidRPr="00614760">
          <w:rPr>
            <w:rStyle w:val="Hyperlink"/>
            <w:i w:val="0"/>
            <w:sz w:val="27"/>
            <w:szCs w:val="27"/>
          </w:rPr>
          <w:t>.</w:t>
        </w:r>
        <w:r w:rsidRPr="00614760">
          <w:rPr>
            <w:rStyle w:val="Hyperlink"/>
            <w:i w:val="0"/>
            <w:sz w:val="27"/>
            <w:szCs w:val="27"/>
            <w:lang w:val="en-US"/>
          </w:rPr>
          <w:t>ru</w:t>
        </w:r>
      </w:hyperlink>
      <w:r w:rsidRPr="00614760">
        <w:rPr>
          <w:i w:val="0"/>
          <w:sz w:val="27"/>
          <w:szCs w:val="27"/>
        </w:rPr>
        <w:t xml:space="preserve"> на странице Большекосульского сельсовета.</w:t>
      </w:r>
    </w:p>
    <w:p w:rsidR="00C63879" w:rsidRPr="00614760" w:rsidRDefault="00C63879" w:rsidP="00D94729">
      <w:pPr>
        <w:tabs>
          <w:tab w:val="left" w:pos="7305"/>
        </w:tabs>
        <w:spacing w:after="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4.Настоящее Решение вступает в силу в день, следующий за днем его   официального  опубликования в газете «Земля боготольская».</w:t>
      </w:r>
    </w:p>
    <w:p w:rsidR="00C63879" w:rsidRPr="00614760" w:rsidRDefault="00C63879" w:rsidP="00D94729">
      <w:pPr>
        <w:tabs>
          <w:tab w:val="left" w:pos="7305"/>
        </w:tabs>
        <w:spacing w:after="0"/>
        <w:jc w:val="both"/>
        <w:rPr>
          <w:rFonts w:ascii="Arial" w:hAnsi="Arial" w:cs="Arial"/>
          <w:sz w:val="27"/>
          <w:szCs w:val="27"/>
          <w:lang w:eastAsia="ru-RU"/>
        </w:rPr>
      </w:pPr>
    </w:p>
    <w:p w:rsidR="00C63879" w:rsidRPr="00614760" w:rsidRDefault="00C63879" w:rsidP="00D94729">
      <w:pPr>
        <w:tabs>
          <w:tab w:val="left" w:pos="7305"/>
        </w:tabs>
        <w:spacing w:after="0"/>
        <w:jc w:val="both"/>
        <w:rPr>
          <w:rFonts w:ascii="Arial" w:hAnsi="Arial" w:cs="Arial"/>
          <w:sz w:val="27"/>
          <w:szCs w:val="27"/>
          <w:lang w:eastAsia="ru-RU"/>
        </w:rPr>
      </w:pPr>
    </w:p>
    <w:p w:rsidR="00C63879" w:rsidRPr="00614760" w:rsidRDefault="00C63879" w:rsidP="00D94729">
      <w:pPr>
        <w:tabs>
          <w:tab w:val="left" w:pos="7305"/>
        </w:tabs>
        <w:spacing w:after="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Председатель Большекосульского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</w:t>
      </w:r>
      <w:r w:rsidRPr="00614760">
        <w:rPr>
          <w:rFonts w:ascii="Times New Roman" w:hAnsi="Times New Roman"/>
          <w:sz w:val="27"/>
          <w:szCs w:val="27"/>
          <w:lang w:eastAsia="ru-RU"/>
        </w:rPr>
        <w:t xml:space="preserve">Глава </w:t>
      </w:r>
      <w:bookmarkStart w:id="4" w:name="_Hlk442445132"/>
      <w:r>
        <w:rPr>
          <w:rFonts w:ascii="Times New Roman" w:hAnsi="Times New Roman"/>
          <w:sz w:val="27"/>
          <w:szCs w:val="27"/>
          <w:lang w:eastAsia="ru-RU"/>
        </w:rPr>
        <w:t>Большекосульского</w:t>
      </w:r>
    </w:p>
    <w:p w:rsidR="00C63879" w:rsidRPr="00614760" w:rsidRDefault="00C63879" w:rsidP="00D94729">
      <w:pPr>
        <w:tabs>
          <w:tab w:val="left" w:pos="7305"/>
        </w:tabs>
        <w:spacing w:after="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сельского Совета депутатов    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сельсовета</w:t>
      </w:r>
      <w:bookmarkEnd w:id="4"/>
    </w:p>
    <w:p w:rsidR="00C63879" w:rsidRPr="00614760" w:rsidRDefault="00C63879" w:rsidP="00D94729">
      <w:pPr>
        <w:tabs>
          <w:tab w:val="left" w:pos="7305"/>
        </w:tabs>
        <w:spacing w:after="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___________И. Н. Однодворцева                        </w:t>
      </w:r>
      <w:r w:rsidRPr="00614760">
        <w:rPr>
          <w:rFonts w:ascii="Times New Roman" w:hAnsi="Times New Roman"/>
          <w:sz w:val="27"/>
          <w:szCs w:val="27"/>
          <w:lang w:eastAsia="ru-RU"/>
        </w:rPr>
        <w:t>___________Т.Ф. Поторочина</w:t>
      </w:r>
    </w:p>
    <w:p w:rsidR="00C63879" w:rsidRPr="00614760" w:rsidRDefault="00C63879" w:rsidP="00087F3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087F3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4E7DCA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3879" w:rsidRDefault="00C63879" w:rsidP="00087F3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C63879" w:rsidRPr="00614760" w:rsidRDefault="00C63879" w:rsidP="00087F3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Приложение</w:t>
      </w:r>
    </w:p>
    <w:p w:rsidR="00C63879" w:rsidRPr="00614760" w:rsidRDefault="00C63879" w:rsidP="00087F3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 к Решению Большекосульского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сельского</w:t>
      </w:r>
    </w:p>
    <w:p w:rsidR="00C63879" w:rsidRPr="00614760" w:rsidRDefault="00C63879" w:rsidP="00087F32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Совета депутатов от 15.12.2016 №14-64,</w:t>
      </w:r>
    </w:p>
    <w:p w:rsidR="00C63879" w:rsidRPr="00614760" w:rsidRDefault="00C63879" w:rsidP="004E7DCA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от</w:t>
      </w:r>
      <w:r>
        <w:rPr>
          <w:rFonts w:ascii="Times New Roman" w:hAnsi="Times New Roman"/>
          <w:sz w:val="27"/>
          <w:szCs w:val="27"/>
          <w:lang w:eastAsia="ru-RU"/>
        </w:rPr>
        <w:t xml:space="preserve"> 10.05.2017. № 17 – 79, от 25.11.2019. №38-178</w:t>
      </w:r>
    </w:p>
    <w:p w:rsidR="00C63879" w:rsidRPr="00614760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7"/>
          <w:szCs w:val="27"/>
          <w:lang w:eastAsia="ru-RU"/>
        </w:rPr>
      </w:pPr>
    </w:p>
    <w:p w:rsidR="00C63879" w:rsidRPr="00614760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90C1C">
        <w:rPr>
          <w:rFonts w:ascii="Times New Roman" w:hAnsi="Times New Roman"/>
          <w:b/>
          <w:sz w:val="27"/>
          <w:szCs w:val="27"/>
          <w:lang w:eastAsia="ru-RU"/>
        </w:rPr>
        <w:t>1</w:t>
      </w:r>
      <w:r w:rsidRPr="00614760">
        <w:rPr>
          <w:rFonts w:ascii="Times New Roman" w:hAnsi="Times New Roman"/>
          <w:sz w:val="27"/>
          <w:szCs w:val="27"/>
          <w:lang w:eastAsia="ru-RU"/>
        </w:rPr>
        <w:t>. Ввести на территории Большекосульского сельсовета земельный налог.</w:t>
      </w:r>
    </w:p>
    <w:p w:rsidR="00C63879" w:rsidRPr="00614760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90C1C">
        <w:rPr>
          <w:rFonts w:ascii="Times New Roman" w:hAnsi="Times New Roman"/>
          <w:b/>
          <w:sz w:val="27"/>
          <w:szCs w:val="27"/>
          <w:lang w:eastAsia="ru-RU"/>
        </w:rPr>
        <w:t>2</w:t>
      </w:r>
      <w:r w:rsidRPr="00614760">
        <w:rPr>
          <w:rFonts w:ascii="Times New Roman" w:hAnsi="Times New Roman"/>
          <w:sz w:val="27"/>
          <w:szCs w:val="27"/>
          <w:lang w:eastAsia="ru-RU"/>
        </w:rPr>
        <w:t>. Установить следующие ставки земельного налога:</w:t>
      </w:r>
    </w:p>
    <w:p w:rsidR="00C63879" w:rsidRPr="008A08BF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2.1. </w:t>
      </w:r>
      <w:r w:rsidRPr="008A08BF">
        <w:rPr>
          <w:rFonts w:ascii="Times New Roman" w:hAnsi="Times New Roman"/>
          <w:sz w:val="27"/>
          <w:szCs w:val="27"/>
          <w:lang w:eastAsia="ru-RU"/>
        </w:rPr>
        <w:t>в размере 0,12% в отношении земельных участков:</w:t>
      </w:r>
    </w:p>
    <w:p w:rsidR="00C63879" w:rsidRPr="008A08BF" w:rsidRDefault="00C63879" w:rsidP="00877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8A08BF">
        <w:rPr>
          <w:rFonts w:ascii="Times New Roman" w:hAnsi="Times New Roman"/>
          <w:sz w:val="27"/>
          <w:szCs w:val="27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C63879" w:rsidRPr="00614760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2.2. в размере 0,3% в отношении земельных участков:</w:t>
      </w:r>
    </w:p>
    <w:p w:rsidR="00C63879" w:rsidRDefault="00C63879" w:rsidP="00096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 для жилищного строительства</w:t>
      </w:r>
      <w:r>
        <w:rPr>
          <w:rFonts w:ascii="Times New Roman" w:hAnsi="Times New Roman"/>
          <w:color w:val="000000"/>
          <w:sz w:val="27"/>
          <w:szCs w:val="27"/>
        </w:rPr>
        <w:t>(за исключением земельных участков, приобретённых(предоставленных) для индивидуального жилищного строительства, используемых в предпринимательской деятельности)</w:t>
      </w:r>
      <w:r w:rsidRPr="00614760">
        <w:rPr>
          <w:rFonts w:ascii="Times New Roman" w:hAnsi="Times New Roman"/>
          <w:sz w:val="27"/>
          <w:szCs w:val="27"/>
          <w:lang w:eastAsia="ru-RU"/>
        </w:rPr>
        <w:t>;</w:t>
      </w:r>
    </w:p>
    <w:p w:rsidR="00C63879" w:rsidRPr="00614760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</w:rPr>
        <w:t>-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63879" w:rsidRPr="00614760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FFFF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63879" w:rsidRPr="00614760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Arial" w:hAnsi="Arial" w:cs="Arial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2.3. в размере 1,5% в отношении прочих земельных участков.</w:t>
      </w:r>
    </w:p>
    <w:p w:rsidR="00C63879" w:rsidRPr="00614760" w:rsidRDefault="00C63879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90C1C">
        <w:rPr>
          <w:rFonts w:ascii="Times New Roman" w:hAnsi="Times New Roman"/>
          <w:b/>
          <w:sz w:val="27"/>
          <w:szCs w:val="27"/>
          <w:lang w:eastAsia="ru-RU"/>
        </w:rPr>
        <w:t>3</w:t>
      </w:r>
      <w:r w:rsidRPr="00614760">
        <w:rPr>
          <w:rFonts w:ascii="Times New Roman" w:hAnsi="Times New Roman"/>
          <w:sz w:val="27"/>
          <w:szCs w:val="27"/>
          <w:lang w:eastAsia="ru-RU"/>
        </w:rPr>
        <w:t>. Установить следующий порядок и сроки уплаты налога:</w:t>
      </w:r>
    </w:p>
    <w:p w:rsidR="00C63879" w:rsidRPr="00614760" w:rsidRDefault="00C63879" w:rsidP="00490C1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3.1. Налогоплательщики – организации исчисляют сумму налога (сумму авансовых платежей по налогу) самостоятельно в соответствии с Главой 31 НК РФ. Налогоплательщики – организации уплачивают авансовые платежи по налогу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614760">
        <w:rPr>
          <w:rFonts w:ascii="Times New Roman" w:hAnsi="Times New Roman"/>
          <w:sz w:val="27"/>
          <w:szCs w:val="27"/>
          <w:lang w:eastAsia="ru-RU"/>
        </w:rPr>
        <w:t xml:space="preserve"> уплачиваются не позднее последнего числа месяца, следующего за отчетным периодом; отчетными периодами признаются первый квартал, второй квартал и третий квартал календарного года;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14760">
        <w:rPr>
          <w:rFonts w:ascii="Times New Roman" w:hAnsi="Times New Roman"/>
          <w:sz w:val="27"/>
          <w:szCs w:val="27"/>
          <w:lang w:eastAsia="ru-RU"/>
        </w:rPr>
        <w:t>налог подлежит уплате не позднее 10 февраля года, следующего за истекшим налоговым периодом.</w:t>
      </w:r>
    </w:p>
    <w:p w:rsidR="00C63879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</w:t>
      </w:r>
    </w:p>
    <w:p w:rsidR="00C63879" w:rsidRPr="00614760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90C1C">
        <w:rPr>
          <w:rFonts w:ascii="Times New Roman" w:hAnsi="Times New Roman"/>
          <w:b/>
          <w:sz w:val="27"/>
          <w:szCs w:val="27"/>
          <w:lang w:eastAsia="ru-RU"/>
        </w:rPr>
        <w:t>4</w:t>
      </w:r>
      <w:r w:rsidRPr="00614760">
        <w:rPr>
          <w:rFonts w:ascii="Times New Roman" w:hAnsi="Times New Roman"/>
          <w:sz w:val="27"/>
          <w:szCs w:val="27"/>
          <w:lang w:eastAsia="ru-RU"/>
        </w:rPr>
        <w:t>. Освобождаются от налогообложения:</w:t>
      </w:r>
    </w:p>
    <w:p w:rsidR="00C63879" w:rsidRPr="00614760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4.1. - органы местного самоуправления в отношении земельных участков, предоставленных для обеспечения их деятельности;</w:t>
      </w:r>
    </w:p>
    <w:p w:rsidR="00C63879" w:rsidRPr="00614760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614760">
        <w:rPr>
          <w:rFonts w:ascii="Times New Roman" w:hAnsi="Times New Roman"/>
          <w:sz w:val="27"/>
          <w:szCs w:val="27"/>
          <w:lang w:eastAsia="ru-RU"/>
        </w:rPr>
        <w:t>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C63879" w:rsidRPr="00614760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 xml:space="preserve">          - казенные учреждения, финансовое обеспечение деятельности которых осуществляется за счет средств краевого или местного бюджетов.</w:t>
      </w:r>
    </w:p>
    <w:p w:rsidR="00C63879" w:rsidRPr="00614760" w:rsidRDefault="00C63879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</w:rPr>
        <w:t>Для подтверждения права на освобождение от уплаты земельного налога, предоставление льгот по уплате земельного налога в соответствии с настоящим Решением, налогоплательщики подают в налоговый орган заявление с приложением подтверждающих документов</w:t>
      </w:r>
      <w:r w:rsidRPr="00614760">
        <w:rPr>
          <w:rFonts w:ascii="Times New Roman" w:hAnsi="Times New Roman"/>
          <w:sz w:val="27"/>
          <w:szCs w:val="27"/>
          <w:lang w:eastAsia="ru-RU"/>
        </w:rPr>
        <w:t>.</w:t>
      </w:r>
    </w:p>
    <w:p w:rsidR="00C63879" w:rsidRPr="00614760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490C1C">
        <w:rPr>
          <w:rFonts w:ascii="Times New Roman" w:hAnsi="Times New Roman"/>
          <w:b/>
          <w:color w:val="000000"/>
          <w:sz w:val="27"/>
          <w:szCs w:val="27"/>
          <w:lang w:eastAsia="ru-RU"/>
        </w:rPr>
        <w:t>5</w:t>
      </w: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Исключён Решением Большекосульского сельского Совета депутатов от 25.11.2019г. № 38-178.</w:t>
      </w:r>
      <w:bookmarkStart w:id="5" w:name="_GoBack"/>
      <w:bookmarkEnd w:id="5"/>
    </w:p>
    <w:p w:rsidR="00C63879" w:rsidRPr="00614760" w:rsidRDefault="00C63879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5.1. Уменьшение налоговой базы в соответствии с п.5 ст. 391 НК  РФ (налоговый вычет) производится в отношении одного земельного участка по выбору налогоплательщика.</w:t>
      </w:r>
    </w:p>
    <w:p w:rsidR="00C63879" w:rsidRPr="00614760" w:rsidRDefault="00C63879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C63879" w:rsidRPr="00614760" w:rsidRDefault="00C63879" w:rsidP="009D6623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C63879" w:rsidRPr="00614760" w:rsidRDefault="00C63879" w:rsidP="009D6623">
      <w:pPr>
        <w:shd w:val="clear" w:color="auto" w:fill="FFFFFF"/>
        <w:tabs>
          <w:tab w:val="left" w:pos="851"/>
          <w:tab w:val="left" w:pos="993"/>
        </w:tabs>
        <w:spacing w:after="0" w:line="290" w:lineRule="atLeast"/>
        <w:ind w:firstLine="54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147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C63879" w:rsidRPr="00614760" w:rsidRDefault="00C63879" w:rsidP="009D6623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ind w:firstLine="54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C63879" w:rsidRPr="00614760" w:rsidRDefault="00C63879" w:rsidP="00490C1C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14760">
        <w:rPr>
          <w:rFonts w:ascii="Times New Roman" w:hAnsi="Times New Roman"/>
          <w:sz w:val="27"/>
          <w:szCs w:val="27"/>
          <w:lang w:eastAsia="ru-RU"/>
        </w:rPr>
        <w:t>5.2. В случае, если при применении налогового вычета в соответствии со ст. 391 НК РФ налоговая база принимает отрицательное значение, в целях исчисления налога такая налоговая база принимается равной нулю.</w:t>
      </w:r>
    </w:p>
    <w:p w:rsidR="00C63879" w:rsidRPr="00614760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490C1C">
        <w:rPr>
          <w:rFonts w:ascii="Times New Roman" w:hAnsi="Times New Roman"/>
          <w:b/>
          <w:sz w:val="27"/>
          <w:szCs w:val="27"/>
          <w:lang w:eastAsia="ru-RU"/>
        </w:rPr>
        <w:t>6</w:t>
      </w:r>
      <w:r w:rsidRPr="00614760">
        <w:rPr>
          <w:rFonts w:ascii="Times New Roman" w:hAnsi="Times New Roman"/>
          <w:sz w:val="27"/>
          <w:szCs w:val="27"/>
          <w:lang w:eastAsia="ru-RU"/>
        </w:rPr>
        <w:t>. Органы местного самоуправления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614760">
        <w:rPr>
          <w:rFonts w:ascii="Times New Roman" w:hAnsi="Times New Roman"/>
          <w:sz w:val="27"/>
          <w:szCs w:val="27"/>
          <w:lang w:eastAsia="ru-RU"/>
        </w:rPr>
        <w:t xml:space="preserve">  в целях доведения до налогоплательщиков информации о кадастровом номере и кадастровой стоимости земельных участков, подлежащих налогообложению, по состоянию на 1 января текущего года, публикуют предоставленные в срок до 1 февраля Управлением Федерального агентства кадастра объектов недвижимости по Красноярскому краю данные о кадастровом номере и кадастровой стоимости земельных участков, расположенных на территории Большекосульского сельсовета, в газете «Земля боготольская»  не позднее 1 марта текущего года.</w:t>
      </w:r>
    </w:p>
    <w:p w:rsidR="00C63879" w:rsidRPr="00614760" w:rsidRDefault="00C63879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C63879" w:rsidRPr="00614760" w:rsidRDefault="00C63879" w:rsidP="00820538">
      <w:pPr>
        <w:tabs>
          <w:tab w:val="left" w:pos="7305"/>
        </w:tabs>
        <w:spacing w:after="0" w:line="240" w:lineRule="auto"/>
        <w:jc w:val="both"/>
        <w:rPr>
          <w:rFonts w:ascii="Arial" w:hAnsi="Arial" w:cs="Arial"/>
          <w:sz w:val="27"/>
          <w:szCs w:val="27"/>
          <w:lang w:eastAsia="ru-RU"/>
        </w:rPr>
      </w:pPr>
    </w:p>
    <w:p w:rsidR="00C63879" w:rsidRPr="00614760" w:rsidRDefault="00C63879" w:rsidP="00820538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>
      <w:pPr>
        <w:rPr>
          <w:rFonts w:ascii="Arial" w:hAnsi="Arial" w:cs="Arial"/>
          <w:sz w:val="27"/>
          <w:szCs w:val="27"/>
        </w:rPr>
      </w:pPr>
    </w:p>
    <w:sectPr w:rsidR="00C63879" w:rsidRPr="00614760" w:rsidSect="0060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936"/>
    <w:rsid w:val="00003F63"/>
    <w:rsid w:val="00056343"/>
    <w:rsid w:val="00087F32"/>
    <w:rsid w:val="0009612F"/>
    <w:rsid w:val="000E2F31"/>
    <w:rsid w:val="00194D1F"/>
    <w:rsid w:val="0019796A"/>
    <w:rsid w:val="00206B39"/>
    <w:rsid w:val="00241879"/>
    <w:rsid w:val="00246103"/>
    <w:rsid w:val="002757EC"/>
    <w:rsid w:val="002F597F"/>
    <w:rsid w:val="002F76D4"/>
    <w:rsid w:val="00310918"/>
    <w:rsid w:val="00390207"/>
    <w:rsid w:val="00411265"/>
    <w:rsid w:val="00450B05"/>
    <w:rsid w:val="00490C1C"/>
    <w:rsid w:val="004E12FD"/>
    <w:rsid w:val="004E2495"/>
    <w:rsid w:val="004E7DCA"/>
    <w:rsid w:val="004F15B1"/>
    <w:rsid w:val="00513232"/>
    <w:rsid w:val="00572A02"/>
    <w:rsid w:val="00575B32"/>
    <w:rsid w:val="005B482B"/>
    <w:rsid w:val="005E080F"/>
    <w:rsid w:val="005F38EE"/>
    <w:rsid w:val="006075A6"/>
    <w:rsid w:val="00614760"/>
    <w:rsid w:val="00615BBA"/>
    <w:rsid w:val="0074163B"/>
    <w:rsid w:val="00754CB6"/>
    <w:rsid w:val="007679CE"/>
    <w:rsid w:val="00796528"/>
    <w:rsid w:val="007A7762"/>
    <w:rsid w:val="007B28AA"/>
    <w:rsid w:val="007C5B69"/>
    <w:rsid w:val="007D4E5D"/>
    <w:rsid w:val="00820538"/>
    <w:rsid w:val="00836B5B"/>
    <w:rsid w:val="00840936"/>
    <w:rsid w:val="0087788A"/>
    <w:rsid w:val="0088089D"/>
    <w:rsid w:val="00897405"/>
    <w:rsid w:val="008A08BF"/>
    <w:rsid w:val="008D3EA7"/>
    <w:rsid w:val="00914C0E"/>
    <w:rsid w:val="00915FAA"/>
    <w:rsid w:val="0097423A"/>
    <w:rsid w:val="009D552C"/>
    <w:rsid w:val="009D6623"/>
    <w:rsid w:val="00A25009"/>
    <w:rsid w:val="00A7253D"/>
    <w:rsid w:val="00AC23BC"/>
    <w:rsid w:val="00AF09F4"/>
    <w:rsid w:val="00B97F34"/>
    <w:rsid w:val="00BF53B1"/>
    <w:rsid w:val="00C10832"/>
    <w:rsid w:val="00C63879"/>
    <w:rsid w:val="00C83865"/>
    <w:rsid w:val="00CA6DAF"/>
    <w:rsid w:val="00D0177D"/>
    <w:rsid w:val="00D0565F"/>
    <w:rsid w:val="00D80E74"/>
    <w:rsid w:val="00D94729"/>
    <w:rsid w:val="00DA6E70"/>
    <w:rsid w:val="00DE4D16"/>
    <w:rsid w:val="00DE7CFE"/>
    <w:rsid w:val="00E411A6"/>
    <w:rsid w:val="00E4351B"/>
    <w:rsid w:val="00E91CBB"/>
    <w:rsid w:val="00EA7711"/>
    <w:rsid w:val="00EB43FB"/>
    <w:rsid w:val="00F01719"/>
    <w:rsid w:val="00F0750B"/>
    <w:rsid w:val="00F92BD0"/>
    <w:rsid w:val="00F94DDF"/>
    <w:rsid w:val="00FF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820538"/>
    <w:rPr>
      <w:rFonts w:ascii="Times New Roman" w:hAnsi="Times New Roman"/>
      <w:i/>
      <w:sz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20538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82053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10A1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CF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6</Pages>
  <Words>1602</Words>
  <Characters>9138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2019-11-26T08:08:00Z</cp:lastPrinted>
  <dcterms:created xsi:type="dcterms:W3CDTF">2019-05-29T04:16:00Z</dcterms:created>
  <dcterms:modified xsi:type="dcterms:W3CDTF">2019-11-26T08:09:00Z</dcterms:modified>
</cp:coreProperties>
</file>