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84" w:rsidRPr="000A061C" w:rsidRDefault="000E6B84" w:rsidP="000E6B8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8015A">
        <w:rPr>
          <w:rFonts w:ascii="Times New Roman" w:hAnsi="Times New Roman" w:cs="Times New Roman"/>
          <w:b/>
          <w:bCs/>
          <w:iCs/>
          <w:sz w:val="24"/>
          <w:szCs w:val="24"/>
        </w:rPr>
        <w:t>К</w:t>
      </w:r>
      <w:r w:rsidRPr="000A061C">
        <w:rPr>
          <w:rFonts w:ascii="Times New Roman" w:hAnsi="Times New Roman" w:cs="Times New Roman"/>
          <w:b/>
          <w:bCs/>
          <w:iCs/>
          <w:sz w:val="24"/>
          <w:szCs w:val="24"/>
        </w:rPr>
        <w:t>РАСНОЯРСКИЙ КРАЙ</w:t>
      </w:r>
    </w:p>
    <w:p w:rsidR="000E6B84" w:rsidRPr="000A061C" w:rsidRDefault="000E6B84" w:rsidP="000E6B8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A061C">
        <w:rPr>
          <w:rFonts w:ascii="Times New Roman" w:hAnsi="Times New Roman" w:cs="Times New Roman"/>
          <w:b/>
          <w:bCs/>
          <w:iCs/>
          <w:sz w:val="24"/>
          <w:szCs w:val="24"/>
        </w:rPr>
        <w:t>БОГОТОЛЬСКИЙ РАЙОН</w:t>
      </w:r>
    </w:p>
    <w:p w:rsidR="000E6B84" w:rsidRPr="000A061C" w:rsidRDefault="000E6B84" w:rsidP="000E6B8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A061C">
        <w:rPr>
          <w:rFonts w:ascii="Times New Roman" w:hAnsi="Times New Roman" w:cs="Times New Roman"/>
          <w:b/>
          <w:bCs/>
          <w:iCs/>
          <w:sz w:val="24"/>
          <w:szCs w:val="24"/>
        </w:rPr>
        <w:t>ЧАЙКОВСКИЙ СЕЛЬСОВЕТ</w:t>
      </w:r>
    </w:p>
    <w:p w:rsidR="000E6B84" w:rsidRPr="000A061C" w:rsidRDefault="000E6B84" w:rsidP="000E6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61C">
        <w:rPr>
          <w:rFonts w:ascii="Times New Roman" w:hAnsi="Times New Roman" w:cs="Times New Roman"/>
          <w:b/>
          <w:sz w:val="24"/>
          <w:szCs w:val="24"/>
        </w:rPr>
        <w:t>ЧАЙКОВСКИЙ СЕЛЬСКИЙ СОВЕТ ДЕПУТАТОВ</w:t>
      </w:r>
    </w:p>
    <w:p w:rsidR="000E6B84" w:rsidRPr="000A061C" w:rsidRDefault="000E6B84" w:rsidP="000E6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B84" w:rsidRPr="000A061C" w:rsidRDefault="000E6B84" w:rsidP="000E6B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61C">
        <w:rPr>
          <w:rFonts w:ascii="Times New Roman" w:hAnsi="Times New Roman" w:cs="Times New Roman"/>
          <w:b/>
          <w:sz w:val="24"/>
          <w:szCs w:val="24"/>
        </w:rPr>
        <w:t>РЕШЕНИЕ</w:t>
      </w:r>
      <w:r w:rsidR="006C5447">
        <w:rPr>
          <w:rFonts w:ascii="Times New Roman" w:hAnsi="Times New Roman" w:cs="Times New Roman"/>
          <w:b/>
          <w:sz w:val="24"/>
          <w:szCs w:val="24"/>
        </w:rPr>
        <w:t>/проект/</w:t>
      </w:r>
      <w:r w:rsidRPr="000A0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B84" w:rsidRPr="000A061C" w:rsidRDefault="000E6B84" w:rsidP="000E6B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3120"/>
      </w:tblGrid>
      <w:tr w:rsidR="000E6B84" w:rsidRPr="000A061C" w:rsidTr="006C5447">
        <w:tc>
          <w:tcPr>
            <w:tcW w:w="3286" w:type="dxa"/>
            <w:hideMark/>
          </w:tcPr>
          <w:p w:rsidR="000E6B84" w:rsidRPr="000A061C" w:rsidRDefault="003B3218" w:rsidP="00E4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4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5FB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C544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05FB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bookmarkStart w:id="0" w:name="_GoBack"/>
            <w:bookmarkEnd w:id="0"/>
            <w:r w:rsidR="006C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B84" w:rsidRPr="000A061C">
              <w:rPr>
                <w:rFonts w:ascii="Times New Roman" w:hAnsi="Times New Roman" w:cs="Times New Roman"/>
                <w:sz w:val="24"/>
                <w:szCs w:val="24"/>
              </w:rPr>
              <w:t xml:space="preserve">2021  </w:t>
            </w:r>
          </w:p>
        </w:tc>
        <w:tc>
          <w:tcPr>
            <w:tcW w:w="3629" w:type="dxa"/>
            <w:hideMark/>
          </w:tcPr>
          <w:p w:rsidR="000E6B84" w:rsidRPr="000A061C" w:rsidRDefault="000E6B84" w:rsidP="0008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61C">
              <w:rPr>
                <w:rFonts w:ascii="Times New Roman" w:hAnsi="Times New Roman" w:cs="Times New Roman"/>
                <w:sz w:val="24"/>
                <w:szCs w:val="24"/>
              </w:rPr>
              <w:t xml:space="preserve">        пос. Чайковский</w:t>
            </w:r>
          </w:p>
        </w:tc>
        <w:tc>
          <w:tcPr>
            <w:tcW w:w="3120" w:type="dxa"/>
            <w:hideMark/>
          </w:tcPr>
          <w:p w:rsidR="006C5447" w:rsidRPr="000A061C" w:rsidRDefault="000E6B84" w:rsidP="0008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6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№ </w:t>
            </w:r>
          </w:p>
          <w:p w:rsidR="000E6B84" w:rsidRPr="000A061C" w:rsidRDefault="000E6B84" w:rsidP="0008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0327" w:rsidRPr="00172E51" w:rsidRDefault="006C5447" w:rsidP="00D83964">
      <w:pPr>
        <w:shd w:val="clear" w:color="auto" w:fill="FFFFFF" w:themeFill="background1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5447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Чайковского сельского Совета депутатов от 20.07.2021 № 9-44 </w:t>
      </w:r>
      <w:r>
        <w:t>«</w:t>
      </w:r>
      <w:r w:rsidR="00550327" w:rsidRPr="00172E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 утверждении Порядка определения территории, части территории </w:t>
      </w:r>
      <w:r w:rsidR="000E6B84" w:rsidRPr="00172E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Чайковского сельсовета</w:t>
      </w:r>
      <w:r w:rsidR="00550327" w:rsidRPr="00172E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предназначенной для реализации инициативных проектов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</w:p>
    <w:p w:rsidR="00550327" w:rsidRPr="000A061C" w:rsidRDefault="00091FE6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A061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   </w:t>
      </w:r>
      <w:r w:rsidR="004404B4" w:rsidRPr="000A061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    </w:t>
      </w:r>
      <w:r w:rsidRPr="000A061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  <w:r w:rsidR="004404B4" w:rsidRPr="000A061C">
        <w:rPr>
          <w:rFonts w:ascii="Times New Roman" w:hAnsi="Times New Roman" w:cs="Times New Roman"/>
          <w:sz w:val="24"/>
          <w:szCs w:val="24"/>
        </w:rPr>
        <w:t xml:space="preserve">В соответствии со статьей </w:t>
      </w:r>
      <w:r w:rsidR="00933B10">
        <w:rPr>
          <w:rFonts w:ascii="Times New Roman" w:hAnsi="Times New Roman" w:cs="Times New Roman"/>
          <w:sz w:val="24"/>
          <w:szCs w:val="24"/>
        </w:rPr>
        <w:t>26,1</w:t>
      </w:r>
      <w:r w:rsidR="004404B4" w:rsidRPr="000A061C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          № 131-ФЗ «Об общих принципах организации местного самоуправления», </w:t>
      </w:r>
      <w:r w:rsidR="004A0038" w:rsidRPr="000A061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статьей 38.4 </w:t>
      </w:r>
      <w:r w:rsidR="004A0038" w:rsidRPr="000A061C">
        <w:rPr>
          <w:rFonts w:ascii="Times New Roman" w:hAnsi="Times New Roman" w:cs="Times New Roman"/>
          <w:sz w:val="24"/>
          <w:szCs w:val="24"/>
        </w:rPr>
        <w:t>Устава Чайковского сельсовета</w:t>
      </w:r>
      <w:r w:rsidR="004A0038" w:rsidRPr="000A061C">
        <w:rPr>
          <w:rStyle w:val="20"/>
          <w:rFonts w:eastAsiaTheme="minorHAnsi"/>
          <w:sz w:val="24"/>
          <w:szCs w:val="24"/>
        </w:rPr>
        <w:t xml:space="preserve"> </w:t>
      </w:r>
      <w:r w:rsidR="004A0038" w:rsidRPr="000A061C">
        <w:rPr>
          <w:rStyle w:val="normaltextrun"/>
          <w:sz w:val="24"/>
          <w:szCs w:val="24"/>
        </w:rPr>
        <w:t>Боготольского района Красноярского края</w:t>
      </w:r>
    </w:p>
    <w:p w:rsidR="00550327" w:rsidRDefault="00550327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proofErr w:type="gramStart"/>
      <w:r w:rsidRPr="000A061C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Р</w:t>
      </w:r>
      <w:proofErr w:type="gramEnd"/>
      <w:r w:rsidRPr="000A061C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Е Ш И Л :</w:t>
      </w:r>
    </w:p>
    <w:p w:rsidR="003B3218" w:rsidRDefault="003B3218" w:rsidP="003B3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18">
        <w:rPr>
          <w:rFonts w:ascii="Times New Roman" w:eastAsia="Times New Roman" w:hAnsi="Times New Roman" w:cs="Times New Roman"/>
          <w:sz w:val="24"/>
          <w:szCs w:val="24"/>
          <w:lang w:eastAsia="ru-RU"/>
        </w:rPr>
        <w:t>1.Внести в Решение следующие изменения:</w:t>
      </w:r>
    </w:p>
    <w:p w:rsidR="003B3218" w:rsidRPr="003B3218" w:rsidRDefault="009E0ABC" w:rsidP="003B3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30C0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пунктах 1.1. и 1.4. раздела 1</w:t>
      </w:r>
      <w:r w:rsidR="00781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Pr="009E0AB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территории</w:t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 «</w:t>
      </w:r>
      <w:r w:rsidRPr="009E0AB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или» исключить</w:t>
      </w:r>
      <w:r w:rsidR="00A30C0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;</w:t>
      </w:r>
    </w:p>
    <w:p w:rsidR="003B3218" w:rsidRPr="003B3218" w:rsidRDefault="009E0ABC" w:rsidP="009E0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         </w:t>
      </w:r>
      <w:r w:rsidR="003B3218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A30C0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B3218" w:rsidRPr="003B3218">
        <w:rPr>
          <w:rFonts w:ascii="Times New Roman" w:hAnsi="Times New Roman"/>
          <w:bCs/>
          <w:sz w:val="24"/>
          <w:szCs w:val="24"/>
        </w:rPr>
        <w:t>пункт 1</w:t>
      </w:r>
      <w:r w:rsidR="003B3218">
        <w:rPr>
          <w:rFonts w:ascii="Times New Roman" w:hAnsi="Times New Roman"/>
          <w:bCs/>
          <w:sz w:val="24"/>
          <w:szCs w:val="24"/>
        </w:rPr>
        <w:t>.4</w:t>
      </w:r>
      <w:r w:rsidR="003B3218" w:rsidRPr="003B3218">
        <w:rPr>
          <w:rFonts w:ascii="Times New Roman" w:hAnsi="Times New Roman"/>
          <w:bCs/>
          <w:sz w:val="24"/>
          <w:szCs w:val="24"/>
        </w:rPr>
        <w:t xml:space="preserve"> </w:t>
      </w:r>
      <w:r w:rsidR="003B3218">
        <w:rPr>
          <w:rFonts w:ascii="Times New Roman" w:hAnsi="Times New Roman"/>
          <w:bCs/>
          <w:sz w:val="24"/>
          <w:szCs w:val="24"/>
        </w:rPr>
        <w:t>раздела 1</w:t>
      </w:r>
      <w:r w:rsidR="003B3218" w:rsidRPr="003B321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дополнить подпунктом 4</w:t>
      </w:r>
      <w:r w:rsidR="003B3218" w:rsidRPr="003B3218">
        <w:rPr>
          <w:rFonts w:ascii="Times New Roman" w:hAnsi="Times New Roman"/>
          <w:bCs/>
          <w:sz w:val="24"/>
          <w:szCs w:val="24"/>
        </w:rPr>
        <w:t xml:space="preserve"> следующе</w:t>
      </w:r>
      <w:r>
        <w:rPr>
          <w:rFonts w:ascii="Times New Roman" w:hAnsi="Times New Roman"/>
          <w:bCs/>
          <w:sz w:val="24"/>
          <w:szCs w:val="24"/>
        </w:rPr>
        <w:t>го</w:t>
      </w:r>
      <w:r w:rsidR="003B3218" w:rsidRPr="003B321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содержания</w:t>
      </w:r>
      <w:r w:rsidR="003B3218" w:rsidRPr="003B3218">
        <w:rPr>
          <w:rFonts w:ascii="Times New Roman" w:hAnsi="Times New Roman"/>
          <w:bCs/>
          <w:sz w:val="24"/>
          <w:szCs w:val="24"/>
        </w:rPr>
        <w:t>:</w:t>
      </w:r>
    </w:p>
    <w:p w:rsidR="003B3218" w:rsidRDefault="009E0ABC" w:rsidP="00A30C09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        </w:t>
      </w:r>
      <w:r w:rsidR="003B3218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 </w:t>
      </w:r>
      <w:r w:rsidR="003B3218" w:rsidRPr="003B3218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4)</w:t>
      </w:r>
      <w:r w:rsidR="003B3218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  <w:r w:rsidR="003B3218" w:rsidRPr="003B3218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староста сельского населенного пункта в Чайковском сельсовете</w:t>
      </w:r>
      <w:r w:rsidR="00A30C0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;</w:t>
      </w:r>
    </w:p>
    <w:p w:rsidR="00A30C09" w:rsidRDefault="00A30C09" w:rsidP="00A30C09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          1.3. подпункт 2 пункта</w:t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.4 раздела</w:t>
      </w:r>
      <w:r w:rsidR="007813B0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1 дополнить словами </w:t>
      </w:r>
      <w:r w:rsidRPr="00A30C0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«учрежденного на территории Чайковского сельсовета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»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;</w:t>
      </w:r>
    </w:p>
    <w:p w:rsidR="00A30C09" w:rsidRDefault="00A30C09" w:rsidP="00A30C09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           </w:t>
      </w:r>
      <w:r w:rsidRPr="00A30C0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1.4.</w:t>
      </w:r>
      <w:r w:rsidR="00DC2EA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подпункт 3</w:t>
      </w:r>
      <w:r w:rsidR="007813B0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пункта</w:t>
      </w:r>
      <w:proofErr w:type="gramStart"/>
      <w:r w:rsidR="007813B0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</w:t>
      </w:r>
      <w:proofErr w:type="gramEnd"/>
      <w:r w:rsidR="007813B0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.4 раздела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1 дополнить словами </w:t>
      </w:r>
      <w:r w:rsidRPr="00A30C0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«осуществляющие деятельность  на территории Чайковского сельсовета».</w:t>
      </w:r>
    </w:p>
    <w:p w:rsidR="009E0ABC" w:rsidRDefault="00A30C09" w:rsidP="007813B0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          1.5. </w:t>
      </w:r>
      <w:r w:rsidR="00DC2EA7" w:rsidRPr="00DC2EA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подпункт 2 пункта 2.5 раздела</w:t>
      </w:r>
      <w:r w:rsidR="007813B0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2</w:t>
      </w:r>
      <w:r w:rsidR="00DC2EA7" w:rsidRPr="00DC2EA7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«</w:t>
      </w:r>
      <w:r w:rsidR="00DC2EA7" w:rsidRPr="00DC2EA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запрашиваемая территория находится в государственной собственности, закреплена на праве собственности или ином праве за гражданами и юридическими лицами, не являющимися инициаторами проекта</w:t>
      </w:r>
      <w:r w:rsidR="00DC2EA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»</w:t>
      </w:r>
      <w:r w:rsidR="00DC2EA7" w:rsidRPr="00DC2EA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;</w:t>
      </w:r>
    </w:p>
    <w:p w:rsidR="00DC2EA7" w:rsidRPr="00A30C09" w:rsidRDefault="00DC2EA7" w:rsidP="007813B0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           </w:t>
      </w:r>
      <w:r w:rsidRPr="00DC2EA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1.6. подпункт 3 пункта 2.5 раздела</w:t>
      </w:r>
      <w:r w:rsidR="007813B0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2</w:t>
      </w:r>
      <w:r w:rsidRPr="00DC2EA7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«</w:t>
      </w:r>
      <w:r w:rsidRPr="00DC2EA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в границах запрашиваемой территории реализуется иной инициативный проект либо проводится мероприятие, которые имеют аналогичные цели и задачи по решению вопросов местного  значения  поселения или иных вопросов, право </w:t>
      </w:r>
      <w:proofErr w:type="gramStart"/>
      <w:r w:rsidRPr="00DC2EA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решения</w:t>
      </w:r>
      <w:proofErr w:type="gramEnd"/>
      <w:r w:rsidRPr="00DC2EA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которых  предоставлено органам     местного самоуправления»;</w:t>
      </w:r>
    </w:p>
    <w:p w:rsidR="00D430D6" w:rsidRPr="000A061C" w:rsidRDefault="00D430D6" w:rsidP="00D43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61C">
        <w:rPr>
          <w:sz w:val="24"/>
          <w:szCs w:val="24"/>
        </w:rPr>
        <w:t xml:space="preserve"> </w:t>
      </w:r>
      <w:r w:rsidR="003B321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061C">
        <w:rPr>
          <w:rFonts w:ascii="Times New Roman" w:hAnsi="Times New Roman" w:cs="Times New Roman"/>
          <w:sz w:val="24"/>
          <w:szCs w:val="24"/>
        </w:rPr>
        <w:t xml:space="preserve">  2. </w:t>
      </w:r>
      <w:proofErr w:type="gramStart"/>
      <w:r w:rsidRPr="000A06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A061C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депутата Чайковского</w:t>
      </w:r>
    </w:p>
    <w:p w:rsidR="00D430D6" w:rsidRPr="000A061C" w:rsidRDefault="00D430D6" w:rsidP="00D43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61C">
        <w:rPr>
          <w:rFonts w:ascii="Times New Roman" w:hAnsi="Times New Roman" w:cs="Times New Roman"/>
          <w:sz w:val="24"/>
          <w:szCs w:val="24"/>
        </w:rPr>
        <w:t xml:space="preserve">сельского Совета депутатов на  постоянной основе (Л.И. Ефремову). </w:t>
      </w:r>
    </w:p>
    <w:p w:rsidR="00D430D6" w:rsidRPr="000A061C" w:rsidRDefault="00D430D6" w:rsidP="00D43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61C">
        <w:rPr>
          <w:rFonts w:ascii="Times New Roman" w:hAnsi="Times New Roman" w:cs="Times New Roman"/>
          <w:sz w:val="24"/>
          <w:szCs w:val="24"/>
        </w:rPr>
        <w:t xml:space="preserve">              3. 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:rsidR="00D430D6" w:rsidRPr="000A061C" w:rsidRDefault="00D430D6" w:rsidP="00D43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61C">
        <w:rPr>
          <w:rFonts w:ascii="Times New Roman" w:hAnsi="Times New Roman" w:cs="Times New Roman"/>
          <w:sz w:val="24"/>
          <w:szCs w:val="24"/>
        </w:rPr>
        <w:t xml:space="preserve">               4. Решение вступает в силу в день, следующий  за днём официального опубликования в газете «Земля боготольская». </w:t>
      </w:r>
    </w:p>
    <w:p w:rsidR="00D430D6" w:rsidRPr="000A061C" w:rsidRDefault="00D430D6" w:rsidP="00D43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0D6" w:rsidRPr="000A061C" w:rsidRDefault="00D430D6" w:rsidP="00D43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30D6" w:rsidRPr="000A061C" w:rsidRDefault="00D430D6" w:rsidP="00D43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61C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</w:t>
      </w:r>
    </w:p>
    <w:p w:rsidR="00D430D6" w:rsidRPr="000A061C" w:rsidRDefault="00D430D6" w:rsidP="00D430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61C"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 w:rsidRPr="000A061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Г. Ф. Муратов</w:t>
      </w:r>
    </w:p>
    <w:p w:rsidR="000E6B84" w:rsidRDefault="000E6B84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0E6B84" w:rsidRDefault="000E6B84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4404B4" w:rsidRPr="00550327" w:rsidRDefault="004404B4" w:rsidP="0055032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550327" w:rsidRPr="00550327" w:rsidRDefault="00550327" w:rsidP="00C46A87">
      <w:pPr>
        <w:shd w:val="clear" w:color="auto" w:fill="FFFFFF"/>
        <w:spacing w:after="0" w:line="279" w:lineRule="atLeast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Приложение</w:t>
      </w:r>
    </w:p>
    <w:p w:rsidR="00550327" w:rsidRPr="00550327" w:rsidRDefault="00550327" w:rsidP="00C46A87">
      <w:pPr>
        <w:shd w:val="clear" w:color="auto" w:fill="FFFFFF"/>
        <w:spacing w:after="0" w:line="279" w:lineRule="atLeast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 решению Собрания депутатов</w:t>
      </w:r>
    </w:p>
    <w:p w:rsidR="00550327" w:rsidRPr="00550327" w:rsidRDefault="00D430D6" w:rsidP="00C46A87">
      <w:pPr>
        <w:shd w:val="clear" w:color="auto" w:fill="FFFFFF"/>
        <w:spacing w:after="0" w:line="279" w:lineRule="atLeast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Чайковского сельсовета</w:t>
      </w:r>
    </w:p>
    <w:p w:rsidR="00550327" w:rsidRPr="00550327" w:rsidRDefault="00550327" w:rsidP="00C46A87">
      <w:pPr>
        <w:shd w:val="clear" w:color="auto" w:fill="FFFFFF"/>
        <w:spacing w:after="0" w:line="279" w:lineRule="atLeast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от </w:t>
      </w:r>
      <w:r w:rsidR="00C46A8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</w:t>
      </w:r>
      <w:r w:rsidR="00E43E41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0 июля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202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г. № </w:t>
      </w:r>
      <w:r w:rsidR="00081DF0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9</w:t>
      </w:r>
      <w:r w:rsidR="00FD11E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-4</w:t>
      </w:r>
      <w:r w:rsidR="00C6589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4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ПОРЯДОК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 xml:space="preserve">определения территории </w:t>
      </w:r>
      <w:r w:rsidR="00D430D6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или части территории Чайковского сельсовета</w:t>
      </w:r>
      <w:r w:rsidRPr="00550327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, предназначенной для реализации инициативных проектов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1.Общие положения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1.1. Настоящий порядок устанавливает процедуру определения </w:t>
      </w:r>
      <w:r w:rsidRPr="00E863DF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ru-RU"/>
        </w:rPr>
        <w:t>территории или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части территории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Чайковского сельсовета 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(далее – территория), на которой могут реализовываться инициативные проекты.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1.2. Для целей настоящего Порядка инициативный проект - проект, внесенный в администрацию муниципального образования, посредством которого обеспечивается реализация мероприятий, имеющих приоритетное значение для жителей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Чайковского сельсовета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или его части по решению вопросов местного значения или иных вопросов, право </w:t>
      </w:r>
      <w:proofErr w:type="gramStart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решения</w:t>
      </w:r>
      <w:proofErr w:type="gramEnd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которых предоставлено органам местного самоуправления муниципального образования (далее – инициативный проект);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1.3. Территория, на которой могут реализовываться инициативные проекты, устанавливается решением администрации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Чайковского сельсовета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1.4. С заявлением об определении </w:t>
      </w:r>
      <w:r w:rsidRPr="00E863DF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ru-RU"/>
        </w:rPr>
        <w:t>территории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 части территории, на которой может реализовываться инициативный проект, вправе обратиться инициаторы проекта: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Чайковского сельсовета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;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2) органы территориального общественного самоуправления</w:t>
      </w:r>
      <w:r w:rsidR="000612A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  <w:r w:rsidR="000612AE" w:rsidRPr="00942D3A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ru-RU"/>
        </w:rPr>
        <w:t>учрежденного на территории Чайковского сельсовета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;</w:t>
      </w:r>
    </w:p>
    <w:p w:rsid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3) товарищества собственников </w:t>
      </w:r>
      <w:proofErr w:type="gramStart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жилья</w:t>
      </w:r>
      <w:proofErr w:type="gramEnd"/>
      <w:r w:rsidR="000612AE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  <w:r w:rsidR="000612AE" w:rsidRPr="000612AE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ru-RU"/>
        </w:rPr>
        <w:t>осуществляющие деятельность  на территории Чайковского сельсовета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</w:t>
      </w:r>
    </w:p>
    <w:p w:rsidR="00E863DF" w:rsidRPr="00550327" w:rsidRDefault="00E863DF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4) </w:t>
      </w:r>
      <w:r w:rsidRPr="00E863DF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ru-RU"/>
        </w:rPr>
        <w:t>староста сельского населенного пункта в Чайковском сельсовете.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1.5. Инициативные проекты могут реализовываться в границах муниципального образования в пределах следующих территорий проживания граждан: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1) в границах территорий территориального общественного самоуправления;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2) группы жилых домов;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3) жилого микрорайона;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4) сельского населенного пункта, не являющегося поселением;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5) иных территорий проживания граждан.</w:t>
      </w:r>
    </w:p>
    <w:p w:rsidR="00550327" w:rsidRPr="004404B4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4404B4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2.1. Для установления территории, на которой могут реализовываться инициативные проекты, инициатор проекта обращается в администрацию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Чайковского сельсовета 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 заявлением об определении территории, на которой планирует реализовывать инициативный проект с описанием ее границ.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2.2. Заявление об определении территории, на которой </w:t>
      </w:r>
      <w:proofErr w:type="gramStart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планируется реализовывать инициативный проект подписывается</w:t>
      </w:r>
      <w:proofErr w:type="gramEnd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инициаторами проекта.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 случае</w:t>
      </w:r>
      <w:proofErr w:type="gramStart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</w:t>
      </w:r>
      <w:proofErr w:type="gramEnd"/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2.3. К заявлению инициатор проекта прилагает следующие документы: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1) краткое описание инициативного проекта;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2) копию протокола собрания инициативной группы о принятии решения о внесении в администрацию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Чайковского сельсовета 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инициативного проекта и определении территории, на которой предлагается его реализация.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 xml:space="preserve">2.4. Администрация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Чайковского сельсовета 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 течение 15 календарных дней со дня поступления заявления принимает решение: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1) об определении границ территории, на которой планируется реализовывать инициативный проект;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2) об отказе в определении границ территории, на которой планируется реализовывать инициативный проект.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1) территория выходит за пределы территории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Чайковского сельсовета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;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612AE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ru-RU"/>
        </w:rPr>
        <w:t xml:space="preserve">2) запрашиваемая территория </w:t>
      </w:r>
      <w:r w:rsidR="000612AE" w:rsidRPr="000612AE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ru-RU"/>
        </w:rPr>
        <w:t>находится в государственной собственности, закреплена на праве собственности или ином праве за гражданами и юридическими лицами, не являющимися инициаторами проекта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;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3</w:t>
      </w:r>
      <w:r w:rsidRPr="001A3455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ru-RU"/>
        </w:rPr>
        <w:t>) в границах запрашиваемой территории реализуется иной инициативный проект</w:t>
      </w:r>
      <w:r w:rsidR="001A3455" w:rsidRPr="001A3455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ru-RU"/>
        </w:rPr>
        <w:t xml:space="preserve"> либо проводится мероприятие, которые имеют аналогичные цели и задачи по решению вопросов местного  значения  поселения или иных вопросов, право </w:t>
      </w:r>
      <w:proofErr w:type="gramStart"/>
      <w:r w:rsidR="001A3455" w:rsidRPr="001A3455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ru-RU"/>
        </w:rPr>
        <w:t>решения</w:t>
      </w:r>
      <w:proofErr w:type="gramEnd"/>
      <w:r w:rsidR="001A3455" w:rsidRPr="001A3455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ru-RU"/>
        </w:rPr>
        <w:t xml:space="preserve"> которых  предоставлено органам     местного самоуправления</w:t>
      </w:r>
      <w:r w:rsidRPr="001A3455">
        <w:rPr>
          <w:rFonts w:ascii="Times New Roman" w:eastAsia="Times New Roman" w:hAnsi="Times New Roman" w:cs="Times New Roman"/>
          <w:color w:val="3C3C3C"/>
          <w:sz w:val="24"/>
          <w:szCs w:val="24"/>
          <w:highlight w:val="yellow"/>
          <w:lang w:eastAsia="ru-RU"/>
        </w:rPr>
        <w:t>;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5)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2.7. При установлении случаев, указанных в части 2.5. настоящего Порядка, Администрация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Чайковского сельсовета 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вправе предложить инициаторам проекта иную территорию для реализации инициативного проекта.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Чайковского сельсовета 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соответствующего решения.</w:t>
      </w:r>
    </w:p>
    <w:p w:rsidR="00550327" w:rsidRPr="004404B4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4404B4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3. Заключительные положения</w:t>
      </w:r>
    </w:p>
    <w:p w:rsidR="00550327" w:rsidRPr="00550327" w:rsidRDefault="00550327" w:rsidP="008C137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3.1. Решение администрации </w:t>
      </w:r>
      <w:r w:rsidR="00D430D6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Чайковского сельсовета 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AF76A3" w:rsidRDefault="00AF76A3"/>
    <w:sectPr w:rsidR="00AF7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27"/>
    <w:rsid w:val="000612AE"/>
    <w:rsid w:val="00081DF0"/>
    <w:rsid w:val="00091FE6"/>
    <w:rsid w:val="000A061C"/>
    <w:rsid w:val="000E6B84"/>
    <w:rsid w:val="00172E51"/>
    <w:rsid w:val="00176F23"/>
    <w:rsid w:val="001A3455"/>
    <w:rsid w:val="00386320"/>
    <w:rsid w:val="003B3218"/>
    <w:rsid w:val="004404B4"/>
    <w:rsid w:val="00441876"/>
    <w:rsid w:val="004A0038"/>
    <w:rsid w:val="00550327"/>
    <w:rsid w:val="006C5447"/>
    <w:rsid w:val="007813B0"/>
    <w:rsid w:val="00845ABE"/>
    <w:rsid w:val="0086747E"/>
    <w:rsid w:val="008C1375"/>
    <w:rsid w:val="00933B10"/>
    <w:rsid w:val="00942D3A"/>
    <w:rsid w:val="009B70A9"/>
    <w:rsid w:val="009E0ABC"/>
    <w:rsid w:val="00A30C09"/>
    <w:rsid w:val="00AF76A3"/>
    <w:rsid w:val="00B05FB4"/>
    <w:rsid w:val="00C25F22"/>
    <w:rsid w:val="00C46A87"/>
    <w:rsid w:val="00C6589E"/>
    <w:rsid w:val="00D430D6"/>
    <w:rsid w:val="00D83964"/>
    <w:rsid w:val="00DC2EA7"/>
    <w:rsid w:val="00E43E41"/>
    <w:rsid w:val="00E863DF"/>
    <w:rsid w:val="00FD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03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03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3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503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503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03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327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4A003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03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03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3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503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503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03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327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4A003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8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7</cp:revision>
  <cp:lastPrinted>2021-07-27T04:10:00Z</cp:lastPrinted>
  <dcterms:created xsi:type="dcterms:W3CDTF">2021-09-14T01:59:00Z</dcterms:created>
  <dcterms:modified xsi:type="dcterms:W3CDTF">2021-09-21T03:34:00Z</dcterms:modified>
</cp:coreProperties>
</file>