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49" w:rsidRPr="00904675" w:rsidRDefault="00DF0A49" w:rsidP="00DF0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04675">
        <w:rPr>
          <w:rFonts w:ascii="Arial" w:hAnsi="Arial" w:cs="Arial"/>
          <w:b/>
          <w:sz w:val="24"/>
          <w:szCs w:val="24"/>
        </w:rPr>
        <w:t xml:space="preserve">Заявитель на первое число месяца подачи заявки должен соответствовать следующим требованиям: </w:t>
      </w:r>
    </w:p>
    <w:p w:rsidR="00DF0A49" w:rsidRPr="00BA0769" w:rsidRDefault="00DF0A49" w:rsidP="00DF0A49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A0769">
        <w:rPr>
          <w:rFonts w:ascii="Arial" w:hAnsi="Arial" w:cs="Arial"/>
          <w:sz w:val="24"/>
          <w:szCs w:val="24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BA076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F0A49" w:rsidRPr="00BA0769" w:rsidRDefault="00DF0A49" w:rsidP="00DF0A4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A0769">
        <w:rPr>
          <w:rFonts w:ascii="Arial" w:hAnsi="Arial" w:cs="Arial"/>
          <w:sz w:val="24"/>
          <w:szCs w:val="24"/>
        </w:rPr>
        <w:t xml:space="preserve">должна отсутствовать просроченная задолженность  по возврату в бюджет  </w:t>
      </w:r>
      <w:proofErr w:type="spellStart"/>
      <w:r w:rsidRPr="00BA0769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A0769">
        <w:rPr>
          <w:rFonts w:ascii="Arial" w:hAnsi="Arial" w:cs="Arial"/>
          <w:sz w:val="24"/>
          <w:szCs w:val="24"/>
        </w:rPr>
        <w:t xml:space="preserve"> района субсидий, бюджетных инвестиций и иных средств, предоставленных из бюджета </w:t>
      </w:r>
      <w:proofErr w:type="spellStart"/>
      <w:r w:rsidRPr="00BA0769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A0769">
        <w:rPr>
          <w:rFonts w:ascii="Arial" w:hAnsi="Arial" w:cs="Arial"/>
          <w:sz w:val="24"/>
          <w:szCs w:val="24"/>
        </w:rPr>
        <w:t xml:space="preserve"> района в соответствии с муниципальными правовыми актами </w:t>
      </w:r>
      <w:proofErr w:type="spellStart"/>
      <w:r w:rsidRPr="00BA0769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A0769">
        <w:rPr>
          <w:rFonts w:ascii="Arial" w:hAnsi="Arial" w:cs="Arial"/>
          <w:sz w:val="24"/>
          <w:szCs w:val="24"/>
        </w:rPr>
        <w:t xml:space="preserve"> района, иными правовыми актами, и иная просроченная</w:t>
      </w:r>
      <w:r>
        <w:rPr>
          <w:rFonts w:ascii="Arial" w:hAnsi="Arial" w:cs="Arial"/>
          <w:sz w:val="24"/>
          <w:szCs w:val="24"/>
        </w:rPr>
        <w:t xml:space="preserve"> (неурегулированная)</w:t>
      </w:r>
      <w:r w:rsidRPr="00BA0769">
        <w:rPr>
          <w:rFonts w:ascii="Arial" w:hAnsi="Arial" w:cs="Arial"/>
          <w:sz w:val="24"/>
          <w:szCs w:val="24"/>
        </w:rPr>
        <w:t xml:space="preserve">  задолженность</w:t>
      </w:r>
      <w:r>
        <w:rPr>
          <w:rFonts w:ascii="Arial" w:hAnsi="Arial" w:cs="Arial"/>
          <w:sz w:val="24"/>
          <w:szCs w:val="24"/>
        </w:rPr>
        <w:t xml:space="preserve"> по денежным обязательствам</w:t>
      </w:r>
      <w:r w:rsidRPr="00BA0769">
        <w:rPr>
          <w:rFonts w:ascii="Arial" w:hAnsi="Arial" w:cs="Arial"/>
          <w:sz w:val="24"/>
          <w:szCs w:val="24"/>
        </w:rPr>
        <w:t xml:space="preserve">  перед </w:t>
      </w:r>
      <w:proofErr w:type="spellStart"/>
      <w:r w:rsidRPr="00BA0769">
        <w:rPr>
          <w:rFonts w:ascii="Arial" w:hAnsi="Arial" w:cs="Arial"/>
          <w:sz w:val="24"/>
          <w:szCs w:val="24"/>
        </w:rPr>
        <w:t>Боготольск</w:t>
      </w:r>
      <w:r>
        <w:rPr>
          <w:rFonts w:ascii="Arial" w:hAnsi="Arial" w:cs="Arial"/>
          <w:sz w:val="24"/>
          <w:szCs w:val="24"/>
        </w:rPr>
        <w:t>им</w:t>
      </w:r>
      <w:proofErr w:type="spellEnd"/>
      <w:r w:rsidRPr="00BA0769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ом</w:t>
      </w:r>
      <w:r w:rsidRPr="00BA0769">
        <w:rPr>
          <w:rFonts w:ascii="Arial" w:hAnsi="Arial" w:cs="Arial"/>
          <w:sz w:val="24"/>
          <w:szCs w:val="24"/>
        </w:rPr>
        <w:t>;</w:t>
      </w:r>
    </w:p>
    <w:p w:rsidR="00DF0A49" w:rsidRPr="0020435D" w:rsidRDefault="00DF0A49" w:rsidP="00DF0A4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0435D">
        <w:rPr>
          <w:rFonts w:ascii="Arial" w:hAnsi="Arial" w:cs="Arial"/>
          <w:sz w:val="24"/>
          <w:szCs w:val="24"/>
        </w:rPr>
        <w:t xml:space="preserve">юридические лица не должны находиться в процессе реорганизации </w:t>
      </w:r>
      <w:proofErr w:type="gramStart"/>
      <w:r w:rsidRPr="0020435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0435D">
        <w:rPr>
          <w:rFonts w:ascii="Arial" w:hAnsi="Arial" w:cs="Arial"/>
          <w:sz w:val="24"/>
          <w:szCs w:val="24"/>
        </w:rPr>
        <w:t>за исключением реорганизации в форме присоединения к юридическому лицу, являющемуся, участником отбора, другого юридического лица), ликвидации, в отношении их не введена процедура банкротства, деятельность юридического  лица не приостановлена в порядке, предусмотренном законодательством Российской Федерации, а  индивидуальные предприниматели не должны прекратить деятельность в качестве индивидуального предпринимателя;</w:t>
      </w:r>
    </w:p>
    <w:p w:rsidR="00DF0A49" w:rsidRPr="00BA0769" w:rsidRDefault="00DF0A49" w:rsidP="00DF0A4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A0769">
        <w:rPr>
          <w:rFonts w:ascii="Arial" w:hAnsi="Arial" w:cs="Arial"/>
          <w:sz w:val="24"/>
          <w:szCs w:val="24"/>
        </w:rPr>
        <w:t xml:space="preserve">в реестре дисквалифицированных лиц отсутствуют сведения о </w:t>
      </w:r>
      <w:r>
        <w:rPr>
          <w:rFonts w:ascii="Arial" w:hAnsi="Arial" w:cs="Arial"/>
          <w:sz w:val="24"/>
          <w:szCs w:val="24"/>
        </w:rPr>
        <w:t>дисквалифицированных  руководителе</w:t>
      </w:r>
      <w:r w:rsidRPr="00BA0769">
        <w:rPr>
          <w:rFonts w:ascii="Arial" w:hAnsi="Arial" w:cs="Arial"/>
          <w:sz w:val="24"/>
          <w:szCs w:val="24"/>
        </w:rPr>
        <w:t>, член</w:t>
      </w:r>
      <w:r>
        <w:rPr>
          <w:rFonts w:ascii="Arial" w:hAnsi="Arial" w:cs="Arial"/>
          <w:sz w:val="24"/>
          <w:szCs w:val="24"/>
        </w:rPr>
        <w:t>ах</w:t>
      </w:r>
      <w:r w:rsidRPr="00BA0769">
        <w:rPr>
          <w:rFonts w:ascii="Arial" w:hAnsi="Arial" w:cs="Arial"/>
          <w:sz w:val="24"/>
          <w:szCs w:val="24"/>
        </w:rPr>
        <w:t xml:space="preserve">  коллегиального  исполнительного органа, лиц</w:t>
      </w:r>
      <w:r>
        <w:rPr>
          <w:rFonts w:ascii="Arial" w:hAnsi="Arial" w:cs="Arial"/>
          <w:sz w:val="24"/>
          <w:szCs w:val="24"/>
        </w:rPr>
        <w:t>е</w:t>
      </w:r>
      <w:r w:rsidRPr="00BA0769">
        <w:rPr>
          <w:rFonts w:ascii="Arial" w:hAnsi="Arial" w:cs="Arial"/>
          <w:sz w:val="24"/>
          <w:szCs w:val="24"/>
        </w:rPr>
        <w:t>, исполняющ</w:t>
      </w:r>
      <w:r>
        <w:rPr>
          <w:rFonts w:ascii="Arial" w:hAnsi="Arial" w:cs="Arial"/>
          <w:sz w:val="24"/>
          <w:szCs w:val="24"/>
        </w:rPr>
        <w:t>ем</w:t>
      </w:r>
      <w:r w:rsidRPr="00BA0769">
        <w:rPr>
          <w:rFonts w:ascii="Arial" w:hAnsi="Arial" w:cs="Arial"/>
          <w:sz w:val="24"/>
          <w:szCs w:val="24"/>
        </w:rPr>
        <w:t xml:space="preserve"> функции единоличного исполнительного органа, или главно</w:t>
      </w:r>
      <w:r>
        <w:rPr>
          <w:rFonts w:ascii="Arial" w:hAnsi="Arial" w:cs="Arial"/>
          <w:sz w:val="24"/>
          <w:szCs w:val="24"/>
        </w:rPr>
        <w:t>м</w:t>
      </w:r>
      <w:r w:rsidRPr="00BA0769">
        <w:rPr>
          <w:rFonts w:ascii="Arial" w:hAnsi="Arial" w:cs="Arial"/>
          <w:sz w:val="24"/>
          <w:szCs w:val="24"/>
        </w:rPr>
        <w:t xml:space="preserve"> бухгалтер</w:t>
      </w:r>
      <w:r>
        <w:rPr>
          <w:rFonts w:ascii="Arial" w:hAnsi="Arial" w:cs="Arial"/>
          <w:sz w:val="24"/>
          <w:szCs w:val="24"/>
        </w:rPr>
        <w:t>е</w:t>
      </w:r>
      <w:r w:rsidRPr="00BA0769">
        <w:rPr>
          <w:rFonts w:ascii="Arial" w:hAnsi="Arial" w:cs="Arial"/>
          <w:sz w:val="24"/>
          <w:szCs w:val="24"/>
        </w:rPr>
        <w:t xml:space="preserve"> заявителя, являющегося   юридическим лицом, об индивидуальном  предпринимателе и о физическом  лице - производителе  товаров, работ, услуг являющ</w:t>
      </w:r>
      <w:r>
        <w:rPr>
          <w:rFonts w:ascii="Arial" w:hAnsi="Arial" w:cs="Arial"/>
          <w:sz w:val="24"/>
          <w:szCs w:val="24"/>
        </w:rPr>
        <w:t>ихся</w:t>
      </w:r>
      <w:r w:rsidRPr="00BA0769">
        <w:rPr>
          <w:rFonts w:ascii="Arial" w:hAnsi="Arial" w:cs="Arial"/>
          <w:sz w:val="24"/>
          <w:szCs w:val="24"/>
        </w:rPr>
        <w:t xml:space="preserve"> заявителем;</w:t>
      </w:r>
      <w:proofErr w:type="gramEnd"/>
    </w:p>
    <w:p w:rsidR="00DF0A49" w:rsidRPr="00575E17" w:rsidRDefault="00DF0A49" w:rsidP="00DF0A4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BA0769">
        <w:rPr>
          <w:rFonts w:ascii="Arial" w:hAnsi="Arial" w:cs="Arial"/>
          <w:sz w:val="24"/>
          <w:szCs w:val="24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</w:t>
      </w:r>
      <w:r>
        <w:rPr>
          <w:rFonts w:ascii="Arial" w:hAnsi="Arial" w:cs="Arial"/>
          <w:sz w:val="24"/>
          <w:szCs w:val="24"/>
        </w:rPr>
        <w:t>утвержденный</w:t>
      </w:r>
      <w:r w:rsidRPr="00BA0769">
        <w:rPr>
          <w:rFonts w:ascii="Arial" w:hAnsi="Arial" w:cs="Arial"/>
          <w:sz w:val="24"/>
          <w:szCs w:val="24"/>
        </w:rPr>
        <w:t xml:space="preserve"> Министерством финансов Российской Федерации </w:t>
      </w:r>
      <w:hyperlink r:id="rId5" w:history="1">
        <w:r w:rsidRPr="00BA0769">
          <w:rPr>
            <w:rFonts w:ascii="Arial" w:hAnsi="Arial" w:cs="Arial"/>
            <w:sz w:val="24"/>
            <w:szCs w:val="24"/>
          </w:rPr>
          <w:t>перечень</w:t>
        </w:r>
      </w:hyperlink>
      <w:r w:rsidRPr="00BA0769">
        <w:rPr>
          <w:rFonts w:ascii="Arial" w:hAnsi="Arial" w:cs="Arial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BA0769">
        <w:rPr>
          <w:rFonts w:ascii="Arial" w:hAnsi="Arial" w:cs="Arial"/>
          <w:sz w:val="24"/>
          <w:szCs w:val="24"/>
        </w:rPr>
        <w:t xml:space="preserve"> таких юридических лиц, в совокупности превышает 50 процентов;</w:t>
      </w:r>
    </w:p>
    <w:p w:rsidR="00DF0A49" w:rsidRPr="004F4D0D" w:rsidRDefault="00DF0A49" w:rsidP="00DF0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0435D">
        <w:rPr>
          <w:rFonts w:ascii="Arial" w:hAnsi="Arial" w:cs="Arial"/>
          <w:sz w:val="24"/>
          <w:szCs w:val="24"/>
        </w:rPr>
        <w:t xml:space="preserve">не должны получать средства из федерального бюджета (бюджета Красноярского края, бюджета </w:t>
      </w:r>
      <w:proofErr w:type="spellStart"/>
      <w:r w:rsidRPr="0020435D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0435D">
        <w:rPr>
          <w:rFonts w:ascii="Arial" w:hAnsi="Arial" w:cs="Arial"/>
          <w:sz w:val="24"/>
          <w:szCs w:val="24"/>
        </w:rPr>
        <w:t xml:space="preserve"> района) на основании иных нормативных правовых актов на цели, установленные настоящим Порядком.</w:t>
      </w:r>
    </w:p>
    <w:p w:rsidR="00DF0A49" w:rsidRPr="00904675" w:rsidRDefault="00DF0A49" w:rsidP="00DF0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04675">
        <w:rPr>
          <w:rFonts w:ascii="Arial" w:hAnsi="Arial" w:cs="Arial"/>
          <w:b/>
          <w:color w:val="000000" w:themeColor="text1"/>
          <w:sz w:val="24"/>
          <w:szCs w:val="24"/>
        </w:rPr>
        <w:t>Финансовая поддержка не оказывается субъектам малого и среднего предпринимательства:</w:t>
      </w:r>
    </w:p>
    <w:p w:rsidR="00DF0A49" w:rsidRPr="00D230D6" w:rsidRDefault="00DF0A49" w:rsidP="00DF0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 не </w:t>
      </w:r>
      <w:proofErr w:type="gramStart"/>
      <w:r w:rsidRPr="00D230D6">
        <w:rPr>
          <w:rFonts w:ascii="Arial" w:hAnsi="Arial" w:cs="Arial"/>
          <w:color w:val="000000" w:themeColor="text1"/>
          <w:sz w:val="24"/>
          <w:szCs w:val="24"/>
        </w:rPr>
        <w:t>включенным</w:t>
      </w:r>
      <w:proofErr w:type="gramEnd"/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 в Единый реестр субъектов малого и среднего </w:t>
      </w:r>
      <w:r>
        <w:rPr>
          <w:rFonts w:ascii="Arial" w:hAnsi="Arial" w:cs="Arial"/>
          <w:color w:val="000000" w:themeColor="text1"/>
          <w:sz w:val="24"/>
          <w:szCs w:val="24"/>
        </w:rPr>
        <w:t>предпринимательства</w:t>
      </w:r>
      <w:r w:rsidRPr="00B52BA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F0A49" w:rsidRPr="00D230D6" w:rsidRDefault="00DF0A49" w:rsidP="00DF0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230D6">
        <w:rPr>
          <w:rFonts w:ascii="Arial" w:hAnsi="Arial" w:cs="Arial"/>
          <w:color w:val="000000" w:themeColor="text1"/>
          <w:sz w:val="24"/>
          <w:szCs w:val="24"/>
        </w:rPr>
        <w:t>зарегистрированным</w:t>
      </w:r>
      <w:proofErr w:type="gramEnd"/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 не на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территории Красноярского края и осуществляющим </w:t>
      </w:r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предпринимательскую деятельность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не </w:t>
      </w:r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D230D6">
        <w:rPr>
          <w:rFonts w:ascii="Arial" w:hAnsi="Arial" w:cs="Arial"/>
          <w:color w:val="000000" w:themeColor="text1"/>
          <w:sz w:val="24"/>
          <w:szCs w:val="24"/>
        </w:rPr>
        <w:t>Боготол</w:t>
      </w:r>
      <w:r>
        <w:rPr>
          <w:rFonts w:ascii="Arial" w:hAnsi="Arial" w:cs="Arial"/>
          <w:color w:val="000000" w:themeColor="text1"/>
          <w:sz w:val="24"/>
          <w:szCs w:val="24"/>
        </w:rPr>
        <w:t>ьского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 w:rsidRPr="00D230D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F0A49" w:rsidRPr="00D230D6" w:rsidRDefault="00DF0A49" w:rsidP="00DF0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0D6">
        <w:rPr>
          <w:rFonts w:ascii="Arial" w:hAnsi="Arial" w:cs="Arial"/>
          <w:color w:val="000000" w:themeColor="text1"/>
          <w:sz w:val="24"/>
          <w:szCs w:val="24"/>
        </w:rPr>
        <w:t>на возмещение затрат, в целях компенсации которых ранее была предоставлена финансовая поддержка за счет средств одного или нескольких уровней бюджетной системы;</w:t>
      </w:r>
    </w:p>
    <w:p w:rsidR="00DF0A49" w:rsidRPr="00D230D6" w:rsidRDefault="00DF0A49" w:rsidP="00DF0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230D6">
        <w:rPr>
          <w:rFonts w:ascii="Arial" w:hAnsi="Arial" w:cs="Arial"/>
          <w:color w:val="000000" w:themeColor="text1"/>
          <w:sz w:val="24"/>
          <w:szCs w:val="24"/>
        </w:rPr>
        <w:t>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  <w:proofErr w:type="gramEnd"/>
    </w:p>
    <w:p w:rsidR="00DF0A49" w:rsidRPr="00B52BA7" w:rsidRDefault="00DF0A49" w:rsidP="00DF0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52BA7">
        <w:rPr>
          <w:rFonts w:ascii="Arial" w:hAnsi="Arial" w:cs="Arial"/>
          <w:color w:val="000000" w:themeColor="text1"/>
          <w:sz w:val="24"/>
          <w:szCs w:val="24"/>
        </w:rPr>
        <w:t xml:space="preserve">имеющим </w:t>
      </w:r>
      <w:r>
        <w:rPr>
          <w:rFonts w:ascii="Arial" w:hAnsi="Arial" w:cs="Arial"/>
          <w:color w:val="000000" w:themeColor="text1"/>
          <w:sz w:val="24"/>
          <w:szCs w:val="24"/>
        </w:rPr>
        <w:t>неисполненную обязанность</w:t>
      </w:r>
      <w:r w:rsidRPr="00B52BA7">
        <w:rPr>
          <w:rFonts w:ascii="Arial" w:hAnsi="Arial" w:cs="Arial"/>
          <w:color w:val="000000" w:themeColor="text1"/>
          <w:sz w:val="24"/>
          <w:szCs w:val="24"/>
        </w:rPr>
        <w:t xml:space="preserve"> по уплате налогов, сборов, страховых взносов, пеней, штрафов, процентов</w:t>
      </w:r>
      <w:r>
        <w:rPr>
          <w:rFonts w:ascii="Arial" w:hAnsi="Arial" w:cs="Arial"/>
          <w:color w:val="000000" w:themeColor="text1"/>
          <w:sz w:val="24"/>
          <w:szCs w:val="24"/>
        </w:rPr>
        <w:t>, подлежащих уплате в соответствии с законодательством Российской Федерации о налогах и сборах;</w:t>
      </w:r>
      <w:proofErr w:type="gramEnd"/>
    </w:p>
    <w:p w:rsidR="00DF0A49" w:rsidRPr="006409C2" w:rsidRDefault="00DF0A49" w:rsidP="00DF0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2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B52BA7">
        <w:rPr>
          <w:rFonts w:ascii="Arial" w:hAnsi="Arial" w:cs="Arial"/>
          <w:color w:val="000000" w:themeColor="text1"/>
          <w:sz w:val="24"/>
          <w:szCs w:val="24"/>
        </w:rPr>
        <w:t>реализующим</w:t>
      </w:r>
      <w:proofErr w:type="gramEnd"/>
      <w:r w:rsidRPr="00B52BA7">
        <w:rPr>
          <w:rFonts w:ascii="Arial" w:hAnsi="Arial" w:cs="Arial"/>
          <w:color w:val="000000" w:themeColor="text1"/>
          <w:sz w:val="24"/>
          <w:szCs w:val="24"/>
        </w:rPr>
        <w:t xml:space="preserve"> проект, полная стоимость которого составляет менее  500 тыс. рублей или более 100 млн. рублей.</w:t>
      </w:r>
    </w:p>
    <w:p w:rsidR="000E6424" w:rsidRDefault="000E6424">
      <w:bookmarkStart w:id="0" w:name="_GoBack"/>
      <w:bookmarkEnd w:id="0"/>
    </w:p>
    <w:sectPr w:rsidR="000E6424" w:rsidSect="0090467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EA"/>
    <w:rsid w:val="000E6424"/>
    <w:rsid w:val="002B65EA"/>
    <w:rsid w:val="00904675"/>
    <w:rsid w:val="00D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AC159BF9D16C9C8BFA474476A0DF720D32CA28FB4AD2FD03773839113D44ACFA342E0319BCB76A2A4F287AA9275794E6C2DEs6s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GLAVOBT</dc:creator>
  <cp:keywords/>
  <dc:description/>
  <cp:lastModifiedBy>GLAVOBT</cp:lastModifiedBy>
  <cp:revision>2</cp:revision>
  <dcterms:created xsi:type="dcterms:W3CDTF">2021-08-17T06:50:00Z</dcterms:created>
  <dcterms:modified xsi:type="dcterms:W3CDTF">2021-08-17T07:09:00Z</dcterms:modified>
</cp:coreProperties>
</file>