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5" w:rsidRDefault="00AB52C5" w:rsidP="003348E3">
      <w:pPr>
        <w:tabs>
          <w:tab w:val="left" w:pos="3840"/>
        </w:tabs>
      </w:pPr>
    </w:p>
    <w:p w:rsidR="00AB52C5" w:rsidRDefault="00AB52C5" w:rsidP="00AB52C5"/>
    <w:p w:rsidR="00AB52C5" w:rsidRDefault="00AB52C5" w:rsidP="00AB52C5"/>
    <w:p w:rsidR="00AB52C5" w:rsidRDefault="00AB52C5" w:rsidP="00AB52C5">
      <w:pPr>
        <w:tabs>
          <w:tab w:val="left" w:pos="4020"/>
        </w:tabs>
      </w:pP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КРИТОВСКОГО СЕЛЬСОВЕТА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БОГОТОЛЬСКОГОСКОГО РАЙОНА 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</w:p>
    <w:p w:rsidR="00AB52C5" w:rsidRDefault="00C54F5A" w:rsidP="00AB52C5">
      <w:pPr>
        <w:tabs>
          <w:tab w:val="left" w:pos="40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B52C5">
        <w:rPr>
          <w:b/>
          <w:sz w:val="32"/>
          <w:szCs w:val="32"/>
        </w:rPr>
        <w:t>ПОСТАНОВЛЕНИЕ</w:t>
      </w:r>
    </w:p>
    <w:p w:rsidR="00AB52C5" w:rsidRDefault="00AB52C5" w:rsidP="00AB52C5">
      <w:pPr>
        <w:tabs>
          <w:tab w:val="left" w:pos="4020"/>
        </w:tabs>
        <w:jc w:val="center"/>
        <w:rPr>
          <w:b/>
          <w:sz w:val="32"/>
          <w:szCs w:val="32"/>
        </w:rPr>
      </w:pPr>
    </w:p>
    <w:p w:rsidR="00AB52C5" w:rsidRDefault="00737238" w:rsidP="00AB52C5">
      <w:pPr>
        <w:tabs>
          <w:tab w:val="left" w:pos="4020"/>
        </w:tabs>
        <w:rPr>
          <w:sz w:val="28"/>
          <w:szCs w:val="28"/>
        </w:rPr>
      </w:pPr>
      <w:r>
        <w:rPr>
          <w:sz w:val="32"/>
          <w:szCs w:val="32"/>
        </w:rPr>
        <w:t>15 «августа»</w:t>
      </w:r>
      <w:r w:rsidR="00AB52C5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AB52C5">
        <w:rPr>
          <w:sz w:val="28"/>
          <w:szCs w:val="28"/>
        </w:rPr>
        <w:t xml:space="preserve">г.                     с. Критово            </w:t>
      </w:r>
      <w:r>
        <w:rPr>
          <w:sz w:val="28"/>
          <w:szCs w:val="28"/>
        </w:rPr>
        <w:t xml:space="preserve">                           № 23</w:t>
      </w:r>
      <w:r w:rsidR="00AB52C5">
        <w:rPr>
          <w:sz w:val="28"/>
          <w:szCs w:val="28"/>
        </w:rPr>
        <w:t>-п</w:t>
      </w:r>
    </w:p>
    <w:p w:rsidR="00AB52C5" w:rsidRDefault="00AB52C5" w:rsidP="00AB52C5">
      <w:pPr>
        <w:jc w:val="both"/>
      </w:pPr>
    </w:p>
    <w:p w:rsidR="0063617E" w:rsidRDefault="0063617E" w:rsidP="0063617E">
      <w:pPr>
        <w:pStyle w:val="ConsPlusTitle"/>
        <w:outlineLvl w:val="0"/>
        <w:rPr>
          <w:b w:val="0"/>
        </w:rPr>
      </w:pPr>
      <w:r>
        <w:rPr>
          <w:b w:val="0"/>
        </w:rPr>
        <w:t>Об утверждении Регламента работы</w:t>
      </w:r>
    </w:p>
    <w:p w:rsidR="0063617E" w:rsidRDefault="0063617E" w:rsidP="0063617E">
      <w:pPr>
        <w:pStyle w:val="ConsPlusTitle"/>
        <w:outlineLvl w:val="0"/>
        <w:rPr>
          <w:b w:val="0"/>
        </w:rPr>
      </w:pPr>
      <w:r>
        <w:rPr>
          <w:b w:val="0"/>
        </w:rPr>
        <w:t>административной комиссии</w:t>
      </w:r>
    </w:p>
    <w:p w:rsidR="0063617E" w:rsidRDefault="0063617E" w:rsidP="0063617E">
      <w:pPr>
        <w:pStyle w:val="ConsPlusTitle"/>
        <w:outlineLvl w:val="0"/>
        <w:rPr>
          <w:b w:val="0"/>
        </w:rPr>
      </w:pPr>
      <w:r>
        <w:rPr>
          <w:b w:val="0"/>
        </w:rPr>
        <w:t>администрации Критовского сельсовета</w:t>
      </w:r>
    </w:p>
    <w:p w:rsidR="0063617E" w:rsidRPr="0063617E" w:rsidRDefault="0063617E" w:rsidP="0063617E">
      <w:pPr>
        <w:pStyle w:val="ConsPlusTitle"/>
        <w:outlineLvl w:val="0"/>
        <w:rPr>
          <w:b w:val="0"/>
        </w:rPr>
      </w:pPr>
      <w:r>
        <w:rPr>
          <w:b w:val="0"/>
        </w:rPr>
        <w:t>Боготольского района Красноярского края</w:t>
      </w:r>
    </w:p>
    <w:p w:rsidR="0063617E" w:rsidRDefault="0063617E" w:rsidP="0063617E">
      <w:pPr>
        <w:pStyle w:val="ConsPlusTitle"/>
        <w:ind w:firstLine="720"/>
        <w:jc w:val="both"/>
        <w:outlineLvl w:val="0"/>
        <w:rPr>
          <w:b w:val="0"/>
        </w:rPr>
      </w:pPr>
    </w:p>
    <w:p w:rsidR="0063617E" w:rsidRDefault="0063617E" w:rsidP="006361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06.10.2003  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административной комиссии», руководствуясь Уставом Критовского сельсовета Боготольского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края,</w:t>
      </w:r>
    </w:p>
    <w:p w:rsidR="0063617E" w:rsidRPr="0063617E" w:rsidRDefault="0063617E" w:rsidP="006361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617E" w:rsidRDefault="0063617E" w:rsidP="0063617E">
      <w:pPr>
        <w:pStyle w:val="ConsPlusTitle"/>
        <w:ind w:firstLine="720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>1. Утвердить Регламент работы административной комиссии администрации Критовского сельсовета Боготольского района Красноярского края согласно приложению.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D1951">
        <w:rPr>
          <w:sz w:val="28"/>
          <w:szCs w:val="28"/>
        </w:rPr>
        <w:t xml:space="preserve">Настоящее постановление опубликовать в </w:t>
      </w:r>
      <w:r>
        <w:rPr>
          <w:sz w:val="28"/>
          <w:szCs w:val="28"/>
        </w:rPr>
        <w:t>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</w:t>
      </w:r>
      <w:r w:rsidRPr="00ED1951">
        <w:rPr>
          <w:sz w:val="28"/>
          <w:szCs w:val="28"/>
        </w:rPr>
        <w:t xml:space="preserve"> и разместить на официальном сайте администрации Боготольского района </w:t>
      </w:r>
      <w:proofErr w:type="spellStart"/>
      <w:r w:rsidRPr="00ED1951">
        <w:rPr>
          <w:sz w:val="28"/>
          <w:szCs w:val="28"/>
        </w:rPr>
        <w:t>www.bogotol-r.ru</w:t>
      </w:r>
      <w:proofErr w:type="spellEnd"/>
      <w:r w:rsidRPr="00ED1951">
        <w:rPr>
          <w:sz w:val="28"/>
          <w:szCs w:val="28"/>
        </w:rPr>
        <w:t xml:space="preserve">, на странице </w:t>
      </w:r>
      <w:r>
        <w:rPr>
          <w:sz w:val="28"/>
          <w:szCs w:val="28"/>
        </w:rPr>
        <w:t>Критовского</w:t>
      </w:r>
      <w:r w:rsidRPr="00ED1951">
        <w:rPr>
          <w:sz w:val="28"/>
          <w:szCs w:val="28"/>
        </w:rPr>
        <w:t xml:space="preserve"> сельсовета</w:t>
      </w:r>
    </w:p>
    <w:p w:rsidR="0063617E" w:rsidRPr="0063617E" w:rsidRDefault="0063617E" w:rsidP="00636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3617E" w:rsidRPr="0063617E" w:rsidRDefault="0063617E" w:rsidP="00636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617E">
        <w:rPr>
          <w:sz w:val="28"/>
          <w:szCs w:val="28"/>
        </w:rPr>
        <w:t>Постановление вступает в силу в день, следующий за днём его официального опубликования.</w:t>
      </w:r>
    </w:p>
    <w:p w:rsidR="0063617E" w:rsidRDefault="0063617E" w:rsidP="0063617E">
      <w:pPr>
        <w:ind w:firstLine="720"/>
        <w:jc w:val="center"/>
        <w:rPr>
          <w:sz w:val="28"/>
          <w:szCs w:val="28"/>
        </w:rPr>
      </w:pPr>
    </w:p>
    <w:p w:rsidR="0063617E" w:rsidRDefault="0063617E" w:rsidP="0063617E">
      <w:pPr>
        <w:ind w:firstLine="720"/>
        <w:jc w:val="both"/>
        <w:rPr>
          <w:sz w:val="28"/>
          <w:szCs w:val="28"/>
        </w:rPr>
      </w:pPr>
    </w:p>
    <w:p w:rsidR="0063617E" w:rsidRDefault="0063617E" w:rsidP="00636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главы </w:t>
      </w:r>
    </w:p>
    <w:p w:rsidR="0063617E" w:rsidRDefault="0063617E" w:rsidP="0063617E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Критовского сельсовета                                                    О. А. Клёсова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lastRenderedPageBreak/>
        <w:t>Приложение к постановлению</w:t>
      </w:r>
    </w:p>
    <w:p w:rsidR="0063617E" w:rsidRDefault="0063617E" w:rsidP="0063617E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>администрации</w:t>
      </w:r>
    </w:p>
    <w:p w:rsidR="0063617E" w:rsidRDefault="0063617E" w:rsidP="0063617E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>Критовского сельсовета</w:t>
      </w:r>
    </w:p>
    <w:p w:rsidR="0063617E" w:rsidRDefault="00737238" w:rsidP="0063617E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>от «15</w:t>
      </w:r>
      <w:r w:rsidR="0063617E">
        <w:rPr>
          <w:iCs/>
        </w:rPr>
        <w:t xml:space="preserve">» </w:t>
      </w:r>
      <w:r>
        <w:rPr>
          <w:iCs/>
        </w:rPr>
        <w:t>августа 2018</w:t>
      </w:r>
      <w:r w:rsidR="0063617E">
        <w:rPr>
          <w:iCs/>
        </w:rPr>
        <w:t xml:space="preserve"> №</w:t>
      </w:r>
      <w:r>
        <w:rPr>
          <w:iCs/>
        </w:rPr>
        <w:t xml:space="preserve"> 23-П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:rsidR="0063617E" w:rsidRDefault="0063617E" w:rsidP="0063617E">
      <w:pPr>
        <w:pStyle w:val="ConsPlusTitle"/>
        <w:ind w:firstLine="720"/>
        <w:jc w:val="center"/>
        <w:outlineLvl w:val="0"/>
      </w:pPr>
      <w:r>
        <w:t>РЕГЛАМЕНТ ДЕЯТЕЛЬНОСТИ</w:t>
      </w:r>
    </w:p>
    <w:p w:rsidR="0063617E" w:rsidRDefault="0063617E" w:rsidP="0063617E">
      <w:pPr>
        <w:pStyle w:val="ConsPlusTitle"/>
        <w:ind w:firstLine="720"/>
        <w:jc w:val="center"/>
        <w:outlineLvl w:val="0"/>
      </w:pPr>
      <w:r>
        <w:t>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КРИТОВСКОГО СЕЛЬСОВЕТА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63617E" w:rsidRPr="0063617E" w:rsidRDefault="0063617E" w:rsidP="006361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Регламент разработан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административной комиссии», </w:t>
      </w:r>
      <w:r>
        <w:rPr>
          <w:sz w:val="28"/>
          <w:szCs w:val="28"/>
        </w:rPr>
        <w:t>и определяет</w:t>
      </w:r>
      <w:proofErr w:type="gramEnd"/>
      <w:r>
        <w:rPr>
          <w:sz w:val="28"/>
          <w:szCs w:val="28"/>
        </w:rPr>
        <w:t xml:space="preserve"> порядок деятельности административной комиссии администрации Критовского сельсовета Боготольского района Красноярского края,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1.1. Административная комиссия администрации Критовского сельсовета Боготольского района Красноярского края (далее - административная комиссия) является постоянно действующим коллегиальным органом, созданным в порядке, установленном законами Красноярского края, для рассмотрения дел и составления протоколов об административных правонарушениях, в случаях предусмотренных законом Красноярского края от 02.10.2008 № 7-2161 «</w:t>
      </w:r>
      <w:r>
        <w:rPr>
          <w:bCs/>
          <w:sz w:val="28"/>
          <w:szCs w:val="28"/>
        </w:rPr>
        <w:t xml:space="preserve">Об административных правонарушениях». 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Административная комиссия не является органом администрации </w:t>
      </w:r>
      <w:r w:rsidRPr="0063617E">
        <w:rPr>
          <w:sz w:val="28"/>
          <w:szCs w:val="28"/>
        </w:rPr>
        <w:t>Критовского сельсовета</w:t>
      </w:r>
      <w:r>
        <w:rPr>
          <w:sz w:val="28"/>
          <w:szCs w:val="28"/>
        </w:rPr>
        <w:t xml:space="preserve"> и осуществляет свою деятельность в пределах полномочий, установленных законодательством Российской Федерации и законами Красноярского края.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Административная комиссия не является юридическим лицом.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63617E" w:rsidRP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 Административная комиссия руководствуется в своей деятельности законодательством Российской Федерации, законами Красноярского края, </w:t>
      </w:r>
      <w:r>
        <w:rPr>
          <w:sz w:val="28"/>
          <w:szCs w:val="28"/>
        </w:rPr>
        <w:lastRenderedPageBreak/>
        <w:t xml:space="preserve">муниципальными </w:t>
      </w:r>
      <w:r w:rsidRPr="0063617E">
        <w:rPr>
          <w:sz w:val="28"/>
          <w:szCs w:val="28"/>
        </w:rPr>
        <w:t xml:space="preserve">правовыми актами   </w:t>
      </w:r>
      <w:r w:rsidRPr="0063617E">
        <w:rPr>
          <w:i/>
          <w:sz w:val="28"/>
          <w:szCs w:val="28"/>
        </w:rPr>
        <w:t xml:space="preserve"> </w:t>
      </w:r>
      <w:r w:rsidRPr="0063617E">
        <w:rPr>
          <w:sz w:val="28"/>
          <w:szCs w:val="28"/>
        </w:rPr>
        <w:t>администрации Критовского сельсовета Боготольского района Красноярского края.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3617E">
        <w:rPr>
          <w:sz w:val="28"/>
          <w:szCs w:val="28"/>
        </w:rPr>
        <w:t>1.6. Административная комиссия имеет</w:t>
      </w:r>
      <w:r>
        <w:rPr>
          <w:sz w:val="28"/>
          <w:szCs w:val="28"/>
        </w:rPr>
        <w:t xml:space="preserve"> круглую печать, штампы и бланки со своим наименованием.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Цели деятельности и задачи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Состав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В состав административной комиссии включаются граждане Российской Федерации, имеющие высшее или среднее профессиональное образование. </w:t>
      </w:r>
      <w:r>
        <w:rPr>
          <w:bCs/>
          <w:sz w:val="28"/>
          <w:szCs w:val="28"/>
        </w:rPr>
        <w:t>Ответственный секретарь административной комиссии, как правило, должен иметь юридическое образование.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3.2. Председатель, заместитель председателя, ответственный </w:t>
      </w:r>
      <w:proofErr w:type="gramStart"/>
      <w:r>
        <w:rPr>
          <w:bCs/>
          <w:sz w:val="28"/>
          <w:szCs w:val="28"/>
        </w:rPr>
        <w:t>секретарь</w:t>
      </w:r>
      <w:proofErr w:type="gramEnd"/>
      <w:r>
        <w:rPr>
          <w:bCs/>
          <w:sz w:val="28"/>
          <w:szCs w:val="28"/>
        </w:rPr>
        <w:t xml:space="preserve"> и члены административной комиссии осуществляют свою деятельность на общественных началах.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3.3. Председатель административной комиссии и его заместители избираются из состава членов административной комиссии открытым </w:t>
      </w:r>
      <w:r>
        <w:rPr>
          <w:bCs/>
          <w:sz w:val="28"/>
          <w:szCs w:val="28"/>
        </w:rPr>
        <w:t>голосованием простым большинством голосов присутствующих на заседании членов.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3.4. Состав административной комиссии не может быть менее пяти человек. Одно и то же лицо может быть назначено членом административной комиссии неограниченное число раз.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пяти членов нового состава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Полномочия членов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 Полномочия председателя административной комиссии: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осуществляет руководство деятельностью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председательствует на заседаниях комиссии и организует ее работу;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в) участвует в голосовании при вынесении постановления или определения по делу об административном правонарушении;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подписывает протоколы заседаний, постановления и определения, выносимые административной комиссией;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правонарушений.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4.2.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4.3. Ответственный секретарь административной комиссии: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ведет протокол заседания и подписывает его;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ведет делопроизводство, связанное с деятельностью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е) осуществляет свою деятельность под руководством председателя и заместителя председателя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4.4. Члены административной комиссии, в том числе председатель, заместитель председателя и ответственный секретарь: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участвуют в заседаниях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участвуют в обсуждении принимаемых решений;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участвуют в голосовании при принятии решений.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540"/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5. Прекращение полномочий члена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5.1. Полномочия члена административной комиссии прекращаются досрочно в случаях: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а) подачи членом административной комиссии письменного заявления о прекращении своих полномочий;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б) вступления в законную силу обвинительного приговора суда в отношении члена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в) прекращения гражданства Российской Федерации;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г)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</w:t>
      </w:r>
      <w:proofErr w:type="spellEnd"/>
      <w:r>
        <w:rPr>
          <w:iCs/>
          <w:sz w:val="28"/>
          <w:szCs w:val="28"/>
        </w:rPr>
        <w:t>) обнаружившейся невозможности исполнения членом административной комиссии своих обязанностей по состоянию здоровья;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е) невыполнения обязанностей члена административной комиссии, выражающегося в систематическом уклонении от участия в работе комиссии без уважительных причин;</w:t>
      </w:r>
    </w:p>
    <w:p w:rsidR="0063617E" w:rsidRDefault="0063617E" w:rsidP="0063617E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ж) смерти члена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работы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 Заседания административной комиссии проводится по мере поступления в комиссию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Кодексом Российской Федерации об административных правонарушениях.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6.4. Дела рассматриваются персонально по каждому лицу, в отношении которого ведется дело об административном правонарушении.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6.7. Ответственный секретарь комиссии: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осуществляет проверку правильности и полноты оформления дел;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г) ведет протокол о рассмотрении дела об административном правонарушении в соответствии с требованиями, установленными Кодексом Российской Федерации об административных правонарушениях;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е) вносит в постановление по делу об административном правонарушении </w:t>
      </w:r>
      <w:proofErr w:type="gramStart"/>
      <w:r>
        <w:rPr>
          <w:sz w:val="28"/>
          <w:szCs w:val="28"/>
        </w:rPr>
        <w:t>отметку</w:t>
      </w:r>
      <w:proofErr w:type="gramEnd"/>
      <w:r>
        <w:rPr>
          <w:sz w:val="28"/>
          <w:szCs w:val="28"/>
        </w:rPr>
        <w:t xml:space="preserve"> о дне вступления его в законную силу;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и) осуществляет иные функции, определенные законодательством, настоящим Регламентом.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6.8. Для рассмотрения наиболее важных неотложных вопросов (важного неотложного вопроса)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6.9.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6.10.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6.11. Голосование в заседаниях административной комиссии открытое.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6.12.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6.13.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6.14. При решении вопросов на заседании административной комиссии каждый член комиссии обладает одним голосом.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равенстве голосов голос председательствующего на заседании административной комиссии является решающим.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6.15.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6.16.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6.17.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6.18.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6.19.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Компетенция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7.1. К компетенции административной комиссии относится рассмотрение дел (материалов, протоколов) об административных правонарушениях, совершенных на территории </w:t>
      </w:r>
      <w:r w:rsidR="0025229D" w:rsidRPr="0025229D">
        <w:rPr>
          <w:sz w:val="28"/>
          <w:szCs w:val="28"/>
        </w:rPr>
        <w:t>муниципального образования Критовский сельсовет</w:t>
      </w:r>
      <w:r w:rsidR="0025229D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предусмотренных законом Красноярского края от 02.10.2008 № 7-2161 «</w:t>
      </w:r>
      <w:r>
        <w:rPr>
          <w:bCs/>
          <w:sz w:val="28"/>
          <w:szCs w:val="28"/>
        </w:rPr>
        <w:t xml:space="preserve">Об административных правонарушениях». 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8. Организация делопроизводства административной комиссии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Дела об административных правонарушениях, иная переписка по ним принимаются и хранятся ответственными секретарями административной комиссии, либо членами административной комиссии, их замещающими</w:t>
      </w:r>
      <w:r w:rsidR="00C54F5A">
        <w:rPr>
          <w:sz w:val="28"/>
          <w:szCs w:val="28"/>
        </w:rPr>
        <w:t xml:space="preserve"> в администрации Критовского сельсовета Боготольского района Красноярского края.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об уничтожении дел, иной переписки по ним принимается членами административной комиссии на заседании с составлением акта уничтожения.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 Вскрытие корреспонденции, направленной в адрес административной комиссии по делам об административных правонарушениях, осуществляется ответственным секретарем административной комиссии, лицом, его замещающим.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8.3. Учет и регистрацию документов по делам об административных правонарушениях осуществляет ответственный секретарь административной комиссии.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8.4.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комиссии, без уведомления ответственного секретаря комиссии.</w:t>
      </w:r>
    </w:p>
    <w:p w:rsidR="0063617E" w:rsidRPr="0025229D" w:rsidRDefault="0063617E" w:rsidP="0025229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8.5. Порядок учета, регистрации корреспонденции, формы учета, в том числе книг, журналов и т.д., определяются муниципальными правовыми актами администрации </w:t>
      </w:r>
      <w:r w:rsidRPr="0025229D">
        <w:rPr>
          <w:sz w:val="28"/>
          <w:szCs w:val="28"/>
        </w:rPr>
        <w:t xml:space="preserve"> </w:t>
      </w:r>
      <w:r w:rsidR="0025229D" w:rsidRPr="0025229D">
        <w:rPr>
          <w:sz w:val="28"/>
          <w:szCs w:val="28"/>
        </w:rPr>
        <w:t>Критовского сельсовета Боготольского района Красноярского края</w:t>
      </w:r>
      <w:r w:rsidR="0025229D">
        <w:rPr>
          <w:sz w:val="28"/>
          <w:szCs w:val="28"/>
        </w:rPr>
        <w:t>.</w:t>
      </w:r>
    </w:p>
    <w:p w:rsidR="0063617E" w:rsidRDefault="0063617E" w:rsidP="0063617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9. Заключительные положения</w:t>
      </w:r>
    </w:p>
    <w:p w:rsidR="0063617E" w:rsidRDefault="0063617E" w:rsidP="0063617E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63617E" w:rsidRDefault="0063617E" w:rsidP="0063617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Административная комиссия самостоятельна при принятии решений по делам об административных правонарушениях.</w:t>
      </w:r>
    </w:p>
    <w:p w:rsidR="00AB52C5" w:rsidRDefault="0063617E" w:rsidP="006361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9.2. Постановление административной комиссии может быть обжаловано в </w:t>
      </w:r>
      <w:proofErr w:type="gramStart"/>
      <w:r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действующим законодательством</w:t>
      </w:r>
    </w:p>
    <w:sectPr w:rsidR="00AB52C5" w:rsidSect="00B63700">
      <w:headerReference w:type="even" r:id="rId6"/>
      <w:headerReference w:type="default" r:id="rId7"/>
      <w:pgSz w:w="11905" w:h="16838" w:code="9"/>
      <w:pgMar w:top="1258" w:right="625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15" w:rsidRDefault="00C53815" w:rsidP="00DF324A">
      <w:r>
        <w:separator/>
      </w:r>
    </w:p>
  </w:endnote>
  <w:endnote w:type="continuationSeparator" w:id="0">
    <w:p w:rsidR="00C53815" w:rsidRDefault="00C53815" w:rsidP="00DF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15" w:rsidRDefault="00C53815" w:rsidP="00DF324A">
      <w:r>
        <w:separator/>
      </w:r>
    </w:p>
  </w:footnote>
  <w:footnote w:type="continuationSeparator" w:id="0">
    <w:p w:rsidR="00C53815" w:rsidRDefault="00C53815" w:rsidP="00DF3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820148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3700" w:rsidRDefault="00C538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820148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48E3">
      <w:rPr>
        <w:rStyle w:val="a3"/>
        <w:noProof/>
      </w:rPr>
      <w:t>2</w:t>
    </w:r>
    <w:r>
      <w:rPr>
        <w:rStyle w:val="a3"/>
      </w:rPr>
      <w:fldChar w:fldCharType="end"/>
    </w:r>
  </w:p>
  <w:p w:rsidR="00B63700" w:rsidRDefault="00C538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2C5"/>
    <w:rsid w:val="0025229D"/>
    <w:rsid w:val="00271176"/>
    <w:rsid w:val="002D58B9"/>
    <w:rsid w:val="003348E3"/>
    <w:rsid w:val="00364C79"/>
    <w:rsid w:val="0063617E"/>
    <w:rsid w:val="00660BAE"/>
    <w:rsid w:val="006E7B61"/>
    <w:rsid w:val="0072204C"/>
    <w:rsid w:val="00737238"/>
    <w:rsid w:val="00820148"/>
    <w:rsid w:val="00A83D81"/>
    <w:rsid w:val="00AB52C5"/>
    <w:rsid w:val="00C2061E"/>
    <w:rsid w:val="00C53815"/>
    <w:rsid w:val="00C54F5A"/>
    <w:rsid w:val="00CB5B77"/>
    <w:rsid w:val="00DF324A"/>
    <w:rsid w:val="00E61A59"/>
    <w:rsid w:val="00EC543A"/>
    <w:rsid w:val="00FC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B52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AB52C5"/>
  </w:style>
  <w:style w:type="paragraph" w:styleId="a4">
    <w:name w:val="header"/>
    <w:basedOn w:val="a"/>
    <w:link w:val="a5"/>
    <w:rsid w:val="00AB52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5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cp:lastPrinted>2018-08-15T04:39:00Z</cp:lastPrinted>
  <dcterms:created xsi:type="dcterms:W3CDTF">2018-06-05T03:42:00Z</dcterms:created>
  <dcterms:modified xsi:type="dcterms:W3CDTF">2018-08-15T04:40:00Z</dcterms:modified>
</cp:coreProperties>
</file>