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КРАСНОЯРСКИЙ КРАЙ</w:t>
      </w:r>
    </w:p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БОГОТОЛЬСКИЙ РАЙОН</w:t>
      </w:r>
    </w:p>
    <w:p w:rsidR="001014EF" w:rsidRPr="006B648B" w:rsidRDefault="001014EF" w:rsidP="001014EF">
      <w:pPr>
        <w:ind w:firstLine="709"/>
        <w:jc w:val="center"/>
        <w:rPr>
          <w:bCs/>
          <w:iCs/>
        </w:rPr>
      </w:pPr>
      <w:r w:rsidRPr="006B648B">
        <w:rPr>
          <w:bCs/>
          <w:iCs/>
        </w:rPr>
        <w:t>ЧАЙКОВСКИЙ СЕЛЬСОВЕТ</w:t>
      </w:r>
    </w:p>
    <w:p w:rsidR="001014EF" w:rsidRPr="006B648B" w:rsidRDefault="001014EF" w:rsidP="001014EF">
      <w:pPr>
        <w:ind w:firstLine="709"/>
        <w:jc w:val="center"/>
      </w:pPr>
      <w:r w:rsidRPr="006B648B">
        <w:t>ЧАЙКОВСКИЙ СЕЛЬСКИЙ СОВЕТ ДЕПУТАТОВ</w:t>
      </w:r>
    </w:p>
    <w:p w:rsidR="001014EF" w:rsidRPr="006B648B" w:rsidRDefault="001014EF" w:rsidP="001014EF">
      <w:pPr>
        <w:ind w:firstLine="709"/>
        <w:jc w:val="center"/>
      </w:pPr>
    </w:p>
    <w:p w:rsidR="001014EF" w:rsidRPr="006B648B" w:rsidRDefault="001014EF" w:rsidP="001014EF">
      <w:pPr>
        <w:ind w:firstLine="709"/>
      </w:pPr>
      <w:r>
        <w:t xml:space="preserve">                                                        </w:t>
      </w:r>
      <w:r w:rsidRPr="006B648B">
        <w:t>РЕШЕНИЕ</w:t>
      </w:r>
      <w:r w:rsidR="001F2067">
        <w:t>/проект/</w:t>
      </w:r>
    </w:p>
    <w:p w:rsidR="001014EF" w:rsidRPr="006B648B" w:rsidRDefault="001014EF" w:rsidP="001014EF">
      <w:pPr>
        <w:ind w:firstLine="709"/>
        <w:jc w:val="center"/>
      </w:pPr>
    </w:p>
    <w:tbl>
      <w:tblPr>
        <w:tblW w:w="9465" w:type="dxa"/>
        <w:tblLayout w:type="fixed"/>
        <w:tblLook w:val="04A0"/>
      </w:tblPr>
      <w:tblGrid>
        <w:gridCol w:w="3288"/>
        <w:gridCol w:w="3629"/>
        <w:gridCol w:w="2548"/>
      </w:tblGrid>
      <w:tr w:rsidR="001014EF" w:rsidRPr="006B648B" w:rsidTr="00F81864">
        <w:tc>
          <w:tcPr>
            <w:tcW w:w="3288" w:type="dxa"/>
            <w:hideMark/>
          </w:tcPr>
          <w:p w:rsidR="001014EF" w:rsidRPr="006B648B" w:rsidRDefault="001014EF" w:rsidP="00E20DCB">
            <w:pPr>
              <w:jc w:val="both"/>
            </w:pPr>
            <w:r w:rsidRPr="006B648B">
              <w:t xml:space="preserve">  </w:t>
            </w:r>
            <w:r w:rsidR="00E20DCB">
              <w:t>«»</w:t>
            </w:r>
            <w:r>
              <w:t xml:space="preserve">  </w:t>
            </w:r>
            <w:r w:rsidRPr="006B648B">
              <w:t>202</w:t>
            </w:r>
            <w:r>
              <w:t>3</w:t>
            </w:r>
          </w:p>
        </w:tc>
        <w:tc>
          <w:tcPr>
            <w:tcW w:w="3629" w:type="dxa"/>
            <w:hideMark/>
          </w:tcPr>
          <w:p w:rsidR="001014EF" w:rsidRPr="006B648B" w:rsidRDefault="001014EF" w:rsidP="00F81864">
            <w:pPr>
              <w:jc w:val="both"/>
            </w:pPr>
            <w:r w:rsidRPr="006B648B">
              <w:t xml:space="preserve">        пос. Чайковский</w:t>
            </w:r>
          </w:p>
          <w:p w:rsidR="001014EF" w:rsidRPr="006B648B" w:rsidRDefault="001014EF" w:rsidP="00F81864">
            <w:pPr>
              <w:ind w:firstLine="709"/>
              <w:jc w:val="both"/>
            </w:pPr>
            <w:r w:rsidRPr="006B648B">
              <w:t xml:space="preserve">        </w:t>
            </w:r>
          </w:p>
        </w:tc>
        <w:tc>
          <w:tcPr>
            <w:tcW w:w="2548" w:type="dxa"/>
            <w:hideMark/>
          </w:tcPr>
          <w:p w:rsidR="001014EF" w:rsidRPr="006B648B" w:rsidRDefault="001014EF" w:rsidP="00E20DCB">
            <w:pPr>
              <w:ind w:firstLine="709"/>
              <w:jc w:val="right"/>
            </w:pPr>
            <w:r w:rsidRPr="006B648B">
              <w:t xml:space="preserve">    </w:t>
            </w:r>
            <w:r w:rsidR="00C721F4">
              <w:t xml:space="preserve">  </w:t>
            </w:r>
            <w:r w:rsidRPr="006B648B">
              <w:t xml:space="preserve"> </w:t>
            </w:r>
            <w:r w:rsidR="00DA1D26">
              <w:t xml:space="preserve">  </w:t>
            </w:r>
            <w:r w:rsidR="009B6E57">
              <w:t xml:space="preserve"> </w:t>
            </w:r>
            <w:r w:rsidRPr="006B648B">
              <w:t>№</w:t>
            </w:r>
            <w:r w:rsidR="00DA1D26">
              <w:t xml:space="preserve"> </w:t>
            </w:r>
          </w:p>
        </w:tc>
      </w:tr>
    </w:tbl>
    <w:p w:rsidR="001014EF" w:rsidRPr="00B12240" w:rsidRDefault="001014EF" w:rsidP="001014EF">
      <w:pPr>
        <w:spacing w:line="25" w:lineRule="atLeast"/>
        <w:jc w:val="both"/>
        <w:rPr>
          <w:b/>
        </w:rPr>
      </w:pPr>
    </w:p>
    <w:p w:rsidR="001014EF" w:rsidRPr="00514D32" w:rsidRDefault="001014EF" w:rsidP="00E20DCB">
      <w:r w:rsidRPr="00B12240">
        <w:rPr>
          <w:b/>
        </w:rPr>
        <w:t xml:space="preserve">           </w:t>
      </w:r>
      <w:r w:rsidRPr="00B12240">
        <w:t xml:space="preserve">О внесении изменений в решение от </w:t>
      </w:r>
      <w:r>
        <w:t>19</w:t>
      </w:r>
      <w:r w:rsidRPr="00B12240">
        <w:t xml:space="preserve">.11.2021 № </w:t>
      </w:r>
      <w:r>
        <w:t>12-66</w:t>
      </w:r>
      <w:r w:rsidRPr="00B12240">
        <w:rPr>
          <w:b/>
        </w:rPr>
        <w:t xml:space="preserve"> «</w:t>
      </w:r>
      <w:r w:rsidRPr="00514D32">
        <w:rPr>
          <w:bCs/>
          <w:color w:val="000000"/>
        </w:rPr>
        <w:t>Об утверждении Положения о муниципальном контроле в сфере благоустройства на территории Чайковского сельсовета</w:t>
      </w:r>
      <w:r>
        <w:rPr>
          <w:bCs/>
          <w:color w:val="000000"/>
        </w:rPr>
        <w:t>»</w:t>
      </w:r>
    </w:p>
    <w:p w:rsidR="001014EF" w:rsidRPr="00B12240" w:rsidRDefault="001014EF" w:rsidP="001014EF">
      <w:pPr>
        <w:shd w:val="clear" w:color="auto" w:fill="FFFFFF"/>
        <w:ind w:firstLine="567"/>
        <w:rPr>
          <w:b/>
          <w:color w:val="000000"/>
        </w:rPr>
      </w:pPr>
    </w:p>
    <w:p w:rsidR="001014EF" w:rsidRDefault="001014EF" w:rsidP="001014EF">
      <w:pPr>
        <w:shd w:val="clear" w:color="auto" w:fill="FFFFFF"/>
        <w:ind w:firstLine="709"/>
        <w:jc w:val="both"/>
        <w:rPr>
          <w:b/>
        </w:rPr>
      </w:pPr>
      <w:r w:rsidRPr="00B12240">
        <w:rPr>
          <w:color w:val="000000"/>
        </w:rPr>
        <w:t>В соответствии с пунктом 19 части 1 статьи 14</w:t>
      </w:r>
      <w:r w:rsidRPr="00B12240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B12240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B12240">
        <w:t xml:space="preserve"> </w:t>
      </w:r>
      <w:r w:rsidRPr="00B12240">
        <w:rPr>
          <w:b/>
          <w:bCs/>
          <w:color w:val="000000"/>
        </w:rPr>
        <w:t xml:space="preserve"> </w:t>
      </w:r>
      <w:r>
        <w:rPr>
          <w:iCs/>
          <w:color w:val="000000"/>
        </w:rPr>
        <w:t>Чайковского</w:t>
      </w:r>
      <w:r w:rsidRPr="00B12240">
        <w:rPr>
          <w:iCs/>
          <w:color w:val="000000"/>
        </w:rPr>
        <w:t xml:space="preserve"> сельсовета </w:t>
      </w:r>
      <w:proofErr w:type="spellStart"/>
      <w:r w:rsidRPr="00B12240">
        <w:rPr>
          <w:iCs/>
          <w:color w:val="000000"/>
        </w:rPr>
        <w:t>Боготольского</w:t>
      </w:r>
      <w:proofErr w:type="spellEnd"/>
      <w:r w:rsidRPr="00B12240">
        <w:rPr>
          <w:iCs/>
          <w:color w:val="000000"/>
        </w:rPr>
        <w:t xml:space="preserve"> района Красноярского края, </w:t>
      </w:r>
      <w:r>
        <w:rPr>
          <w:bCs/>
          <w:color w:val="000000"/>
        </w:rPr>
        <w:t>Чайковский</w:t>
      </w:r>
      <w:r w:rsidRPr="00B12240">
        <w:rPr>
          <w:bCs/>
          <w:color w:val="000000"/>
        </w:rPr>
        <w:t xml:space="preserve"> сельский Совет депутатов </w:t>
      </w:r>
      <w:r w:rsidRPr="00B12240">
        <w:rPr>
          <w:b/>
          <w:color w:val="000000"/>
        </w:rPr>
        <w:t>РЕШИЛ</w:t>
      </w:r>
      <w:r w:rsidRPr="00B12240">
        <w:rPr>
          <w:b/>
        </w:rPr>
        <w:t>:</w:t>
      </w:r>
    </w:p>
    <w:p w:rsidR="001014EF" w:rsidRPr="00B12240" w:rsidRDefault="001014EF" w:rsidP="001014EF">
      <w:pPr>
        <w:shd w:val="clear" w:color="auto" w:fill="FFFFFF"/>
        <w:ind w:firstLine="709"/>
        <w:jc w:val="both"/>
        <w:rPr>
          <w:b/>
        </w:rPr>
      </w:pPr>
    </w:p>
    <w:p w:rsidR="001014EF" w:rsidRDefault="001014EF" w:rsidP="001014EF">
      <w:pPr>
        <w:jc w:val="both"/>
        <w:rPr>
          <w:bCs/>
          <w:color w:val="000000"/>
        </w:rPr>
      </w:pPr>
      <w:r>
        <w:t xml:space="preserve">        </w:t>
      </w:r>
      <w:r w:rsidRPr="00B12240">
        <w:t xml:space="preserve">   1.Внести в решение </w:t>
      </w:r>
      <w:r>
        <w:t>Чайковского</w:t>
      </w:r>
      <w:r w:rsidRPr="00B12240">
        <w:t xml:space="preserve"> сельского Совета депутатов от </w:t>
      </w:r>
      <w:r>
        <w:t>19.11.2021</w:t>
      </w:r>
      <w:r w:rsidRPr="00B12240">
        <w:t xml:space="preserve"> № </w:t>
      </w:r>
      <w:r>
        <w:t>12-66</w:t>
      </w:r>
      <w:r w:rsidRPr="00B12240">
        <w:t xml:space="preserve"> «</w:t>
      </w:r>
      <w:r w:rsidRPr="00B12240">
        <w:rPr>
          <w:bCs/>
          <w:color w:val="000000"/>
        </w:rPr>
        <w:t xml:space="preserve">Об утверждении Положения о муниципальном контроле в сфере </w:t>
      </w:r>
      <w:r w:rsidRPr="00100C1E">
        <w:rPr>
          <w:bCs/>
          <w:color w:val="000000"/>
        </w:rPr>
        <w:t>благоустройства на территории Чайковского сельсовета» следующие  изменения:</w:t>
      </w:r>
    </w:p>
    <w:p w:rsidR="001F2067" w:rsidRPr="001F2067" w:rsidRDefault="001F2067" w:rsidP="001F2067">
      <w:pPr>
        <w:jc w:val="both"/>
        <w:rPr>
          <w:bCs/>
          <w:color w:val="000000"/>
        </w:rPr>
      </w:pPr>
      <w:r w:rsidRPr="001F2067">
        <w:rPr>
          <w:bCs/>
          <w:color w:val="000000"/>
        </w:rPr>
        <w:t xml:space="preserve">       1.1 в раздел 3 Положения дополнить пунктом 3.4.1 следующего содержания:</w:t>
      </w:r>
    </w:p>
    <w:p w:rsidR="001F2067" w:rsidRPr="001F2067" w:rsidRDefault="001F2067" w:rsidP="001F2067">
      <w:pPr>
        <w:jc w:val="both"/>
      </w:pPr>
      <w:r w:rsidRPr="001F2067">
        <w:rPr>
          <w:bCs/>
          <w:color w:val="000000"/>
        </w:rPr>
        <w:t xml:space="preserve">     «3.4.1 </w:t>
      </w:r>
      <w:r w:rsidRPr="001F2067"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2 к настоящему Положению</w:t>
      </w:r>
      <w:proofErr w:type="gramStart"/>
      <w:r w:rsidRPr="001F2067">
        <w:t>.».</w:t>
      </w:r>
      <w:proofErr w:type="gramEnd"/>
    </w:p>
    <w:p w:rsidR="001F2067" w:rsidRPr="001F2067" w:rsidRDefault="001F2067" w:rsidP="001F2067">
      <w:pPr>
        <w:jc w:val="both"/>
      </w:pPr>
      <w:r w:rsidRPr="001F2067">
        <w:rPr>
          <w:b/>
        </w:rPr>
        <w:t xml:space="preserve">      </w:t>
      </w:r>
      <w:r w:rsidRPr="001F2067">
        <w:t xml:space="preserve">  1.2 Положение дополнить приложением № 2 следующего содержания:</w:t>
      </w:r>
    </w:p>
    <w:p w:rsidR="001F2067" w:rsidRPr="001F2067" w:rsidRDefault="001F2067" w:rsidP="001F2067">
      <w:pPr>
        <w:jc w:val="right"/>
        <w:rPr>
          <w:b/>
        </w:rPr>
      </w:pPr>
      <w:r>
        <w:t xml:space="preserve"> </w:t>
      </w:r>
      <w:r w:rsidRPr="001F2067">
        <w:t xml:space="preserve">                                                                                      Приложение № 2</w:t>
      </w:r>
    </w:p>
    <w:p w:rsidR="001F2067" w:rsidRPr="001F2067" w:rsidRDefault="001F2067" w:rsidP="001F2067">
      <w:pPr>
        <w:jc w:val="right"/>
      </w:pPr>
      <w:r w:rsidRPr="001F2067">
        <w:t xml:space="preserve">                                                                     к Положению о муниципальном контроле</w:t>
      </w:r>
    </w:p>
    <w:p w:rsidR="001F2067" w:rsidRPr="001F2067" w:rsidRDefault="001F2067" w:rsidP="001F2067">
      <w:pPr>
        <w:jc w:val="right"/>
      </w:pPr>
      <w:r w:rsidRPr="001F2067">
        <w:t>в сфере благоустройства на территории</w:t>
      </w:r>
    </w:p>
    <w:p w:rsidR="001F2067" w:rsidRPr="001F2067" w:rsidRDefault="001F2067" w:rsidP="001F2067">
      <w:pPr>
        <w:jc w:val="right"/>
      </w:pPr>
      <w:r>
        <w:t>Чайковского</w:t>
      </w:r>
      <w:r w:rsidRPr="001F2067">
        <w:t xml:space="preserve"> сельсовета  </w:t>
      </w:r>
      <w:proofErr w:type="spellStart"/>
      <w:r w:rsidRPr="001F2067">
        <w:t>Боготольского</w:t>
      </w:r>
      <w:proofErr w:type="spellEnd"/>
      <w:r w:rsidRPr="001F2067">
        <w:t xml:space="preserve"> района</w:t>
      </w:r>
    </w:p>
    <w:p w:rsidR="001F2067" w:rsidRPr="001F2067" w:rsidRDefault="001F2067" w:rsidP="001F2067">
      <w:pPr>
        <w:jc w:val="right"/>
      </w:pPr>
      <w:r w:rsidRPr="001F2067">
        <w:t>Красноярского края</w:t>
      </w:r>
    </w:p>
    <w:p w:rsidR="001F2067" w:rsidRPr="001F2067" w:rsidRDefault="001F2067" w:rsidP="001F2067">
      <w:pPr>
        <w:jc w:val="right"/>
      </w:pPr>
    </w:p>
    <w:p w:rsidR="001F2067" w:rsidRPr="001F2067" w:rsidRDefault="001F2067" w:rsidP="001F2067">
      <w:pPr>
        <w:jc w:val="center"/>
        <w:rPr>
          <w:b/>
        </w:rPr>
      </w:pPr>
      <w:r w:rsidRPr="001F2067">
        <w:rPr>
          <w:b/>
        </w:rPr>
        <w:t xml:space="preserve">ИНДИКАТОРЫ РИСКА НАРУШЕНИЯ </w:t>
      </w:r>
      <w:proofErr w:type="gramStart"/>
      <w:r w:rsidRPr="001F2067">
        <w:rPr>
          <w:b/>
        </w:rPr>
        <w:t>ОБЯЗАТЕЛЬНЫХ</w:t>
      </w:r>
      <w:proofErr w:type="gramEnd"/>
    </w:p>
    <w:p w:rsidR="001F2067" w:rsidRPr="001F2067" w:rsidRDefault="001F2067" w:rsidP="001F2067">
      <w:pPr>
        <w:jc w:val="center"/>
        <w:rPr>
          <w:b/>
        </w:rPr>
      </w:pPr>
      <w:r w:rsidRPr="001F2067">
        <w:rPr>
          <w:b/>
        </w:rPr>
        <w:t xml:space="preserve">ТРЕБОВАНИЙ, ИСПОЛЬЗУЕМЫЕ В КАЧЕСТВЕ ОСНОВАНИЯ </w:t>
      </w:r>
      <w:proofErr w:type="gramStart"/>
      <w:r w:rsidRPr="001F2067">
        <w:rPr>
          <w:b/>
        </w:rPr>
        <w:t>ДЛЯ</w:t>
      </w:r>
      <w:proofErr w:type="gramEnd"/>
    </w:p>
    <w:p w:rsidR="001F2067" w:rsidRPr="001F2067" w:rsidRDefault="001F2067" w:rsidP="001F2067">
      <w:pPr>
        <w:jc w:val="center"/>
        <w:rPr>
          <w:b/>
        </w:rPr>
      </w:pPr>
      <w:r w:rsidRPr="001F2067">
        <w:rPr>
          <w:b/>
        </w:rPr>
        <w:t xml:space="preserve">ПРОВЕДЕНИЯ КОНТРОЛЬНЫХ МЕРОПРИЯТИЙ </w:t>
      </w:r>
      <w:proofErr w:type="gramStart"/>
      <w:r w:rsidRPr="001F2067">
        <w:rPr>
          <w:b/>
        </w:rPr>
        <w:t>ПРИ</w:t>
      </w:r>
      <w:proofErr w:type="gramEnd"/>
    </w:p>
    <w:p w:rsidR="001F2067" w:rsidRPr="001F2067" w:rsidRDefault="001F2067" w:rsidP="001F2067">
      <w:pPr>
        <w:jc w:val="center"/>
        <w:rPr>
          <w:b/>
        </w:rPr>
      </w:pPr>
      <w:proofErr w:type="gramStart"/>
      <w:r w:rsidRPr="001F2067">
        <w:rPr>
          <w:b/>
        </w:rPr>
        <w:t>ОСУЩЕСТВЛЕНИИ</w:t>
      </w:r>
      <w:proofErr w:type="gramEnd"/>
      <w:r w:rsidRPr="001F2067">
        <w:rPr>
          <w:b/>
        </w:rPr>
        <w:t xml:space="preserve"> МУНИЦИПАЛЬНОГО КОНТРОЛЯ</w:t>
      </w:r>
    </w:p>
    <w:p w:rsidR="001F2067" w:rsidRPr="001F2067" w:rsidRDefault="001F2067" w:rsidP="001F2067">
      <w:pPr>
        <w:jc w:val="center"/>
        <w:rPr>
          <w:b/>
        </w:rPr>
      </w:pPr>
      <w:r w:rsidRPr="001F2067">
        <w:rPr>
          <w:b/>
        </w:rPr>
        <w:t>В СФЕРЕ БЛАГОУСТРОЙСТВА</w:t>
      </w:r>
    </w:p>
    <w:p w:rsidR="001F2067" w:rsidRPr="001F2067" w:rsidRDefault="001F2067" w:rsidP="001F2067">
      <w:pPr>
        <w:jc w:val="both"/>
      </w:pPr>
      <w:r w:rsidRPr="001F2067">
        <w:t xml:space="preserve">     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1F2067" w:rsidRPr="001F2067" w:rsidRDefault="001F2067" w:rsidP="001F2067">
      <w:pPr>
        <w:jc w:val="both"/>
      </w:pPr>
      <w:r w:rsidRPr="001F2067">
        <w:t xml:space="preserve">     2. Наличие на прилегающей территории карантинных, ядовитых  и сорных растений, порубочных остатков деревьев и кустарников.</w:t>
      </w:r>
    </w:p>
    <w:p w:rsidR="001F2067" w:rsidRPr="001F2067" w:rsidRDefault="001F2067" w:rsidP="001F2067">
      <w:pPr>
        <w:jc w:val="both"/>
      </w:pPr>
      <w:r w:rsidRPr="001F2067">
        <w:t xml:space="preserve">     3. Наличие самовольно нанесенных надписей или рисунков на фасадах нежилых   зданий,  строений,  сооружений,  на  других  стенах   зданий,   строений,</w:t>
      </w:r>
    </w:p>
    <w:p w:rsidR="001F2067" w:rsidRPr="001F2067" w:rsidRDefault="001F2067" w:rsidP="001F2067">
      <w:pPr>
        <w:jc w:val="both"/>
      </w:pPr>
      <w:r w:rsidRPr="001F2067">
        <w:t xml:space="preserve">сооружений,  а   также   на   иных   элементах   благоустройства и </w:t>
      </w:r>
      <w:proofErr w:type="gramStart"/>
      <w:r w:rsidRPr="001F2067">
        <w:t>в</w:t>
      </w:r>
      <w:proofErr w:type="gramEnd"/>
      <w:r w:rsidRPr="001F2067">
        <w:t xml:space="preserve"> общественных</w:t>
      </w:r>
    </w:p>
    <w:p w:rsidR="001F2067" w:rsidRPr="001F2067" w:rsidRDefault="001F2067" w:rsidP="001F2067">
      <w:pPr>
        <w:jc w:val="both"/>
      </w:pPr>
      <w:proofErr w:type="gramStart"/>
      <w:r w:rsidRPr="001F2067">
        <w:t>местах</w:t>
      </w:r>
      <w:proofErr w:type="gramEnd"/>
      <w:r w:rsidRPr="001F2067">
        <w:t>.</w:t>
      </w:r>
    </w:p>
    <w:p w:rsidR="001F2067" w:rsidRPr="001F2067" w:rsidRDefault="001F2067" w:rsidP="001F2067">
      <w:pPr>
        <w:jc w:val="both"/>
      </w:pPr>
      <w:r w:rsidRPr="001F2067">
        <w:t xml:space="preserve">     4. Наличие препятствующей свободному и безопасному проходу граждан  на пешеходных коммуникациях, наледи и признаков подтопления на прилегающих территориях.</w:t>
      </w:r>
    </w:p>
    <w:p w:rsidR="001F2067" w:rsidRPr="001F2067" w:rsidRDefault="001F2067" w:rsidP="001F2067">
      <w:pPr>
        <w:jc w:val="both"/>
      </w:pPr>
      <w:r w:rsidRPr="001F2067">
        <w:t xml:space="preserve">     5. Наличие сосулек на кровлях зданий, сооружений.</w:t>
      </w:r>
    </w:p>
    <w:p w:rsidR="001F2067" w:rsidRPr="001F2067" w:rsidRDefault="001F2067" w:rsidP="001F2067">
      <w:pPr>
        <w:jc w:val="both"/>
      </w:pPr>
      <w:r w:rsidRPr="001F2067">
        <w:lastRenderedPageBreak/>
        <w:t xml:space="preserve">      6. Наличие ограждений, препятствующих свободному доступу </w:t>
      </w:r>
      <w:proofErr w:type="spellStart"/>
      <w:r w:rsidRPr="001F2067">
        <w:t>маломобильных</w:t>
      </w:r>
      <w:proofErr w:type="spellEnd"/>
      <w:r w:rsidRPr="001F2067">
        <w:t xml:space="preserve"> групп  населения  к объектам  образования, здравоохранения, культуры, физической культуры и спорта, социального обслуживания населения.</w:t>
      </w:r>
    </w:p>
    <w:p w:rsidR="001F2067" w:rsidRPr="001F2067" w:rsidRDefault="001F2067" w:rsidP="001F2067">
      <w:pPr>
        <w:jc w:val="both"/>
      </w:pPr>
      <w:r w:rsidRPr="001F2067">
        <w:t xml:space="preserve">      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F2067" w:rsidRPr="001F2067" w:rsidRDefault="001F2067" w:rsidP="001F2067">
      <w:pPr>
        <w:jc w:val="both"/>
      </w:pPr>
      <w:r w:rsidRPr="001F2067">
        <w:t xml:space="preserve">     8.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</w:t>
      </w:r>
      <w:proofErr w:type="spellStart"/>
      <w:r w:rsidRPr="001F2067">
        <w:t>маломобильные</w:t>
      </w:r>
      <w:proofErr w:type="spellEnd"/>
      <w:r w:rsidRPr="001F2067">
        <w:t xml:space="preserve"> группы населения.</w:t>
      </w:r>
    </w:p>
    <w:p w:rsidR="001F2067" w:rsidRPr="001F2067" w:rsidRDefault="001F2067" w:rsidP="001F2067">
      <w:pPr>
        <w:jc w:val="both"/>
      </w:pPr>
      <w:r w:rsidRPr="001F2067">
        <w:t xml:space="preserve">     9. Размещение   транспортных  средств  на  газоне  или  иной  озеленённой или</w:t>
      </w:r>
    </w:p>
    <w:p w:rsidR="001F2067" w:rsidRPr="001F2067" w:rsidRDefault="001F2067" w:rsidP="001F2067">
      <w:pPr>
        <w:jc w:val="both"/>
      </w:pPr>
      <w:r w:rsidRPr="001F2067">
        <w:t>рекреационной    территории,  размещение   транспортных   средств   на    которой</w:t>
      </w:r>
    </w:p>
    <w:p w:rsidR="001F2067" w:rsidRPr="001F2067" w:rsidRDefault="001F2067" w:rsidP="001F2067">
      <w:pPr>
        <w:jc w:val="both"/>
      </w:pPr>
      <w:r w:rsidRPr="001F2067">
        <w:t>ограничено Правилами благоустройства.</w:t>
      </w:r>
    </w:p>
    <w:p w:rsidR="001F2067" w:rsidRPr="001F2067" w:rsidRDefault="001F2067" w:rsidP="001F2067">
      <w:pPr>
        <w:jc w:val="both"/>
      </w:pPr>
      <w:r w:rsidRPr="001F2067">
        <w:t xml:space="preserve">     10. Удаление   (снос),  пересадка    деревьев  и   кустарников   </w:t>
      </w:r>
      <w:proofErr w:type="gramStart"/>
      <w:r w:rsidRPr="001F2067">
        <w:t>без</w:t>
      </w:r>
      <w:proofErr w:type="gramEnd"/>
      <w:r w:rsidRPr="001F2067">
        <w:t xml:space="preserve">  порубочного</w:t>
      </w:r>
    </w:p>
    <w:p w:rsidR="001F2067" w:rsidRPr="001F2067" w:rsidRDefault="001F2067" w:rsidP="001F2067">
      <w:pPr>
        <w:jc w:val="both"/>
      </w:pPr>
      <w:r w:rsidRPr="001F2067">
        <w:t>билета  или   разрешения  на  пересадку  деревьев и кустарников, в случаях, когда</w:t>
      </w:r>
    </w:p>
    <w:p w:rsidR="001F2067" w:rsidRPr="001F2067" w:rsidRDefault="001F2067" w:rsidP="001F2067">
      <w:pPr>
        <w:jc w:val="both"/>
      </w:pPr>
      <w:r w:rsidRPr="001F2067">
        <w:t>удаление   (снос)   или   пересадка   должны   быть  осуществлены  исключительно</w:t>
      </w:r>
    </w:p>
    <w:p w:rsidR="001F2067" w:rsidRPr="001F2067" w:rsidRDefault="001F2067" w:rsidP="001F2067">
      <w:pPr>
        <w:jc w:val="both"/>
      </w:pPr>
      <w:r w:rsidRPr="001F2067">
        <w:t>в соответствии с такими документами.</w:t>
      </w:r>
    </w:p>
    <w:p w:rsidR="001F2067" w:rsidRPr="001F2067" w:rsidRDefault="001F2067" w:rsidP="001F2067">
      <w:pPr>
        <w:jc w:val="both"/>
      </w:pPr>
      <w:r w:rsidRPr="001F2067">
        <w:t xml:space="preserve">     11. Выпас сельскохозяйственных животных и птиц на территориях общего пользования</w:t>
      </w:r>
      <w:proofErr w:type="gramStart"/>
      <w:r w:rsidRPr="001F2067">
        <w:t>.».</w:t>
      </w:r>
      <w:proofErr w:type="gramEnd"/>
    </w:p>
    <w:p w:rsidR="001014EF" w:rsidRPr="00437C88" w:rsidRDefault="001014EF" w:rsidP="001F2067">
      <w:pPr>
        <w:jc w:val="both"/>
      </w:pPr>
      <w:r w:rsidRPr="00437C88">
        <w:rPr>
          <w:color w:val="000000"/>
        </w:rPr>
        <w:t> </w:t>
      </w:r>
    </w:p>
    <w:p w:rsidR="001014EF" w:rsidRPr="00437C88" w:rsidRDefault="001014EF" w:rsidP="001014EF">
      <w:pPr>
        <w:ind w:firstLine="709"/>
        <w:jc w:val="both"/>
      </w:pPr>
      <w:r w:rsidRPr="00437C88">
        <w:t>2. Контроль за исполнением настоящего Решения возложить на постоянную комиссию по социально-правовым вопросам (зам</w:t>
      </w:r>
      <w:proofErr w:type="gramStart"/>
      <w:r w:rsidRPr="00437C88">
        <w:t>.п</w:t>
      </w:r>
      <w:proofErr w:type="gramEnd"/>
      <w:r w:rsidRPr="00437C88">
        <w:t>редседателя Н.В.Игнатьев).</w:t>
      </w:r>
    </w:p>
    <w:p w:rsidR="001014EF" w:rsidRPr="00437C88" w:rsidRDefault="001014EF" w:rsidP="001014EF">
      <w:pPr>
        <w:jc w:val="both"/>
        <w:rPr>
          <w:bCs/>
        </w:rPr>
      </w:pPr>
      <w:r w:rsidRPr="00437C88">
        <w:rPr>
          <w:bCs/>
        </w:rPr>
        <w:t xml:space="preserve">           3.Опубликовать решение в общественно-политической газете «Земля </w:t>
      </w:r>
      <w:proofErr w:type="spellStart"/>
      <w:r w:rsidRPr="00437C88">
        <w:rPr>
          <w:bCs/>
        </w:rPr>
        <w:t>Боготольская</w:t>
      </w:r>
      <w:proofErr w:type="spellEnd"/>
      <w:r w:rsidRPr="00437C88">
        <w:rPr>
          <w:bCs/>
        </w:rPr>
        <w:t xml:space="preserve">» и разместить на официальном сайте </w:t>
      </w:r>
      <w:proofErr w:type="spellStart"/>
      <w:r w:rsidRPr="00437C88">
        <w:rPr>
          <w:bCs/>
        </w:rPr>
        <w:t>Боготольского</w:t>
      </w:r>
      <w:proofErr w:type="spellEnd"/>
      <w:r w:rsidRPr="00437C88">
        <w:rPr>
          <w:bCs/>
        </w:rPr>
        <w:t xml:space="preserve"> района в сети Интернета </w:t>
      </w:r>
      <w:proofErr w:type="spellStart"/>
      <w:r w:rsidRPr="00437C88">
        <w:rPr>
          <w:bCs/>
        </w:rPr>
        <w:t>www.bogotol-r.ru</w:t>
      </w:r>
      <w:proofErr w:type="spellEnd"/>
      <w:r w:rsidRPr="00437C88">
        <w:rPr>
          <w:bCs/>
        </w:rPr>
        <w:t xml:space="preserve"> на странице Чайковского сельсовета. </w:t>
      </w:r>
    </w:p>
    <w:p w:rsidR="001014EF" w:rsidRPr="00437C88" w:rsidRDefault="00C74B8C" w:rsidP="00C74B8C">
      <w:pPr>
        <w:jc w:val="both"/>
        <w:rPr>
          <w:bCs/>
        </w:rPr>
      </w:pPr>
      <w:r>
        <w:rPr>
          <w:bCs/>
        </w:rPr>
        <w:t xml:space="preserve">           </w:t>
      </w:r>
      <w:r w:rsidR="001014EF" w:rsidRPr="00437C88">
        <w:rPr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1014EF" w:rsidRDefault="001014EF" w:rsidP="001014EF">
      <w:pPr>
        <w:contextualSpacing/>
        <w:jc w:val="both"/>
      </w:pPr>
    </w:p>
    <w:p w:rsidR="00C74B8C" w:rsidRPr="00437C88" w:rsidRDefault="00C74B8C" w:rsidP="001014EF">
      <w:pPr>
        <w:contextualSpacing/>
        <w:jc w:val="both"/>
      </w:pPr>
    </w:p>
    <w:p w:rsidR="001014EF" w:rsidRPr="00437C88" w:rsidRDefault="001014EF" w:rsidP="001014EF">
      <w:pPr>
        <w:contextualSpacing/>
        <w:jc w:val="both"/>
      </w:pPr>
    </w:p>
    <w:p w:rsidR="001014EF" w:rsidRPr="00437C88" w:rsidRDefault="001014EF" w:rsidP="001014EF">
      <w:pPr>
        <w:jc w:val="both"/>
      </w:pPr>
      <w:r w:rsidRPr="00437C88">
        <w:t xml:space="preserve"> Глава Чайковского сельсовета           </w:t>
      </w:r>
    </w:p>
    <w:p w:rsidR="001014EF" w:rsidRPr="00437C88" w:rsidRDefault="001014EF" w:rsidP="001014EF">
      <w:pPr>
        <w:jc w:val="both"/>
      </w:pPr>
      <w:r w:rsidRPr="00437C88">
        <w:t xml:space="preserve"> Председатель сельского Совета депутатов                                                  </w:t>
      </w:r>
      <w:r w:rsidR="002D67FC" w:rsidRPr="00437C88">
        <w:t xml:space="preserve">         </w:t>
      </w:r>
      <w:r w:rsidRPr="00437C88">
        <w:t xml:space="preserve"> Г. Ф. Муратов</w:t>
      </w:r>
    </w:p>
    <w:p w:rsidR="00D03C14" w:rsidRPr="00437C88" w:rsidRDefault="00D03C14" w:rsidP="00335DAE">
      <w:pPr>
        <w:shd w:val="clear" w:color="auto" w:fill="FFFFFF"/>
        <w:ind w:firstLine="709"/>
        <w:jc w:val="both"/>
        <w:rPr>
          <w:b/>
          <w:color w:val="000000"/>
        </w:rPr>
      </w:pPr>
    </w:p>
    <w:p w:rsidR="00D03C14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E43F56" w:rsidRPr="00437C88" w:rsidRDefault="00E43F56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335DAE" w:rsidRPr="00437C88" w:rsidRDefault="00D03C14" w:rsidP="00462439">
      <w:pPr>
        <w:tabs>
          <w:tab w:val="num" w:pos="200"/>
        </w:tabs>
        <w:ind w:left="4536"/>
        <w:jc w:val="right"/>
        <w:outlineLvl w:val="0"/>
      </w:pPr>
      <w:r w:rsidRPr="00437C88">
        <w:rPr>
          <w:b/>
          <w:color w:val="000000"/>
        </w:rPr>
        <w:br w:type="page"/>
      </w:r>
      <w:r w:rsidR="00425627" w:rsidRPr="00437C88">
        <w:lastRenderedPageBreak/>
        <w:t>Приложение</w:t>
      </w:r>
    </w:p>
    <w:p w:rsidR="00335DAE" w:rsidRPr="00437C88" w:rsidRDefault="00425627" w:rsidP="00462439">
      <w:pPr>
        <w:ind w:left="4536"/>
        <w:jc w:val="right"/>
        <w:rPr>
          <w:bCs/>
          <w:color w:val="000000"/>
        </w:rPr>
      </w:pPr>
      <w:r w:rsidRPr="00437C88">
        <w:rPr>
          <w:color w:val="000000"/>
        </w:rPr>
        <w:t xml:space="preserve">к </w:t>
      </w:r>
      <w:r w:rsidR="00335DAE" w:rsidRPr="00437C88">
        <w:rPr>
          <w:color w:val="000000"/>
        </w:rPr>
        <w:t>решени</w:t>
      </w:r>
      <w:r w:rsidRPr="00437C88">
        <w:rPr>
          <w:color w:val="000000"/>
        </w:rPr>
        <w:t>ю</w:t>
      </w:r>
      <w:r w:rsidR="00335DAE" w:rsidRPr="00437C88">
        <w:rPr>
          <w:color w:val="000000"/>
        </w:rPr>
        <w:t xml:space="preserve"> </w:t>
      </w:r>
      <w:r w:rsidR="00335DAE" w:rsidRPr="00437C88">
        <w:rPr>
          <w:bCs/>
          <w:color w:val="000000"/>
        </w:rPr>
        <w:t>Чайковского сельского</w:t>
      </w:r>
    </w:p>
    <w:p w:rsidR="00335DAE" w:rsidRPr="00437C88" w:rsidRDefault="00335DAE" w:rsidP="00462439">
      <w:pPr>
        <w:ind w:left="4536"/>
        <w:jc w:val="right"/>
        <w:rPr>
          <w:bCs/>
          <w:color w:val="000000"/>
        </w:rPr>
      </w:pPr>
      <w:r w:rsidRPr="00437C88">
        <w:rPr>
          <w:bCs/>
          <w:color w:val="000000"/>
        </w:rPr>
        <w:t xml:space="preserve">Совета депутатов от </w:t>
      </w:r>
      <w:r w:rsidR="009B6E57">
        <w:rPr>
          <w:bCs/>
          <w:color w:val="000000"/>
        </w:rPr>
        <w:t>28</w:t>
      </w:r>
      <w:r w:rsidR="005075C3" w:rsidRPr="00437C88">
        <w:rPr>
          <w:bCs/>
          <w:color w:val="000000"/>
        </w:rPr>
        <w:t>.</w:t>
      </w:r>
      <w:r w:rsidR="009B6E57">
        <w:rPr>
          <w:bCs/>
          <w:color w:val="000000"/>
        </w:rPr>
        <w:t>03</w:t>
      </w:r>
      <w:r w:rsidR="005075C3" w:rsidRPr="00437C88">
        <w:rPr>
          <w:bCs/>
          <w:color w:val="000000"/>
        </w:rPr>
        <w:t>.</w:t>
      </w:r>
      <w:r w:rsidRPr="00437C88">
        <w:rPr>
          <w:bCs/>
          <w:color w:val="000000"/>
        </w:rPr>
        <w:t>202</w:t>
      </w:r>
      <w:r w:rsidR="009B6E57">
        <w:rPr>
          <w:bCs/>
          <w:color w:val="000000"/>
        </w:rPr>
        <w:t>3</w:t>
      </w:r>
      <w:r w:rsidRPr="00437C88">
        <w:rPr>
          <w:bCs/>
          <w:color w:val="000000"/>
        </w:rPr>
        <w:t xml:space="preserve"> №</w:t>
      </w:r>
      <w:r w:rsidR="009B6E57">
        <w:rPr>
          <w:bCs/>
          <w:color w:val="000000"/>
        </w:rPr>
        <w:t>28-124</w:t>
      </w:r>
    </w:p>
    <w:p w:rsidR="001014EF" w:rsidRPr="00437C88" w:rsidRDefault="001014EF" w:rsidP="00462439">
      <w:pPr>
        <w:ind w:left="4536"/>
        <w:jc w:val="right"/>
        <w:rPr>
          <w:bCs/>
          <w:color w:val="000000"/>
        </w:rPr>
      </w:pPr>
      <w:r w:rsidRPr="00437C88">
        <w:rPr>
          <w:bCs/>
          <w:color w:val="000000"/>
        </w:rPr>
        <w:t>решением Чайковского сельского</w:t>
      </w:r>
    </w:p>
    <w:p w:rsidR="001014EF" w:rsidRPr="00437C88" w:rsidRDefault="001014EF" w:rsidP="00462439">
      <w:pPr>
        <w:ind w:left="4536"/>
        <w:jc w:val="right"/>
        <w:rPr>
          <w:i/>
          <w:iCs/>
          <w:color w:val="000000"/>
        </w:rPr>
      </w:pPr>
      <w:r w:rsidRPr="00437C88">
        <w:rPr>
          <w:bCs/>
          <w:color w:val="000000"/>
        </w:rPr>
        <w:t xml:space="preserve">Совета депутатов от </w:t>
      </w:r>
      <w:r w:rsidR="009B6E57" w:rsidRPr="00437C88">
        <w:rPr>
          <w:bCs/>
          <w:color w:val="000000"/>
        </w:rPr>
        <w:t>19.10.2021 №12-66</w:t>
      </w:r>
    </w:p>
    <w:p w:rsidR="00335DAE" w:rsidRPr="00437C88" w:rsidRDefault="00335DAE" w:rsidP="00440D8C">
      <w:pPr>
        <w:rPr>
          <w:color w:val="000000"/>
        </w:rPr>
      </w:pPr>
    </w:p>
    <w:p w:rsidR="00335DAE" w:rsidRPr="00437C88" w:rsidRDefault="00335DAE" w:rsidP="00335DAE">
      <w:pPr>
        <w:jc w:val="center"/>
        <w:rPr>
          <w:b/>
          <w:i/>
          <w:iCs/>
          <w:color w:val="000000"/>
        </w:rPr>
      </w:pPr>
      <w:r w:rsidRPr="00437C88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37C88">
        <w:rPr>
          <w:b/>
          <w:color w:val="000000"/>
        </w:rPr>
        <w:t xml:space="preserve"> Чайковского сельсовета </w:t>
      </w:r>
    </w:p>
    <w:p w:rsidR="00D03C14" w:rsidRPr="00437C88" w:rsidRDefault="00D03C14" w:rsidP="00335DAE">
      <w:pPr>
        <w:spacing w:line="240" w:lineRule="exact"/>
        <w:rPr>
          <w:b/>
        </w:rPr>
      </w:pP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437C88" w:rsidRDefault="00D03C14" w:rsidP="00335DAE">
      <w:pPr>
        <w:ind w:firstLine="709"/>
        <w:contextualSpacing/>
        <w:jc w:val="both"/>
        <w:rPr>
          <w:color w:val="000000"/>
        </w:rPr>
      </w:pPr>
      <w:r w:rsidRPr="00437C88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 w:rsidRPr="00437C88">
        <w:rPr>
          <w:color w:val="000000"/>
        </w:rPr>
        <w:t xml:space="preserve">Чайковского сельсовета </w:t>
      </w:r>
      <w:r w:rsidRPr="00437C88">
        <w:rPr>
          <w:color w:val="000000"/>
        </w:rPr>
        <w:t>(далее – администрация).</w:t>
      </w:r>
    </w:p>
    <w:p w:rsidR="00D03C14" w:rsidRPr="00437C88" w:rsidRDefault="00D03C14" w:rsidP="00335DAE">
      <w:pPr>
        <w:ind w:firstLine="709"/>
        <w:contextualSpacing/>
        <w:jc w:val="both"/>
        <w:rPr>
          <w:color w:val="000000"/>
        </w:rPr>
      </w:pPr>
      <w:r w:rsidRPr="00437C88">
        <w:rPr>
          <w:color w:val="000000"/>
        </w:rPr>
        <w:t>1.4. Должностным</w:t>
      </w:r>
      <w:r w:rsidR="00861019" w:rsidRPr="00437C88">
        <w:rPr>
          <w:color w:val="000000"/>
        </w:rPr>
        <w:t xml:space="preserve"> </w:t>
      </w:r>
      <w:r w:rsidRPr="00437C88">
        <w:rPr>
          <w:color w:val="000000"/>
        </w:rPr>
        <w:t xml:space="preserve"> лиц</w:t>
      </w:r>
      <w:r w:rsidR="00861019" w:rsidRPr="00437C88">
        <w:rPr>
          <w:color w:val="000000"/>
        </w:rPr>
        <w:t>о</w:t>
      </w:r>
      <w:r w:rsidRPr="00437C88">
        <w:rPr>
          <w:color w:val="000000"/>
        </w:rPr>
        <w:t>м</w:t>
      </w:r>
      <w:r w:rsidR="00861019" w:rsidRPr="00437C88">
        <w:rPr>
          <w:color w:val="000000"/>
        </w:rPr>
        <w:t xml:space="preserve"> </w:t>
      </w:r>
      <w:r w:rsidRPr="00437C88">
        <w:rPr>
          <w:color w:val="000000"/>
        </w:rPr>
        <w:t xml:space="preserve"> администрации, уполномоченным осуществлять контроль в сфере благоустройства,</w:t>
      </w:r>
      <w:r w:rsidR="00462769" w:rsidRPr="00437C88">
        <w:rPr>
          <w:color w:val="000000"/>
        </w:rPr>
        <w:t xml:space="preserve"> являются </w:t>
      </w:r>
      <w:r w:rsidRPr="00437C88">
        <w:rPr>
          <w:color w:val="000000"/>
        </w:rPr>
        <w:t xml:space="preserve"> </w:t>
      </w:r>
      <w:r w:rsidR="00462769" w:rsidRPr="00437C88">
        <w:rPr>
          <w:color w:val="000000"/>
        </w:rPr>
        <w:t xml:space="preserve">Глава Чайковского сельсовета и специалист Чайковского сельсовета </w:t>
      </w:r>
      <w:r w:rsidRPr="00437C88">
        <w:rPr>
          <w:color w:val="000000"/>
        </w:rPr>
        <w:t>(далее также – должностные лица, уполномоченные осуществлять контроль)</w:t>
      </w:r>
      <w:r w:rsidRPr="00437C88">
        <w:rPr>
          <w:i/>
          <w:iCs/>
          <w:color w:val="000000"/>
        </w:rPr>
        <w:t>.</w:t>
      </w:r>
      <w:r w:rsidRPr="00437C88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437C88" w:rsidRDefault="00D03C14" w:rsidP="00335DAE">
      <w:pPr>
        <w:ind w:firstLine="709"/>
        <w:contextualSpacing/>
        <w:jc w:val="both"/>
      </w:pPr>
      <w:r w:rsidRPr="00437C88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37C88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37C88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61"/>
      <w:bookmarkEnd w:id="0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1) обязательные требования по содержанию прилегающих территорий;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- по установке ограждений, не препятствующей свободному доступу </w:t>
      </w:r>
      <w:proofErr w:type="spellStart"/>
      <w:r w:rsidRPr="00437C88">
        <w:rPr>
          <w:color w:val="000000"/>
        </w:rPr>
        <w:t>маломобильных</w:t>
      </w:r>
      <w:proofErr w:type="spellEnd"/>
      <w:r w:rsidRPr="00437C88">
        <w:rPr>
          <w:color w:val="000000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437C88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437C88">
        <w:rPr>
          <w:color w:val="000000"/>
        </w:rPr>
        <w:t xml:space="preserve">- по </w:t>
      </w:r>
      <w:r w:rsidRPr="00437C88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437C88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437C88">
        <w:rPr>
          <w:color w:val="000000"/>
        </w:rPr>
        <w:t xml:space="preserve">- по </w:t>
      </w:r>
      <w:r w:rsidRPr="00437C88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</w:t>
      </w:r>
      <w:r w:rsidRPr="00437C88">
        <w:rPr>
          <w:color w:val="000000"/>
        </w:rPr>
        <w:lastRenderedPageBreak/>
        <w:t xml:space="preserve">установленным нормативными правовыми актами </w:t>
      </w:r>
      <w:r w:rsidR="00861019" w:rsidRPr="00437C88">
        <w:t>Красноярского края</w:t>
      </w:r>
      <w:r w:rsidRPr="00437C88">
        <w:rPr>
          <w:i/>
          <w:iCs/>
        </w:rPr>
        <w:t xml:space="preserve"> </w:t>
      </w:r>
      <w:r w:rsidRPr="00437C88">
        <w:rPr>
          <w:color w:val="000000"/>
        </w:rPr>
        <w:t>и Правилами благоустройства;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437C88">
        <w:rPr>
          <w:color w:val="000000"/>
        </w:rPr>
        <w:t>маломобильные</w:t>
      </w:r>
      <w:proofErr w:type="spellEnd"/>
      <w:r w:rsidRPr="00437C88">
        <w:rPr>
          <w:color w:val="000000"/>
        </w:rPr>
        <w:t xml:space="preserve"> группы населения, на период осуществления земляных работ;</w:t>
      </w:r>
    </w:p>
    <w:p w:rsidR="00D03C14" w:rsidRPr="00437C88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437C88">
        <w:rPr>
          <w:color w:val="000000"/>
          <w:shd w:val="clear" w:color="auto" w:fill="FFFFFF"/>
        </w:rPr>
        <w:t xml:space="preserve">- о недопустимости </w:t>
      </w:r>
      <w:r w:rsidRPr="00437C88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3) обязательные требования по уборке территории </w:t>
      </w:r>
      <w:r w:rsidR="00861019" w:rsidRPr="00437C88">
        <w:rPr>
          <w:color w:val="000000"/>
        </w:rPr>
        <w:t xml:space="preserve">Чайковского сельсовета </w:t>
      </w:r>
      <w:r w:rsidRPr="00437C88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4) обязательные требования по уборке территории </w:t>
      </w:r>
      <w:r w:rsidR="00861019" w:rsidRPr="00437C88">
        <w:rPr>
          <w:color w:val="000000"/>
        </w:rPr>
        <w:t xml:space="preserve">Чайковского сельсовета </w:t>
      </w:r>
      <w:r w:rsidRPr="00437C88">
        <w:rPr>
          <w:color w:val="000000"/>
        </w:rPr>
        <w:t xml:space="preserve">в летний период, включая обязательные требования по </w:t>
      </w:r>
      <w:r w:rsidRPr="00437C88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37C88">
        <w:rPr>
          <w:color w:val="000000"/>
        </w:rPr>
        <w:t>;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5) дополнительные обязательные требования </w:t>
      </w:r>
      <w:r w:rsidRPr="00437C88">
        <w:rPr>
          <w:color w:val="000000"/>
          <w:shd w:val="clear" w:color="auto" w:fill="FFFFFF"/>
        </w:rPr>
        <w:t>пожарной безопасности</w:t>
      </w:r>
      <w:r w:rsidRPr="00437C88">
        <w:rPr>
          <w:color w:val="000000"/>
        </w:rPr>
        <w:t xml:space="preserve"> в </w:t>
      </w:r>
      <w:r w:rsidRPr="00437C88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bCs/>
          <w:color w:val="000000"/>
        </w:rPr>
        <w:t xml:space="preserve">6) </w:t>
      </w:r>
      <w:r w:rsidRPr="00437C88">
        <w:rPr>
          <w:color w:val="000000"/>
        </w:rPr>
        <w:t xml:space="preserve">обязательные требования по </w:t>
      </w:r>
      <w:r w:rsidRPr="00437C88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37C88">
        <w:rPr>
          <w:color w:val="000000"/>
        </w:rPr>
        <w:t>;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rFonts w:eastAsia="Calibri"/>
          <w:bCs/>
          <w:color w:val="000000"/>
          <w:lang w:eastAsia="en-US"/>
        </w:rPr>
        <w:t xml:space="preserve">8) </w:t>
      </w:r>
      <w:r w:rsidRPr="00437C88">
        <w:rPr>
          <w:color w:val="000000"/>
        </w:rPr>
        <w:t>обязательные требования по</w:t>
      </w:r>
      <w:r w:rsidRPr="00437C88">
        <w:rPr>
          <w:rFonts w:eastAsia="Calibri"/>
          <w:bCs/>
          <w:color w:val="000000"/>
          <w:lang w:eastAsia="en-US"/>
        </w:rPr>
        <w:t xml:space="preserve"> </w:t>
      </w:r>
      <w:r w:rsidRPr="00437C88">
        <w:rPr>
          <w:color w:val="000000"/>
        </w:rPr>
        <w:t>складированию твердых коммунальных отходов;</w:t>
      </w:r>
    </w:p>
    <w:p w:rsidR="00D03C14" w:rsidRPr="00437C88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37C88">
        <w:rPr>
          <w:color w:val="000000"/>
        </w:rPr>
        <w:t>9) обязательные требования по</w:t>
      </w:r>
      <w:r w:rsidRPr="00437C88">
        <w:rPr>
          <w:rFonts w:eastAsia="Calibri"/>
          <w:bCs/>
          <w:color w:val="000000"/>
          <w:lang w:eastAsia="en-US"/>
        </w:rPr>
        <w:t xml:space="preserve"> </w:t>
      </w:r>
      <w:r w:rsidRPr="00437C88">
        <w:rPr>
          <w:bCs/>
          <w:color w:val="000000"/>
        </w:rPr>
        <w:t>выгулу животных</w:t>
      </w:r>
      <w:r w:rsidRPr="00437C88">
        <w:rPr>
          <w:color w:val="000000"/>
        </w:rPr>
        <w:t xml:space="preserve"> и требования о недопустимости </w:t>
      </w:r>
      <w:r w:rsidRPr="00437C88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3) дворовые территории;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4) детские и спортивные площадки;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5) площадки для выгула животных;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6) парковки (парковочные места);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lastRenderedPageBreak/>
        <w:t>7) парки, скверы, иные зеленые зоны;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8) технические и санитарно-защитные зоны;</w:t>
      </w:r>
    </w:p>
    <w:p w:rsidR="00D03C14" w:rsidRPr="00437C88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37C88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2.6. </w:t>
      </w:r>
      <w:proofErr w:type="gramStart"/>
      <w:r w:rsidRPr="00437C88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 w:rsidRPr="00437C88">
        <w:rPr>
          <w:color w:val="000000"/>
        </w:rPr>
        <w:t xml:space="preserve"> </w:t>
      </w:r>
      <w:proofErr w:type="spellStart"/>
      <w:r w:rsidR="00861019" w:rsidRPr="00437C88">
        <w:rPr>
          <w:color w:val="000000"/>
        </w:rPr>
        <w:t>Боготольского</w:t>
      </w:r>
      <w:proofErr w:type="spellEnd"/>
      <w:r w:rsidR="00861019" w:rsidRPr="00437C88">
        <w:rPr>
          <w:color w:val="000000"/>
        </w:rPr>
        <w:t xml:space="preserve"> района</w:t>
      </w:r>
      <w:r w:rsidRPr="00437C88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37C88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37C88">
        <w:rPr>
          <w:color w:val="000000"/>
        </w:rPr>
        <w:t>официального сайта администрации</w:t>
      </w:r>
      <w:r w:rsidRPr="00437C88">
        <w:rPr>
          <w:color w:val="000000"/>
          <w:shd w:val="clear" w:color="auto" w:fill="FFFFFF"/>
        </w:rPr>
        <w:t>)</w:t>
      </w:r>
      <w:r w:rsidRPr="00437C88">
        <w:rPr>
          <w:color w:val="000000"/>
        </w:rPr>
        <w:t>, в средствах массовой информации,</w:t>
      </w:r>
      <w:r w:rsidRPr="00437C88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437C88">
        <w:rPr>
          <w:color w:val="000000"/>
          <w:shd w:val="clear" w:color="auto" w:fill="FFFFFF"/>
        </w:rPr>
        <w:t xml:space="preserve"> </w:t>
      </w:r>
      <w:proofErr w:type="gramStart"/>
      <w:r w:rsidRPr="00437C88">
        <w:rPr>
          <w:color w:val="000000"/>
          <w:shd w:val="clear" w:color="auto" w:fill="FFFFFF"/>
        </w:rPr>
        <w:t>наличии</w:t>
      </w:r>
      <w:proofErr w:type="gramEnd"/>
      <w:r w:rsidRPr="00437C88">
        <w:rPr>
          <w:color w:val="000000"/>
          <w:shd w:val="clear" w:color="auto" w:fill="FFFFFF"/>
        </w:rPr>
        <w:t>) и в иных формах.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437C8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Администрация также вправе информировать население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37C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2.8. </w:t>
      </w:r>
      <w:proofErr w:type="gramStart"/>
      <w:r w:rsidRPr="00437C88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437C88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37C88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37C88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437C88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37C88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 w:rsidRPr="00437C88">
        <w:rPr>
          <w:color w:val="000000"/>
        </w:rPr>
        <w:t xml:space="preserve">Чайковского сельсовета </w:t>
      </w:r>
      <w:r w:rsidRPr="00437C88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37C88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37C88">
        <w:rPr>
          <w:color w:val="000000"/>
        </w:rPr>
        <w:br/>
      </w:r>
      <w:r w:rsidRPr="00437C88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37C88">
        <w:rPr>
          <w:color w:val="000000"/>
        </w:rPr>
        <w:t xml:space="preserve">. 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видео-конференц-связи</w:t>
      </w:r>
      <w:proofErr w:type="spellEnd"/>
      <w:r w:rsidRPr="00437C88">
        <w:rPr>
          <w:rFonts w:ascii="Times New Roman" w:hAnsi="Times New Roman" w:cs="Times New Roman"/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sz w:val="24"/>
          <w:szCs w:val="24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437C88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437C88">
        <w:rPr>
          <w:rFonts w:ascii="Times New Roman" w:hAnsi="Times New Roman" w:cs="Times New Roman"/>
          <w:sz w:val="24"/>
          <w:szCs w:val="24"/>
        </w:rPr>
        <w:t>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437C88" w:rsidRDefault="00D03C14" w:rsidP="00335DAE">
      <w:pPr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37C88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37C88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37C88">
        <w:rPr>
          <w:color w:val="000000"/>
        </w:rPr>
        <w:t>);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437C88" w:rsidRDefault="00D03C14" w:rsidP="00335DAE">
      <w:pPr>
        <w:ind w:firstLine="709"/>
        <w:jc w:val="both"/>
      </w:pPr>
      <w:r w:rsidRPr="00437C88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E43F56" w:rsidRPr="00E43F56" w:rsidRDefault="00E43F56" w:rsidP="00E43F56">
      <w:pPr>
        <w:jc w:val="both"/>
      </w:pPr>
      <w:r w:rsidRPr="00E43F56">
        <w:rPr>
          <w:bCs/>
          <w:color w:val="000000"/>
        </w:rPr>
        <w:t xml:space="preserve">             3.4.1</w:t>
      </w:r>
      <w:proofErr w:type="gramStart"/>
      <w:r w:rsidRPr="00E43F56">
        <w:rPr>
          <w:bCs/>
          <w:color w:val="000000"/>
        </w:rPr>
        <w:t xml:space="preserve"> </w:t>
      </w:r>
      <w:r w:rsidRPr="00E43F56">
        <w:t>В</w:t>
      </w:r>
      <w:proofErr w:type="gramEnd"/>
      <w:r w:rsidRPr="00E43F56">
        <w:t xml:space="preserve"> целях оценки риска причинения вреда (ущерба) при принятии решения </w:t>
      </w:r>
      <w:bookmarkStart w:id="1" w:name="_GoBack"/>
      <w:bookmarkEnd w:id="1"/>
      <w:r w:rsidRPr="00E43F56">
        <w:t>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2 к настоящему Положению.</w:t>
      </w:r>
    </w:p>
    <w:p w:rsidR="00E43F56" w:rsidRPr="00E43F56" w:rsidRDefault="00E43F56" w:rsidP="00E43F56">
      <w:pPr>
        <w:jc w:val="both"/>
        <w:rPr>
          <w:color w:val="FF0000"/>
        </w:rPr>
      </w:pPr>
      <w:r w:rsidRPr="00E43F56">
        <w:t xml:space="preserve">         </w:t>
      </w:r>
      <w:r w:rsidRPr="00E43F56">
        <w:rPr>
          <w:color w:val="FF0000"/>
        </w:rPr>
        <w:t xml:space="preserve">(пункт 3.4.1 в редакции решения </w:t>
      </w:r>
      <w:proofErr w:type="spellStart"/>
      <w:proofErr w:type="gramStart"/>
      <w:r w:rsidRPr="00E43F56">
        <w:rPr>
          <w:color w:val="FF0000"/>
        </w:rPr>
        <w:t>от</w:t>
      </w:r>
      <w:proofErr w:type="gramEnd"/>
      <w:r w:rsidRPr="00E43F56">
        <w:rPr>
          <w:color w:val="FF0000"/>
        </w:rPr>
        <w:t>____№___</w:t>
      </w:r>
      <w:proofErr w:type="spellEnd"/>
      <w:r w:rsidRPr="00E43F56">
        <w:rPr>
          <w:color w:val="FF0000"/>
        </w:rPr>
        <w:t>)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3.6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437C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9" w:history="1">
        <w:r w:rsidR="00D03C14" w:rsidRPr="00437C88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437C8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437C88" w:rsidRDefault="008629D3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>3.9</w:t>
      </w:r>
      <w:r w:rsidR="00D03C14" w:rsidRPr="00437C88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437C88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437C88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437C88">
        <w:rPr>
          <w:color w:val="000000"/>
        </w:rPr>
        <w:br/>
      </w:r>
      <w:r w:rsidR="00D03C14" w:rsidRPr="00437C88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437C88">
        <w:rPr>
          <w:color w:val="000000"/>
          <w:shd w:val="clear" w:color="auto" w:fill="FFFFFF"/>
        </w:rPr>
        <w:t xml:space="preserve"> </w:t>
      </w:r>
      <w:proofErr w:type="gramStart"/>
      <w:r w:rsidR="00D03C14" w:rsidRPr="00437C88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437C88">
        <w:rPr>
          <w:color w:val="000000"/>
        </w:rPr>
        <w:t xml:space="preserve"> </w:t>
      </w:r>
      <w:hyperlink r:id="rId11" w:history="1">
        <w:r w:rsidR="00D03C14" w:rsidRPr="00437C88">
          <w:rPr>
            <w:rStyle w:val="a5"/>
            <w:color w:val="000000"/>
          </w:rPr>
          <w:t>Правилами</w:t>
        </w:r>
      </w:hyperlink>
      <w:r w:rsidR="00D03C14" w:rsidRPr="00437C88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437C88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437C88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437C88">
        <w:rPr>
          <w:color w:val="000000"/>
        </w:rPr>
        <w:t xml:space="preserve">1) </w:t>
      </w:r>
      <w:r w:rsidRPr="00437C88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37C88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37C88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  <w:shd w:val="clear" w:color="auto" w:fill="FFFFFF"/>
        </w:rPr>
        <w:t xml:space="preserve">2) отсутствие признаков </w:t>
      </w:r>
      <w:r w:rsidRPr="00437C88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>3) имеются уважительные причины для отсутствия контролируемого лица (болезнь</w:t>
      </w:r>
      <w:r w:rsidRPr="00437C88">
        <w:rPr>
          <w:color w:val="000000"/>
          <w:shd w:val="clear" w:color="auto" w:fill="FFFFFF"/>
        </w:rPr>
        <w:t xml:space="preserve"> контролируемого лица</w:t>
      </w:r>
      <w:r w:rsidRPr="00437C88">
        <w:rPr>
          <w:color w:val="000000"/>
        </w:rPr>
        <w:t>, его командировка и т.п.) при проведении</w:t>
      </w:r>
      <w:r w:rsidRPr="00437C88">
        <w:rPr>
          <w:color w:val="000000"/>
          <w:shd w:val="clear" w:color="auto" w:fill="FFFFFF"/>
        </w:rPr>
        <w:t xml:space="preserve"> контрольного мероприятия</w:t>
      </w:r>
      <w:r w:rsidRPr="00437C88">
        <w:rPr>
          <w:color w:val="000000"/>
        </w:rPr>
        <w:t>.</w:t>
      </w:r>
    </w:p>
    <w:p w:rsidR="00D03C14" w:rsidRPr="00437C88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437C88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:rsidR="00D03C14" w:rsidRPr="00437C88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437C88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r w:rsidRPr="00437C88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37C88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37C88">
        <w:rPr>
          <w:color w:val="000000"/>
        </w:rPr>
        <w:t>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37C8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437C88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437C88" w:rsidRDefault="00D03C14" w:rsidP="00335DAE">
      <w:pPr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lastRenderedPageBreak/>
        <w:t xml:space="preserve">4) </w:t>
      </w:r>
      <w:r w:rsidRPr="00437C88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37C88">
        <w:rPr>
          <w:color w:val="000000"/>
        </w:rPr>
        <w:t>;</w:t>
      </w:r>
      <w:proofErr w:type="gramEnd"/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437C88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437C88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437C88" w:rsidRDefault="00D03C14" w:rsidP="00335DAE">
      <w:pPr>
        <w:ind w:firstLine="709"/>
        <w:jc w:val="both"/>
      </w:pPr>
      <w:r w:rsidRPr="00437C88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437C88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37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437C88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437C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 w:rsidRPr="00437C88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lastRenderedPageBreak/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437C88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437C88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:rsidR="00D03C14" w:rsidRPr="00437C88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437C88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D03C14" w:rsidRPr="00437C88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437C88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C88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1014EF" w:rsidRPr="00437C88" w:rsidRDefault="00440D8C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 xml:space="preserve">5.2. </w:t>
      </w:r>
      <w:r w:rsidR="001014EF" w:rsidRPr="00437C88">
        <w:rPr>
          <w:color w:val="000000"/>
        </w:rPr>
        <w:t>В систему показателей результативности и эффективности деятельности</w:t>
      </w:r>
      <w:r w:rsidR="001014EF" w:rsidRPr="00437C88">
        <w:rPr>
          <w:rStyle w:val="apple-converted-space"/>
          <w:color w:val="000000"/>
        </w:rPr>
        <w:t> </w:t>
      </w:r>
      <w:r w:rsidR="001014EF" w:rsidRPr="00437C88">
        <w:rPr>
          <w:color w:val="000000"/>
        </w:rPr>
        <w:t>администрации</w:t>
      </w:r>
      <w:r w:rsidR="001014EF" w:rsidRPr="00437C88">
        <w:rPr>
          <w:rStyle w:val="apple-converted-space"/>
          <w:color w:val="000000"/>
        </w:rPr>
        <w:t> </w:t>
      </w:r>
      <w:r w:rsidR="001014EF" w:rsidRPr="00437C88">
        <w:rPr>
          <w:color w:val="000000"/>
        </w:rPr>
        <w:t>при осуществлении муниципального контроля входят:</w:t>
      </w:r>
    </w:p>
    <w:p w:rsidR="001014EF" w:rsidRPr="00437C88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администрация;</w:t>
      </w:r>
    </w:p>
    <w:p w:rsidR="001014EF" w:rsidRPr="00437C88" w:rsidRDefault="001014EF" w:rsidP="001014EF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425627" w:rsidRPr="00437C88" w:rsidRDefault="001014EF" w:rsidP="00437C88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>Перечень показателей результативности и эффективности деятельности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>Приложение № 1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>к Положению о муниципальном контроле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в сфере благоустройства на территории 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Чайковского сельсовета </w:t>
      </w:r>
      <w:proofErr w:type="spellStart"/>
      <w:r w:rsidRPr="00437C88">
        <w:rPr>
          <w:color w:val="000000"/>
        </w:rPr>
        <w:t>Боготольского</w:t>
      </w:r>
      <w:proofErr w:type="spellEnd"/>
      <w:r w:rsidRPr="00437C88">
        <w:rPr>
          <w:color w:val="000000"/>
        </w:rPr>
        <w:t xml:space="preserve"> района</w:t>
      </w:r>
    </w:p>
    <w:p w:rsidR="002D67FC" w:rsidRPr="00437C88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 Красноярского края</w:t>
      </w:r>
    </w:p>
    <w:p w:rsidR="002D67FC" w:rsidRPr="00D46262" w:rsidRDefault="002D67FC" w:rsidP="002D67FC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D46262">
        <w:rPr>
          <w:color w:val="000000"/>
        </w:rPr>
        <w:t> </w:t>
      </w:r>
    </w:p>
    <w:p w:rsidR="002D67FC" w:rsidRPr="00D46262" w:rsidRDefault="002D67FC" w:rsidP="002D67FC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r w:rsidRPr="00D46262">
        <w:rPr>
          <w:bCs/>
          <w:color w:val="000000"/>
        </w:rPr>
        <w:t>ПЕРЕЧЕНЬ ПОКАЗАТЕЛЕЙ РЕЗУЛЬТАТИВНОСТИ И ЭФФЕКТИВНОСТИ ДЕЯТЕЛЬСНОСТИ</w:t>
      </w:r>
      <w:r w:rsidRPr="00D46262">
        <w:rPr>
          <w:rStyle w:val="apple-converted-space"/>
          <w:bCs/>
          <w:color w:val="000000"/>
        </w:rPr>
        <w:t> </w:t>
      </w:r>
      <w:r w:rsidRPr="00D46262">
        <w:rPr>
          <w:bCs/>
          <w:color w:val="000000"/>
        </w:rPr>
        <w:t>АДМИНИСТРАЦИИ</w:t>
      </w:r>
    </w:p>
    <w:p w:rsidR="002D67FC" w:rsidRPr="00D46262" w:rsidRDefault="002D67FC" w:rsidP="002D67FC">
      <w:pPr>
        <w:pStyle w:val="aff3"/>
        <w:spacing w:before="0" w:beforeAutospacing="0" w:after="0" w:afterAutospacing="0"/>
        <w:ind w:firstLine="709"/>
        <w:jc w:val="both"/>
        <w:rPr>
          <w:color w:val="000000"/>
        </w:rPr>
      </w:pPr>
      <w:r w:rsidRPr="00D46262">
        <w:rPr>
          <w:i/>
          <w:iCs/>
          <w:color w:val="000000"/>
        </w:rPr>
        <w:t> 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2754"/>
        <w:gridCol w:w="1477"/>
        <w:gridCol w:w="3343"/>
        <w:gridCol w:w="567"/>
        <w:gridCol w:w="567"/>
        <w:gridCol w:w="567"/>
      </w:tblGrid>
      <w:tr w:rsidR="002D67FC" w:rsidRPr="00D46262" w:rsidTr="00D82BAA">
        <w:trPr>
          <w:trHeight w:val="390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 xml:space="preserve">№ </w:t>
            </w:r>
            <w:proofErr w:type="spellStart"/>
            <w:proofErr w:type="gramStart"/>
            <w:r w:rsidRPr="00D46262">
              <w:t>п</w:t>
            </w:r>
            <w:proofErr w:type="spellEnd"/>
            <w:proofErr w:type="gramEnd"/>
            <w:r w:rsidRPr="00D46262">
              <w:t>/</w:t>
            </w:r>
            <w:proofErr w:type="spellStart"/>
            <w:r w:rsidRPr="00D46262">
              <w:t>п</w:t>
            </w:r>
            <w:proofErr w:type="spellEnd"/>
          </w:p>
        </w:tc>
        <w:tc>
          <w:tcPr>
            <w:tcW w:w="275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Наименование показателя</w:t>
            </w: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Формула расчета</w:t>
            </w:r>
          </w:p>
        </w:tc>
        <w:tc>
          <w:tcPr>
            <w:tcW w:w="33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Комментарии (интерпретация значений)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Целевые значения показателей</w:t>
            </w:r>
          </w:p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567"/>
              <w:jc w:val="both"/>
            </w:pPr>
            <w:r w:rsidRPr="00D46262">
              <w:t> </w:t>
            </w:r>
          </w:p>
        </w:tc>
      </w:tr>
      <w:tr w:rsidR="002D67FC" w:rsidRPr="00D46262" w:rsidTr="00D82BAA">
        <w:trPr>
          <w:trHeight w:val="306"/>
        </w:trPr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7FC" w:rsidRPr="00D46262" w:rsidRDefault="002D67FC" w:rsidP="00D82BAA"/>
        </w:tc>
        <w:tc>
          <w:tcPr>
            <w:tcW w:w="275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7FC" w:rsidRPr="00D46262" w:rsidRDefault="002D67FC" w:rsidP="00D82BAA"/>
        </w:tc>
        <w:tc>
          <w:tcPr>
            <w:tcW w:w="147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7FC" w:rsidRPr="00D46262" w:rsidRDefault="002D67FC" w:rsidP="00D82BAA"/>
        </w:tc>
        <w:tc>
          <w:tcPr>
            <w:tcW w:w="33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7FC" w:rsidRPr="00D46262" w:rsidRDefault="002D67FC" w:rsidP="00D82BAA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</w:tr>
      <w:tr w:rsidR="002D67FC" w:rsidRPr="00D46262" w:rsidTr="00D82BAA">
        <w:trPr>
          <w:trHeight w:val="55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КЛЮЧЕВЫЕ ПОКАЗАТЕЛИ</w:t>
            </w:r>
          </w:p>
        </w:tc>
      </w:tr>
      <w:tr w:rsidR="002D67FC" w:rsidRPr="00D46262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1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  <w:rPr>
                <w:bCs/>
              </w:rPr>
            </w:pPr>
          </w:p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D67FC" w:rsidRPr="00437C88" w:rsidTr="00D82BAA">
        <w:trPr>
          <w:trHeight w:val="127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437C88">
              <w:t>1.1.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Сп</w:t>
            </w:r>
            <w:proofErr w:type="spellEnd"/>
            <w:r w:rsidRPr="00437C88">
              <w:t>*100 / ВРП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    </w:t>
            </w:r>
            <w:proofErr w:type="spellStart"/>
            <w:r w:rsidRPr="00437C88">
              <w:t>Сп</w:t>
            </w:r>
            <w:proofErr w:type="spellEnd"/>
            <w:r w:rsidRPr="00437C88"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ВРП - утвержденный валовой региональный продукт, млн. руб.</w:t>
            </w:r>
          </w:p>
          <w:p w:rsidR="002D67FC" w:rsidRPr="00437C88" w:rsidRDefault="002D67FC" w:rsidP="00D82BAA">
            <w:pPr>
              <w:pStyle w:val="af1"/>
              <w:rPr>
                <w:sz w:val="24"/>
                <w:szCs w:val="24"/>
              </w:rPr>
            </w:pPr>
            <w:r w:rsidRPr="00437C88">
              <w:rPr>
                <w:sz w:val="24"/>
                <w:szCs w:val="24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rPr>
          <w:trHeight w:val="90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D46262" w:rsidRDefault="002D67FC" w:rsidP="00D46262">
            <w:pPr>
              <w:pStyle w:val="aff3"/>
              <w:spacing w:before="0" w:beforeAutospacing="0" w:after="0" w:afterAutospacing="0" w:line="256" w:lineRule="auto"/>
              <w:rPr>
                <w:bCs/>
              </w:rPr>
            </w:pPr>
          </w:p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ИНДИКАТИВНЫЕ ПОКАЗАТЕЛИ</w:t>
            </w:r>
          </w:p>
        </w:tc>
      </w:tr>
      <w:tr w:rsidR="002D67FC" w:rsidRPr="00437C88" w:rsidTr="00D82BAA">
        <w:trPr>
          <w:trHeight w:val="161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rPr>
                <w:bCs/>
              </w:rPr>
              <w:t>2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D67FC" w:rsidRPr="00437C88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D46262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2D67FC" w:rsidRPr="00437C88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Доля проверок в рамках муниципального контроля, проведенных в установленные сроки, по отношению к общему количеству контрольных мероприятий, </w:t>
            </w:r>
            <w:r w:rsidRPr="00437C88">
              <w:lastRenderedPageBreak/>
              <w:t>проведенных в рамках осуществления муниципального контроля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Пву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Пву</w:t>
            </w:r>
            <w:proofErr w:type="spellEnd"/>
            <w:r w:rsidRPr="00437C88"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Пок</w:t>
            </w:r>
            <w:proofErr w:type="spellEnd"/>
            <w:r w:rsidRPr="00437C88"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lastRenderedPageBreak/>
              <w:t>2.1.2.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437C88">
              <w:rPr>
                <w:rStyle w:val="apple-converted-space"/>
                <w:i/>
                <w:iCs/>
              </w:rPr>
              <w:t> </w:t>
            </w:r>
            <w:r w:rsidRPr="00437C88">
              <w:t>в ходе осуществления муниципального контроля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ПРо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ПРн</w:t>
            </w:r>
            <w:proofErr w:type="spellEnd"/>
            <w:r w:rsidRPr="00437C88">
              <w:t xml:space="preserve"> - количество </w:t>
            </w:r>
            <w:proofErr w:type="spellStart"/>
            <w:r w:rsidRPr="00437C88">
              <w:t>предписаний</w:t>
            </w:r>
            <w:proofErr w:type="gramStart"/>
            <w:r w:rsidRPr="00437C88">
              <w:t>,п</w:t>
            </w:r>
            <w:proofErr w:type="gramEnd"/>
            <w:r w:rsidRPr="00437C88">
              <w:t>ризнанных</w:t>
            </w:r>
            <w:proofErr w:type="spellEnd"/>
            <w:r w:rsidRPr="00437C88">
              <w:t xml:space="preserve"> незаконными в судебном порядке;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Про - общее количеству предписаний, выданных в ходе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2.1.3.</w:t>
            </w:r>
          </w:p>
        </w:tc>
        <w:tc>
          <w:tcPr>
            <w:tcW w:w="2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Ппн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Ппн</w:t>
            </w:r>
            <w:proofErr w:type="spellEnd"/>
            <w:r w:rsidRPr="00437C88">
              <w:t xml:space="preserve"> – количество контрольных мероприятий, результаты которых признаны недействительными;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Пок</w:t>
            </w:r>
            <w:proofErr w:type="spellEnd"/>
            <w:r w:rsidRPr="00437C88"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rPr>
          <w:trHeight w:val="2819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2.1.4.</w:t>
            </w:r>
          </w:p>
        </w:tc>
        <w:tc>
          <w:tcPr>
            <w:tcW w:w="2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437C88">
              <w:t>результатам</w:t>
            </w:r>
            <w:proofErr w:type="gramEnd"/>
            <w:r w:rsidRPr="00437C88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Псн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Псн</w:t>
            </w:r>
            <w:proofErr w:type="spellEnd"/>
            <w:r w:rsidRPr="00437C88">
              <w:t xml:space="preserve"> – количество контрольных мероприятий, проведенных в рамках муниципального контроля,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 xml:space="preserve">с нарушениями требований законодательства РФ о порядке их проведения, по </w:t>
            </w:r>
            <w:proofErr w:type="gramStart"/>
            <w:r w:rsidRPr="00437C88">
              <w:t>результатам</w:t>
            </w:r>
            <w:proofErr w:type="gramEnd"/>
            <w:r w:rsidRPr="00437C88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</w:t>
            </w:r>
          </w:p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</w:t>
            </w:r>
            <w:proofErr w:type="gramStart"/>
            <w:r w:rsidRPr="00437C88">
              <w:t>к</w:t>
            </w:r>
            <w:proofErr w:type="spellEnd"/>
            <w:r w:rsidRPr="00437C88">
              <w:t>-</w:t>
            </w:r>
            <w:proofErr w:type="gramEnd"/>
            <w:r w:rsidRPr="00437C88"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2D67FC" w:rsidRPr="00437C88" w:rsidTr="00D82BAA">
        <w:trPr>
          <w:trHeight w:val="6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lastRenderedPageBreak/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</w:pPr>
            <w:r w:rsidRPr="00437C88">
              <w:rPr>
                <w:b/>
                <w:bCs/>
              </w:rPr>
              <w:t>2.2. Контрольные мероприятия без взаимодействия</w:t>
            </w:r>
            <w:r w:rsidRPr="00437C88">
              <w:rPr>
                <w:rStyle w:val="apple-converted-space"/>
                <w:b/>
                <w:bCs/>
              </w:rPr>
              <w:t> </w:t>
            </w:r>
            <w:r w:rsidRPr="00437C88">
              <w:rPr>
                <w:b/>
                <w:bCs/>
              </w:rPr>
              <w:t>с контролируемым лицом</w:t>
            </w:r>
          </w:p>
        </w:tc>
      </w:tr>
      <w:tr w:rsidR="002D67FC" w:rsidRPr="00437C88" w:rsidTr="00D82BAA">
        <w:tc>
          <w:tcPr>
            <w:tcW w:w="7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2.2.1.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437C88">
              <w:rPr>
                <w:rStyle w:val="apple-converted-space"/>
              </w:rPr>
              <w:t> </w:t>
            </w:r>
            <w:r w:rsidRPr="00437C88"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ПРМБВн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ПРМБВо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ПРМБВн</w:t>
            </w:r>
            <w:proofErr w:type="spellEnd"/>
            <w:r w:rsidRPr="00437C88">
              <w:t xml:space="preserve"> – количество предписаний, выданных администрацией</w:t>
            </w:r>
            <w:r w:rsidRPr="00437C88">
              <w:rPr>
                <w:rStyle w:val="apple-converted-space"/>
              </w:rPr>
              <w:t> </w:t>
            </w:r>
            <w:r w:rsidRPr="00437C88"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  <w:proofErr w:type="spellStart"/>
            <w:r w:rsidRPr="00437C88">
              <w:t>ПРМБВо</w:t>
            </w:r>
            <w:proofErr w:type="spellEnd"/>
            <w:r w:rsidRPr="00437C88"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FC" w:rsidRPr="00437C88" w:rsidRDefault="002D67FC" w:rsidP="00D82BAA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D82BAA" w:rsidTr="00D82BA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1701" w:type="dxa"/>
          <w:trHeight w:val="100"/>
        </w:trPr>
        <w:tc>
          <w:tcPr>
            <w:tcW w:w="8330" w:type="dxa"/>
            <w:gridSpan w:val="4"/>
            <w:tcBorders>
              <w:top w:val="single" w:sz="4" w:space="0" w:color="auto"/>
            </w:tcBorders>
          </w:tcPr>
          <w:p w:rsidR="00D82BAA" w:rsidRDefault="00D82BAA" w:rsidP="00D82BAA">
            <w:pPr>
              <w:pStyle w:val="nospacing"/>
              <w:tabs>
                <w:tab w:val="left" w:pos="588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2D67FC" w:rsidRPr="00437C88" w:rsidRDefault="002D67FC" w:rsidP="002D67FC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CA2BD9" w:rsidRPr="00437C88" w:rsidRDefault="001014EF" w:rsidP="00CA2BD9">
      <w:pPr>
        <w:jc w:val="center"/>
        <w:rPr>
          <w:bCs/>
          <w:color w:val="000000"/>
        </w:rPr>
      </w:pPr>
      <w:r w:rsidRPr="00437C88">
        <w:rPr>
          <w:color w:val="000000"/>
        </w:rPr>
        <w:t> </w:t>
      </w:r>
      <w:r w:rsidR="00CA2BD9" w:rsidRPr="00437C88">
        <w:rPr>
          <w:bCs/>
          <w:color w:val="000000"/>
        </w:rPr>
        <w:t xml:space="preserve">Пояснительная записка </w:t>
      </w:r>
    </w:p>
    <w:p w:rsidR="00CA2BD9" w:rsidRPr="00437C88" w:rsidRDefault="00CA2BD9" w:rsidP="002D67FC">
      <w:pPr>
        <w:jc w:val="center"/>
        <w:rPr>
          <w:bCs/>
          <w:color w:val="000000"/>
        </w:rPr>
      </w:pPr>
      <w:r w:rsidRPr="00437C88">
        <w:rPr>
          <w:bCs/>
          <w:color w:val="000000"/>
        </w:rPr>
        <w:t xml:space="preserve">к положению о муниципальном контроле в сфере благоустройства </w:t>
      </w:r>
    </w:p>
    <w:p w:rsidR="00CA2BD9" w:rsidRPr="00437C88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437C8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CA2BD9" w:rsidRPr="00437C88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437C8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муниципального района и поселения. По смыслу части 4 статьи 15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CA2BD9" w:rsidRPr="00437C88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CA2BD9" w:rsidRPr="00437C88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CA2BD9" w:rsidRPr="00437C88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spellStart"/>
      <w:proofErr w:type="gramStart"/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spellEnd"/>
      <w:proofErr w:type="gramEnd"/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CA2BD9" w:rsidRPr="00437C88" w:rsidRDefault="00CA2BD9" w:rsidP="00CA2BD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437C8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CA2BD9" w:rsidRPr="00437C88" w:rsidRDefault="00CA2BD9" w:rsidP="00CA2BD9">
      <w:pPr>
        <w:ind w:firstLine="709"/>
        <w:jc w:val="both"/>
        <w:rPr>
          <w:color w:val="000000"/>
          <w:shd w:val="clear" w:color="auto" w:fill="FFFFFF"/>
        </w:rPr>
      </w:pPr>
      <w:r w:rsidRPr="00437C88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437C88">
        <w:rPr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437C88">
        <w:rPr>
          <w:color w:val="000000"/>
        </w:rPr>
        <w:t xml:space="preserve"> </w:t>
      </w:r>
      <w:r w:rsidRPr="00437C88">
        <w:rPr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437C88">
        <w:rPr>
          <w:bCs/>
          <w:color w:val="000000"/>
          <w:shd w:val="clear" w:color="auto" w:fill="FFFFFF"/>
        </w:rPr>
        <w:t xml:space="preserve">положений пункта </w:t>
      </w:r>
      <w:r w:rsidRPr="00437C88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CA2BD9" w:rsidRPr="00437C88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:rsidR="00CA2BD9" w:rsidRDefault="00CA2BD9" w:rsidP="00CA2BD9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proofErr w:type="gramStart"/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437C8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</w:t>
      </w:r>
      <w:r w:rsidRPr="00437C8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lastRenderedPageBreak/>
        <w:t xml:space="preserve">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437C88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437C88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E43F56" w:rsidRPr="001F2067" w:rsidRDefault="00E43F56" w:rsidP="00E43F56">
      <w:pPr>
        <w:jc w:val="right"/>
        <w:rPr>
          <w:b/>
        </w:rPr>
      </w:pPr>
      <w:r>
        <w:t xml:space="preserve"> </w:t>
      </w:r>
      <w:r w:rsidRPr="001F2067">
        <w:t xml:space="preserve">                                                                                      Приложение № 2</w:t>
      </w:r>
    </w:p>
    <w:p w:rsidR="00E43F56" w:rsidRPr="001F2067" w:rsidRDefault="00E43F56" w:rsidP="00E43F56">
      <w:pPr>
        <w:jc w:val="right"/>
      </w:pPr>
      <w:r w:rsidRPr="001F2067">
        <w:t xml:space="preserve">                                                                     к Положению о муниципальном контроле</w:t>
      </w:r>
    </w:p>
    <w:p w:rsidR="00E43F56" w:rsidRPr="001F2067" w:rsidRDefault="00E43F56" w:rsidP="00E43F56">
      <w:pPr>
        <w:jc w:val="right"/>
      </w:pPr>
      <w:r w:rsidRPr="001F2067">
        <w:t>в сфере благоустройства на территории</w:t>
      </w:r>
    </w:p>
    <w:p w:rsidR="00E43F56" w:rsidRPr="001F2067" w:rsidRDefault="00E43F56" w:rsidP="00E43F56">
      <w:pPr>
        <w:jc w:val="right"/>
      </w:pPr>
      <w:r>
        <w:t>Чайковского</w:t>
      </w:r>
      <w:r w:rsidRPr="001F2067">
        <w:t xml:space="preserve"> сельсовета  </w:t>
      </w:r>
      <w:proofErr w:type="spellStart"/>
      <w:r w:rsidRPr="001F2067">
        <w:t>Боготольского</w:t>
      </w:r>
      <w:proofErr w:type="spellEnd"/>
      <w:r w:rsidRPr="001F2067">
        <w:t xml:space="preserve"> района</w:t>
      </w:r>
    </w:p>
    <w:p w:rsidR="00E43F56" w:rsidRPr="001F2067" w:rsidRDefault="00E43F56" w:rsidP="00E43F56">
      <w:pPr>
        <w:jc w:val="right"/>
      </w:pPr>
      <w:r w:rsidRPr="001F2067">
        <w:t>Красноярского края</w:t>
      </w:r>
    </w:p>
    <w:p w:rsidR="00E43F56" w:rsidRPr="001F2067" w:rsidRDefault="00E43F56" w:rsidP="00E43F56">
      <w:pPr>
        <w:jc w:val="right"/>
      </w:pPr>
    </w:p>
    <w:p w:rsidR="00E43F56" w:rsidRPr="001F2067" w:rsidRDefault="00E43F56" w:rsidP="00E43F56">
      <w:pPr>
        <w:jc w:val="center"/>
        <w:rPr>
          <w:b/>
        </w:rPr>
      </w:pPr>
      <w:r w:rsidRPr="001F2067">
        <w:rPr>
          <w:b/>
        </w:rPr>
        <w:t xml:space="preserve">ИНДИКАТОРЫ РИСКА НАРУШЕНИЯ </w:t>
      </w:r>
      <w:proofErr w:type="gramStart"/>
      <w:r w:rsidRPr="001F2067">
        <w:rPr>
          <w:b/>
        </w:rPr>
        <w:t>ОБЯЗАТЕЛЬНЫХ</w:t>
      </w:r>
      <w:proofErr w:type="gramEnd"/>
    </w:p>
    <w:p w:rsidR="00E43F56" w:rsidRPr="001F2067" w:rsidRDefault="00E43F56" w:rsidP="00E43F56">
      <w:pPr>
        <w:jc w:val="center"/>
        <w:rPr>
          <w:b/>
        </w:rPr>
      </w:pPr>
      <w:r w:rsidRPr="001F2067">
        <w:rPr>
          <w:b/>
        </w:rPr>
        <w:t xml:space="preserve">ТРЕБОВАНИЙ, ИСПОЛЬЗУЕМЫЕ В КАЧЕСТВЕ ОСНОВАНИЯ </w:t>
      </w:r>
      <w:proofErr w:type="gramStart"/>
      <w:r w:rsidRPr="001F2067">
        <w:rPr>
          <w:b/>
        </w:rPr>
        <w:t>ДЛЯ</w:t>
      </w:r>
      <w:proofErr w:type="gramEnd"/>
    </w:p>
    <w:p w:rsidR="00E43F56" w:rsidRPr="001F2067" w:rsidRDefault="00E43F56" w:rsidP="00E43F56">
      <w:pPr>
        <w:jc w:val="center"/>
        <w:rPr>
          <w:b/>
        </w:rPr>
      </w:pPr>
      <w:r w:rsidRPr="001F2067">
        <w:rPr>
          <w:b/>
        </w:rPr>
        <w:t xml:space="preserve">ПРОВЕДЕНИЯ КОНТРОЛЬНЫХ МЕРОПРИЯТИЙ </w:t>
      </w:r>
      <w:proofErr w:type="gramStart"/>
      <w:r w:rsidRPr="001F2067">
        <w:rPr>
          <w:b/>
        </w:rPr>
        <w:t>ПРИ</w:t>
      </w:r>
      <w:proofErr w:type="gramEnd"/>
    </w:p>
    <w:p w:rsidR="00E43F56" w:rsidRPr="001F2067" w:rsidRDefault="00E43F56" w:rsidP="00E43F56">
      <w:pPr>
        <w:jc w:val="center"/>
        <w:rPr>
          <w:b/>
        </w:rPr>
      </w:pPr>
      <w:proofErr w:type="gramStart"/>
      <w:r w:rsidRPr="001F2067">
        <w:rPr>
          <w:b/>
        </w:rPr>
        <w:t>ОСУЩЕСТВЛЕНИИ</w:t>
      </w:r>
      <w:proofErr w:type="gramEnd"/>
      <w:r w:rsidRPr="001F2067">
        <w:rPr>
          <w:b/>
        </w:rPr>
        <w:t xml:space="preserve"> МУНИЦИПАЛЬНОГО КОНТРОЛЯ</w:t>
      </w:r>
    </w:p>
    <w:p w:rsidR="00E43F56" w:rsidRPr="001F2067" w:rsidRDefault="00E43F56" w:rsidP="00E43F56">
      <w:pPr>
        <w:jc w:val="center"/>
        <w:rPr>
          <w:b/>
        </w:rPr>
      </w:pPr>
      <w:r w:rsidRPr="001F2067">
        <w:rPr>
          <w:b/>
        </w:rPr>
        <w:t>В СФЕРЕ БЛАГОУСТРОЙСТВА</w:t>
      </w:r>
    </w:p>
    <w:p w:rsidR="00E43F56" w:rsidRPr="001F2067" w:rsidRDefault="00E43F56" w:rsidP="00E43F56">
      <w:pPr>
        <w:jc w:val="both"/>
      </w:pPr>
      <w:r w:rsidRPr="001F2067">
        <w:t xml:space="preserve">     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E43F56" w:rsidRPr="001F2067" w:rsidRDefault="00E43F56" w:rsidP="00E43F56">
      <w:pPr>
        <w:jc w:val="both"/>
      </w:pPr>
      <w:r w:rsidRPr="001F2067">
        <w:t xml:space="preserve">     2. Наличие на прилегающей территории карантинных, ядовитых  и сорных растений, порубочных остатков деревьев и кустарников.</w:t>
      </w:r>
    </w:p>
    <w:p w:rsidR="00E43F56" w:rsidRPr="001F2067" w:rsidRDefault="00E43F56" w:rsidP="00E43F56">
      <w:pPr>
        <w:jc w:val="both"/>
      </w:pPr>
      <w:r w:rsidRPr="001F2067">
        <w:t xml:space="preserve">     3. Наличие самовольно нанесенных надписей или рисунков на фасадах нежилых   зданий,  строений,  сооружений,  на  других  стенах   зданий,   строений,</w:t>
      </w:r>
    </w:p>
    <w:p w:rsidR="00E43F56" w:rsidRPr="001F2067" w:rsidRDefault="00E43F56" w:rsidP="00E43F56">
      <w:pPr>
        <w:jc w:val="both"/>
      </w:pPr>
      <w:r w:rsidRPr="001F2067">
        <w:t xml:space="preserve">сооружений,  а   также   на   иных   элементах   благоустройства и </w:t>
      </w:r>
      <w:proofErr w:type="gramStart"/>
      <w:r w:rsidRPr="001F2067">
        <w:t>в</w:t>
      </w:r>
      <w:proofErr w:type="gramEnd"/>
      <w:r w:rsidRPr="001F2067">
        <w:t xml:space="preserve"> общественных</w:t>
      </w:r>
    </w:p>
    <w:p w:rsidR="00E43F56" w:rsidRPr="001F2067" w:rsidRDefault="00E43F56" w:rsidP="00E43F56">
      <w:pPr>
        <w:jc w:val="both"/>
      </w:pPr>
      <w:proofErr w:type="gramStart"/>
      <w:r w:rsidRPr="001F2067">
        <w:t>местах</w:t>
      </w:r>
      <w:proofErr w:type="gramEnd"/>
      <w:r w:rsidRPr="001F2067">
        <w:t>.</w:t>
      </w:r>
    </w:p>
    <w:p w:rsidR="00E43F56" w:rsidRPr="001F2067" w:rsidRDefault="00E43F56" w:rsidP="00E43F56">
      <w:pPr>
        <w:jc w:val="both"/>
      </w:pPr>
      <w:r w:rsidRPr="001F2067">
        <w:t xml:space="preserve">     4. Наличие препятствующей свободному и безопасному проходу граждан  на пешеходных коммуникациях, наледи и признаков подтопления на прилегающих территориях.</w:t>
      </w:r>
    </w:p>
    <w:p w:rsidR="00E43F56" w:rsidRPr="001F2067" w:rsidRDefault="00E43F56" w:rsidP="00E43F56">
      <w:pPr>
        <w:jc w:val="both"/>
      </w:pPr>
      <w:r w:rsidRPr="001F2067">
        <w:t xml:space="preserve">     5. Наличие сосулек на кровлях зданий, сооружений.</w:t>
      </w:r>
    </w:p>
    <w:p w:rsidR="00E43F56" w:rsidRPr="001F2067" w:rsidRDefault="00E43F56" w:rsidP="00E43F56">
      <w:pPr>
        <w:jc w:val="both"/>
      </w:pPr>
      <w:r w:rsidRPr="001F2067">
        <w:t xml:space="preserve">      6. Наличие ограждений, препятствующих свободному доступу </w:t>
      </w:r>
      <w:proofErr w:type="spellStart"/>
      <w:r w:rsidRPr="001F2067">
        <w:t>маломобильных</w:t>
      </w:r>
      <w:proofErr w:type="spellEnd"/>
      <w:r w:rsidRPr="001F2067">
        <w:t xml:space="preserve"> групп  населения  к объектам  образования, здравоохранения, культуры, физической культуры и спорта, социального обслуживания населения.</w:t>
      </w:r>
    </w:p>
    <w:p w:rsidR="00E43F56" w:rsidRPr="001F2067" w:rsidRDefault="00E43F56" w:rsidP="00E43F56">
      <w:pPr>
        <w:jc w:val="both"/>
      </w:pPr>
      <w:r w:rsidRPr="001F2067">
        <w:t xml:space="preserve">      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E43F56" w:rsidRPr="001F2067" w:rsidRDefault="00E43F56" w:rsidP="00E43F56">
      <w:pPr>
        <w:jc w:val="both"/>
      </w:pPr>
      <w:r w:rsidRPr="001F2067">
        <w:t xml:space="preserve">     8.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</w:t>
      </w:r>
      <w:proofErr w:type="spellStart"/>
      <w:r w:rsidRPr="001F2067">
        <w:t>маломобильные</w:t>
      </w:r>
      <w:proofErr w:type="spellEnd"/>
      <w:r w:rsidRPr="001F2067">
        <w:t xml:space="preserve"> группы населения.</w:t>
      </w:r>
    </w:p>
    <w:p w:rsidR="00E43F56" w:rsidRPr="001F2067" w:rsidRDefault="00E43F56" w:rsidP="00E43F56">
      <w:pPr>
        <w:jc w:val="both"/>
      </w:pPr>
      <w:r w:rsidRPr="001F2067">
        <w:t xml:space="preserve">     9. Размещение   транспортных  средств  на  газоне  или  иной  озеленённой или</w:t>
      </w:r>
    </w:p>
    <w:p w:rsidR="00E43F56" w:rsidRPr="001F2067" w:rsidRDefault="00E43F56" w:rsidP="00E43F56">
      <w:pPr>
        <w:jc w:val="both"/>
      </w:pPr>
      <w:r w:rsidRPr="001F2067">
        <w:t>рекреационной    территории,  размещение   транспортных   средств   на    которой</w:t>
      </w:r>
    </w:p>
    <w:p w:rsidR="00E43F56" w:rsidRPr="001F2067" w:rsidRDefault="00E43F56" w:rsidP="00E43F56">
      <w:pPr>
        <w:jc w:val="both"/>
      </w:pPr>
      <w:r w:rsidRPr="001F2067">
        <w:t>ограничено Правилами благоустройства.</w:t>
      </w:r>
    </w:p>
    <w:p w:rsidR="00E43F56" w:rsidRPr="001F2067" w:rsidRDefault="00E43F56" w:rsidP="00E43F56">
      <w:pPr>
        <w:jc w:val="both"/>
      </w:pPr>
      <w:r w:rsidRPr="001F2067">
        <w:t xml:space="preserve">     10. Удаление   (снос),  пересадка    деревьев  и   кустарников   </w:t>
      </w:r>
      <w:proofErr w:type="gramStart"/>
      <w:r w:rsidRPr="001F2067">
        <w:t>без</w:t>
      </w:r>
      <w:proofErr w:type="gramEnd"/>
      <w:r w:rsidRPr="001F2067">
        <w:t xml:space="preserve">  порубочного</w:t>
      </w:r>
    </w:p>
    <w:p w:rsidR="00E43F56" w:rsidRPr="001F2067" w:rsidRDefault="00E43F56" w:rsidP="00E43F56">
      <w:pPr>
        <w:jc w:val="both"/>
      </w:pPr>
      <w:r w:rsidRPr="001F2067">
        <w:t>билета  или   разрешения  на  пересадку  деревьев и кустарников, в случаях, когда</w:t>
      </w:r>
    </w:p>
    <w:p w:rsidR="00E43F56" w:rsidRPr="001F2067" w:rsidRDefault="00E43F56" w:rsidP="00E43F56">
      <w:pPr>
        <w:jc w:val="both"/>
      </w:pPr>
      <w:r w:rsidRPr="001F2067">
        <w:t>удаление   (снос)   или   пересадка   должны   быть  осуществлены  исключительно</w:t>
      </w:r>
    </w:p>
    <w:p w:rsidR="00E43F56" w:rsidRPr="001F2067" w:rsidRDefault="00E43F56" w:rsidP="00E43F56">
      <w:pPr>
        <w:jc w:val="both"/>
      </w:pPr>
      <w:r w:rsidRPr="001F2067">
        <w:t>в соответствии с такими документами.</w:t>
      </w:r>
    </w:p>
    <w:p w:rsidR="00E43F56" w:rsidRPr="001F2067" w:rsidRDefault="00E43F56" w:rsidP="00E43F56">
      <w:pPr>
        <w:jc w:val="both"/>
      </w:pPr>
      <w:r w:rsidRPr="001F2067">
        <w:t xml:space="preserve">     11. Выпас сельскохозяйственных животных и птиц на территориях общего пользования</w:t>
      </w:r>
      <w:proofErr w:type="gramStart"/>
      <w:r w:rsidRPr="001F2067">
        <w:t>.».</w:t>
      </w:r>
      <w:proofErr w:type="gramEnd"/>
    </w:p>
    <w:p w:rsidR="00E43F56" w:rsidRPr="00437C88" w:rsidRDefault="00E43F56" w:rsidP="00CA2BD9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43F56" w:rsidRPr="00437C88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CDF" w:rsidRDefault="005C3CDF" w:rsidP="00D03C14">
      <w:r>
        <w:separator/>
      </w:r>
    </w:p>
  </w:endnote>
  <w:endnote w:type="continuationSeparator" w:id="0">
    <w:p w:rsidR="005C3CDF" w:rsidRDefault="005C3CDF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CDF" w:rsidRDefault="005C3CDF" w:rsidP="00D03C14">
      <w:r>
        <w:separator/>
      </w:r>
    </w:p>
  </w:footnote>
  <w:footnote w:type="continuationSeparator" w:id="0">
    <w:p w:rsidR="005C3CDF" w:rsidRDefault="005C3CDF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D56485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5C3CDF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D56485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E20DCB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5C3CD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02165"/>
    <w:rsid w:val="00052C12"/>
    <w:rsid w:val="000534D9"/>
    <w:rsid w:val="00076C0C"/>
    <w:rsid w:val="001014EF"/>
    <w:rsid w:val="001F2067"/>
    <w:rsid w:val="00261557"/>
    <w:rsid w:val="00284E05"/>
    <w:rsid w:val="002A1FA7"/>
    <w:rsid w:val="002B51CF"/>
    <w:rsid w:val="002D67FC"/>
    <w:rsid w:val="00335DAE"/>
    <w:rsid w:val="00384885"/>
    <w:rsid w:val="00416992"/>
    <w:rsid w:val="00425627"/>
    <w:rsid w:val="00437C88"/>
    <w:rsid w:val="00440D8C"/>
    <w:rsid w:val="00443108"/>
    <w:rsid w:val="00462439"/>
    <w:rsid w:val="00462769"/>
    <w:rsid w:val="00477AF7"/>
    <w:rsid w:val="004B2D8A"/>
    <w:rsid w:val="005075C3"/>
    <w:rsid w:val="00514D32"/>
    <w:rsid w:val="00531EC1"/>
    <w:rsid w:val="00540800"/>
    <w:rsid w:val="005A590B"/>
    <w:rsid w:val="005C3CDF"/>
    <w:rsid w:val="005E34C6"/>
    <w:rsid w:val="006135AE"/>
    <w:rsid w:val="00667D4B"/>
    <w:rsid w:val="0069239C"/>
    <w:rsid w:val="006D186F"/>
    <w:rsid w:val="007100F8"/>
    <w:rsid w:val="00711764"/>
    <w:rsid w:val="00770588"/>
    <w:rsid w:val="007B02A3"/>
    <w:rsid w:val="008570E2"/>
    <w:rsid w:val="00861019"/>
    <w:rsid w:val="008629D3"/>
    <w:rsid w:val="0088427A"/>
    <w:rsid w:val="00893331"/>
    <w:rsid w:val="008C174F"/>
    <w:rsid w:val="00935631"/>
    <w:rsid w:val="009B6E57"/>
    <w:rsid w:val="009D07EB"/>
    <w:rsid w:val="00A063CD"/>
    <w:rsid w:val="00AA081D"/>
    <w:rsid w:val="00AA08D5"/>
    <w:rsid w:val="00AF557A"/>
    <w:rsid w:val="00B25B1B"/>
    <w:rsid w:val="00B36BD8"/>
    <w:rsid w:val="00B65AD2"/>
    <w:rsid w:val="00B773B2"/>
    <w:rsid w:val="00BA075D"/>
    <w:rsid w:val="00BC3D79"/>
    <w:rsid w:val="00C52F84"/>
    <w:rsid w:val="00C721F4"/>
    <w:rsid w:val="00C74B8C"/>
    <w:rsid w:val="00C83A8A"/>
    <w:rsid w:val="00CA2BD9"/>
    <w:rsid w:val="00D03C14"/>
    <w:rsid w:val="00D11F53"/>
    <w:rsid w:val="00D46262"/>
    <w:rsid w:val="00D56485"/>
    <w:rsid w:val="00D82BAA"/>
    <w:rsid w:val="00DA1D26"/>
    <w:rsid w:val="00DA5762"/>
    <w:rsid w:val="00DB2C57"/>
    <w:rsid w:val="00DE2BE9"/>
    <w:rsid w:val="00E20DCB"/>
    <w:rsid w:val="00E432B1"/>
    <w:rsid w:val="00E43F56"/>
    <w:rsid w:val="00E76F01"/>
    <w:rsid w:val="00EC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1014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014EF"/>
  </w:style>
  <w:style w:type="paragraph" w:customStyle="1" w:styleId="nospacing">
    <w:name w:val="nospacing"/>
    <w:basedOn w:val="a"/>
    <w:rsid w:val="001014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F756-FD87-42B0-B051-057ED954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8370</Words>
  <Characters>47712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2021-10-05T03:57:00Z</cp:lastPrinted>
  <dcterms:created xsi:type="dcterms:W3CDTF">2023-04-24T02:02:00Z</dcterms:created>
  <dcterms:modified xsi:type="dcterms:W3CDTF">2023-04-24T02:16:00Z</dcterms:modified>
</cp:coreProperties>
</file>