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29" w:rsidRDefault="00DF2129" w:rsidP="00DF2129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</w:t>
      </w:r>
    </w:p>
    <w:p w:rsidR="00DF2129" w:rsidRDefault="00DF2129" w:rsidP="00DF2129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</w:t>
      </w:r>
    </w:p>
    <w:p w:rsidR="00DF2129" w:rsidRDefault="00DF2129" w:rsidP="00DF212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214"/>
        <w:gridCol w:w="4456"/>
        <w:gridCol w:w="5953"/>
      </w:tblGrid>
      <w:tr w:rsidR="00826265" w:rsidRPr="00826265" w:rsidTr="00826265">
        <w:tc>
          <w:tcPr>
            <w:tcW w:w="184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rPr>
                <w:b/>
                <w:bCs/>
              </w:rPr>
              <w:t>Наименование и реквизиты акта</w:t>
            </w:r>
          </w:p>
        </w:tc>
        <w:tc>
          <w:tcPr>
            <w:tcW w:w="7088" w:type="dxa"/>
            <w:gridSpan w:val="3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rPr>
                <w:b/>
                <w:bCs/>
              </w:rPr>
              <w:t>Описание статьи</w:t>
            </w:r>
          </w:p>
        </w:tc>
        <w:tc>
          <w:tcPr>
            <w:tcW w:w="595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rPr>
                <w:b/>
                <w:bCs/>
              </w:rPr>
              <w:t>Мера ответственности</w:t>
            </w:r>
          </w:p>
        </w:tc>
      </w:tr>
      <w:tr w:rsidR="00826265" w:rsidRPr="00826265" w:rsidTr="00826265">
        <w:tc>
          <w:tcPr>
            <w:tcW w:w="1843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Закон Красноярского края от 02.10.2008 N 7-2161 (ред. от 09.02.2023) "Об административных правонарушениях" (подписан Губернатором Красноярского края 17.10.2008)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Статья 5.1</w:t>
            </w:r>
          </w:p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Нарушение правил благоустройства городов и других населенных пунктов</w:t>
            </w:r>
          </w:p>
        </w:tc>
        <w:tc>
          <w:tcPr>
            <w:tcW w:w="121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Пункт 1</w:t>
            </w:r>
          </w:p>
        </w:tc>
        <w:tc>
          <w:tcPr>
            <w:tcW w:w="445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Нарушение правил благоустройства, озеленения и содержания территорий и строений, а равно правил по обеспечению чистоты и порядка в городах и других населенных пунктах</w:t>
            </w:r>
          </w:p>
        </w:tc>
        <w:tc>
          <w:tcPr>
            <w:tcW w:w="595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влечет наложение административного штрафа на граждан в размере от одной тысячи до четырех тысяч рублей; на должностных лиц - от десяти тысяч до двадцати тысяч рублей; на юридических лиц - от тридцати тысяч до ста тысяч рублей.</w:t>
            </w:r>
          </w:p>
        </w:tc>
      </w:tr>
      <w:tr w:rsidR="00826265" w:rsidRPr="00826265" w:rsidTr="00826265">
        <w:tc>
          <w:tcPr>
            <w:tcW w:w="1843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6265" w:rsidRPr="00826265" w:rsidRDefault="00826265" w:rsidP="00826265"/>
        </w:tc>
        <w:tc>
          <w:tcPr>
            <w:tcW w:w="1418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6265" w:rsidRPr="00826265" w:rsidRDefault="00826265" w:rsidP="00826265"/>
        </w:tc>
        <w:tc>
          <w:tcPr>
            <w:tcW w:w="121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Пункт 1.1</w:t>
            </w:r>
          </w:p>
        </w:tc>
        <w:tc>
          <w:tcPr>
            <w:tcW w:w="445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proofErr w:type="gramStart"/>
            <w:r w:rsidRPr="00826265">
              <w:t>Нарушение правил благоустройства территории муниципального образования, выражающееся в повреждении расположенных в границах населенных пунктов деревьев, живых изгородей, кустарников, газонов, цветников и иных территорий, занятых травянистыми растениями, любым способом, в том числе путем размещения на указанных территориях транспортных средств (также и разукомплектованных, неисправных), кроме дорожно-строительной и (или) коммунальной техники, связанной с эксплуатацией и уходом за указанными территориями</w:t>
            </w:r>
            <w:proofErr w:type="gramEnd"/>
          </w:p>
        </w:tc>
        <w:tc>
          <w:tcPr>
            <w:tcW w:w="595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влечет наложение административного штрафа на граждан в размере от двух тысяч до четырех тысяч рублей; на индивидуальных предпринимателей и должностных лиц - от пятнадцати тысяч до тридцати тысяч рублей; на юридических лиц - от восьмидесяти тысяч до ста тысяч рублей.</w:t>
            </w:r>
          </w:p>
        </w:tc>
      </w:tr>
      <w:tr w:rsidR="00826265" w:rsidRPr="00826265" w:rsidTr="00826265">
        <w:tc>
          <w:tcPr>
            <w:tcW w:w="1843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6265" w:rsidRPr="00826265" w:rsidRDefault="00826265" w:rsidP="00826265"/>
        </w:tc>
        <w:tc>
          <w:tcPr>
            <w:tcW w:w="1418" w:type="dxa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6265" w:rsidRPr="00826265" w:rsidRDefault="00826265" w:rsidP="00826265"/>
        </w:tc>
        <w:tc>
          <w:tcPr>
            <w:tcW w:w="121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>Пункт 2</w:t>
            </w:r>
          </w:p>
        </w:tc>
        <w:tc>
          <w:tcPr>
            <w:tcW w:w="445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t xml:space="preserve">Повторное совершение административного правонарушения, </w:t>
            </w:r>
            <w:r w:rsidRPr="00826265">
              <w:lastRenderedPageBreak/>
              <w:t>предусмотренного пунктом 1 и пунктом 1.1 настоящей статьи</w:t>
            </w:r>
          </w:p>
        </w:tc>
        <w:tc>
          <w:tcPr>
            <w:tcW w:w="595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265" w:rsidRPr="00826265" w:rsidRDefault="00826265" w:rsidP="00826265">
            <w:pPr>
              <w:spacing w:after="150"/>
              <w:jc w:val="center"/>
            </w:pPr>
            <w:r w:rsidRPr="00826265">
              <w:lastRenderedPageBreak/>
              <w:t xml:space="preserve">влечет наложение административного штрафа на граждан в размере от четырех тысяч до пяти тысяч </w:t>
            </w:r>
            <w:r w:rsidRPr="00826265">
              <w:lastRenderedPageBreak/>
              <w:t>рублей; на должностных лиц - от двадцати тысяч до пятидесяти тысяч рублей; на юридических лиц - от ста тысяч до двухсот тысяч рублей.</w:t>
            </w:r>
          </w:p>
        </w:tc>
      </w:tr>
    </w:tbl>
    <w:p w:rsidR="00826265" w:rsidRPr="00826265" w:rsidRDefault="00826265" w:rsidP="0082626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26265" w:rsidRDefault="00826265" w:rsidP="00826265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</w:t>
      </w:r>
    </w:p>
    <w:p w:rsidR="00826265" w:rsidRDefault="00826265" w:rsidP="00826265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Юрьевский сельсовет</w:t>
      </w:r>
    </w:p>
    <w:p w:rsidR="00826265" w:rsidRDefault="00826265" w:rsidP="00826265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10" w:type="dxa"/>
        <w:jc w:val="center"/>
        <w:tblInd w:w="-57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9"/>
        <w:gridCol w:w="3543"/>
        <w:gridCol w:w="4395"/>
        <w:gridCol w:w="3129"/>
        <w:gridCol w:w="2824"/>
      </w:tblGrid>
      <w:tr w:rsidR="00826265" w:rsidTr="00826265">
        <w:trPr>
          <w:trHeight w:val="253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65" w:rsidRDefault="00826265" w:rsidP="00920FA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65" w:rsidRDefault="00826265" w:rsidP="00920FA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65" w:rsidRDefault="00826265" w:rsidP="00920FA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65" w:rsidRDefault="00826265" w:rsidP="00920FA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65" w:rsidRDefault="00826265" w:rsidP="00920FA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26265" w:rsidTr="00826265">
        <w:trPr>
          <w:trHeight w:val="24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65" w:rsidRDefault="00826265" w:rsidP="00920FA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65" w:rsidRDefault="00826265" w:rsidP="00920FA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65" w:rsidRDefault="00826265" w:rsidP="00920FA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65" w:rsidRDefault="00826265" w:rsidP="00920FA8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65" w:rsidRDefault="00826265" w:rsidP="00920FA8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</w:t>
            </w:r>
          </w:p>
        </w:tc>
      </w:tr>
      <w:tr w:rsidR="00826265" w:rsidTr="00826265">
        <w:trPr>
          <w:trHeight w:val="24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5" w:rsidRDefault="00826265" w:rsidP="00920FA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5" w:rsidRDefault="00826265" w:rsidP="00920FA8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Юрьевского сельсовета Боготольского района Красноярского края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5" w:rsidRDefault="00826265" w:rsidP="00920FA8">
            <w:pPr>
              <w:pStyle w:val="a9"/>
            </w:pPr>
            <w:proofErr w:type="gramStart"/>
            <w:r>
              <w:t>Принят</w:t>
            </w:r>
            <w:proofErr w:type="gramEnd"/>
          </w:p>
          <w:p w:rsidR="00826265" w:rsidRDefault="00826265" w:rsidP="00920FA8">
            <w:pPr>
              <w:pStyle w:val="a9"/>
            </w:pPr>
            <w:r>
              <w:t>Решением Юрьевского сельского Совета депутатов от 16.04.2001 № 7.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5" w:rsidRDefault="00826265" w:rsidP="00920FA8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582F1B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5" w:rsidRDefault="00826265" w:rsidP="00920FA8">
            <w:pPr>
              <w:pStyle w:val="ConsPlusNormal0"/>
              <w:ind w:firstLine="116"/>
              <w:rPr>
                <w:rFonts w:ascii="Times New Roman" w:hAnsi="Times New Roman" w:cs="Times New Roman"/>
              </w:rPr>
            </w:pPr>
          </w:p>
        </w:tc>
      </w:tr>
      <w:tr w:rsidR="00826265" w:rsidTr="00826265">
        <w:trPr>
          <w:trHeight w:val="170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5" w:rsidRDefault="00826265" w:rsidP="00920FA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65" w:rsidRDefault="00826265" w:rsidP="00920FA8">
            <w:pPr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65" w:rsidRDefault="00826265" w:rsidP="00920FA8">
            <w:pPr>
              <w:jc w:val="both"/>
            </w:pPr>
            <w:r>
              <w:t>Правила благоустройства территории Юрьевского сельсовета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5" w:rsidRDefault="00826265" w:rsidP="00920FA8">
            <w:pPr>
              <w:autoSpaceDE w:val="0"/>
              <w:autoSpaceDN w:val="0"/>
              <w:adjustRightInd w:val="0"/>
              <w:jc w:val="both"/>
            </w:pPr>
            <w:r>
              <w:t>Решение Юрьевского сельского Совета депутатов</w:t>
            </w:r>
          </w:p>
          <w:p w:rsidR="00826265" w:rsidRDefault="00826265" w:rsidP="00920FA8">
            <w:pPr>
              <w:jc w:val="both"/>
            </w:pPr>
            <w:r>
              <w:t xml:space="preserve">от 16.08.2018 </w:t>
            </w:r>
          </w:p>
          <w:p w:rsidR="00826265" w:rsidRDefault="00826265" w:rsidP="00920FA8">
            <w:pPr>
              <w:jc w:val="both"/>
            </w:pPr>
            <w:r>
              <w:t>№ 25-210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65" w:rsidRPr="00826265" w:rsidRDefault="00826265" w:rsidP="00826265">
            <w:pPr>
              <w:pStyle w:val="a9"/>
            </w:pPr>
            <w:r w:rsidRPr="00826265">
              <w:t>Юридические лица, индивидуальные предприниматели, граждане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5" w:rsidRDefault="00826265" w:rsidP="008262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весь акт</w:t>
            </w:r>
          </w:p>
        </w:tc>
      </w:tr>
    </w:tbl>
    <w:p w:rsidR="00DF2129" w:rsidRDefault="00DF2129" w:rsidP="00826265">
      <w:pPr>
        <w:pStyle w:val="ConsPlusNormal0"/>
        <w:ind w:firstLine="0"/>
        <w:jc w:val="center"/>
      </w:pPr>
    </w:p>
    <w:sectPr w:rsidR="00DF2129" w:rsidSect="008262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FE" w:rsidRDefault="003B3FFE" w:rsidP="00DF2129">
      <w:r>
        <w:separator/>
      </w:r>
    </w:p>
  </w:endnote>
  <w:endnote w:type="continuationSeparator" w:id="0">
    <w:p w:rsidR="003B3FFE" w:rsidRDefault="003B3FFE" w:rsidP="00DF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FE" w:rsidRDefault="003B3FFE" w:rsidP="00DF2129">
      <w:r>
        <w:separator/>
      </w:r>
    </w:p>
  </w:footnote>
  <w:footnote w:type="continuationSeparator" w:id="0">
    <w:p w:rsidR="003B3FFE" w:rsidRDefault="003B3FFE" w:rsidP="00DF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83"/>
    <w:rsid w:val="000736BC"/>
    <w:rsid w:val="001C3247"/>
    <w:rsid w:val="001D5EAC"/>
    <w:rsid w:val="0032297D"/>
    <w:rsid w:val="003B3FFE"/>
    <w:rsid w:val="004D4583"/>
    <w:rsid w:val="004F1810"/>
    <w:rsid w:val="00582F1B"/>
    <w:rsid w:val="005E46B9"/>
    <w:rsid w:val="006121EC"/>
    <w:rsid w:val="006B45E5"/>
    <w:rsid w:val="00744CCE"/>
    <w:rsid w:val="0078139F"/>
    <w:rsid w:val="00826265"/>
    <w:rsid w:val="00891ACC"/>
    <w:rsid w:val="008F4169"/>
    <w:rsid w:val="00942BE7"/>
    <w:rsid w:val="00A05E6A"/>
    <w:rsid w:val="00AE7091"/>
    <w:rsid w:val="00B74727"/>
    <w:rsid w:val="00BF25FC"/>
    <w:rsid w:val="00C57146"/>
    <w:rsid w:val="00C615FF"/>
    <w:rsid w:val="00D801DE"/>
    <w:rsid w:val="00DB6222"/>
    <w:rsid w:val="00DF2129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2129"/>
    <w:rPr>
      <w:rFonts w:ascii="Arial" w:hAnsi="Arial" w:cs="Arial"/>
    </w:rPr>
  </w:style>
  <w:style w:type="paragraph" w:customStyle="1" w:styleId="ConsPlusNormal0">
    <w:name w:val="ConsPlusNormal"/>
    <w:link w:val="ConsPlusNormal"/>
    <w:rsid w:val="00DF212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3">
    <w:name w:val="Абзац Знак"/>
    <w:link w:val="a4"/>
    <w:locked/>
    <w:rsid w:val="00DF2129"/>
    <w:rPr>
      <w:sz w:val="24"/>
    </w:rPr>
  </w:style>
  <w:style w:type="paragraph" w:customStyle="1" w:styleId="a4">
    <w:name w:val="Абзац"/>
    <w:basedOn w:val="a"/>
    <w:link w:val="a3"/>
    <w:qFormat/>
    <w:rsid w:val="00DF2129"/>
    <w:pPr>
      <w:ind w:firstLine="56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">
    <w:name w:val="S_Титульный"/>
    <w:basedOn w:val="a"/>
    <w:rsid w:val="00DF212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4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2129"/>
    <w:rPr>
      <w:rFonts w:ascii="Arial" w:hAnsi="Arial" w:cs="Arial"/>
    </w:rPr>
  </w:style>
  <w:style w:type="paragraph" w:customStyle="1" w:styleId="ConsPlusNormal0">
    <w:name w:val="ConsPlusNormal"/>
    <w:link w:val="ConsPlusNormal"/>
    <w:rsid w:val="00DF212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3">
    <w:name w:val="Абзац Знак"/>
    <w:link w:val="a4"/>
    <w:locked/>
    <w:rsid w:val="00DF2129"/>
    <w:rPr>
      <w:sz w:val="24"/>
    </w:rPr>
  </w:style>
  <w:style w:type="paragraph" w:customStyle="1" w:styleId="a4">
    <w:name w:val="Абзац"/>
    <w:basedOn w:val="a"/>
    <w:link w:val="a3"/>
    <w:qFormat/>
    <w:rsid w:val="00DF2129"/>
    <w:pPr>
      <w:ind w:firstLine="56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">
    <w:name w:val="S_Титульный"/>
    <w:basedOn w:val="a"/>
    <w:rsid w:val="00DF212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4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12</cp:revision>
  <dcterms:created xsi:type="dcterms:W3CDTF">2024-04-28T05:05:00Z</dcterms:created>
  <dcterms:modified xsi:type="dcterms:W3CDTF">2025-07-10T01:15:00Z</dcterms:modified>
</cp:coreProperties>
</file>