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bookmarkStart w:id="0" w:name="_GoBack"/>
      <w:bookmarkEnd w:id="0"/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180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Александровского сельсовета Боготольского района Красноярского края и о начале 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41644C" w:rsidRPr="000B33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http://www.bogotol-r.ru/selsoveti/1/mpa-administratsii/2022-god</w:t>
        </w:r>
      </w:hyperlink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80660"/>
    <w:rsid w:val="001C0C02"/>
    <w:rsid w:val="00350C3D"/>
    <w:rsid w:val="003F3CAD"/>
    <w:rsid w:val="0041644C"/>
    <w:rsid w:val="00551A77"/>
    <w:rsid w:val="00641A18"/>
    <w:rsid w:val="006C593A"/>
    <w:rsid w:val="006E1604"/>
    <w:rsid w:val="00750DF5"/>
    <w:rsid w:val="007679B5"/>
    <w:rsid w:val="007910FD"/>
    <w:rsid w:val="007D6B0C"/>
    <w:rsid w:val="00825B96"/>
    <w:rsid w:val="0090434B"/>
    <w:rsid w:val="00992843"/>
    <w:rsid w:val="00A0342B"/>
    <w:rsid w:val="00A97DC8"/>
    <w:rsid w:val="00B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231A"/>
  <w15:docId w15:val="{85F205AB-1F9A-4173-9D1B-42107CE6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mpa-administratsii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2022-12-16T02:59:00Z</dcterms:modified>
</cp:coreProperties>
</file>