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6A" w:rsidRDefault="00081F6A" w:rsidP="00081F6A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081F6A" w:rsidRDefault="00081F6A" w:rsidP="00081F6A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ЧАЙКОВСКИЙ СЕЛЬСОВЕТ БОГОТОЛЬСКОГО РАЙОНА</w:t>
      </w:r>
    </w:p>
    <w:p w:rsidR="00081F6A" w:rsidRDefault="00081F6A" w:rsidP="00081F6A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081F6A" w:rsidRDefault="00081F6A" w:rsidP="00081F6A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8"/>
        <w:gridCol w:w="3629"/>
        <w:gridCol w:w="2548"/>
      </w:tblGrid>
      <w:tr w:rsidR="00081F6A" w:rsidTr="00081F6A">
        <w:tc>
          <w:tcPr>
            <w:tcW w:w="3288" w:type="dxa"/>
            <w:hideMark/>
          </w:tcPr>
          <w:p w:rsidR="00081F6A" w:rsidRDefault="00081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ноября 2020</w:t>
            </w:r>
          </w:p>
        </w:tc>
        <w:tc>
          <w:tcPr>
            <w:tcW w:w="3629" w:type="dxa"/>
            <w:hideMark/>
          </w:tcPr>
          <w:p w:rsidR="00081F6A" w:rsidRDefault="00081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2548" w:type="dxa"/>
            <w:hideMark/>
          </w:tcPr>
          <w:p w:rsidR="00081F6A" w:rsidRDefault="00081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№ 2-14</w:t>
            </w:r>
          </w:p>
          <w:p w:rsidR="00081F6A" w:rsidRDefault="00081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81F6A" w:rsidRDefault="00081F6A" w:rsidP="00081F6A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 внесении изменений в Решение Чайковского сельского Совета депутатов от 14.12.2012 № 32-79 «Об утверждении Положения о порядке назначения и проведения опроса граждан»</w:t>
      </w:r>
    </w:p>
    <w:p w:rsidR="00081F6A" w:rsidRDefault="00081F6A" w:rsidP="00081F6A">
      <w:pPr>
        <w:keepNext/>
        <w:keepLines/>
        <w:spacing w:after="0" w:line="240" w:lineRule="auto"/>
        <w:ind w:firstLine="709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Решения Чайковского сельского Совета депутатов от 14.12.2012 № 32-79 «Об утверждении Положения о порядке назначения и проведения опроса граждан» (далее – Решение) в соответствие со статьей 31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06.10.03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статьями 37 Устава Чайковского сельсовета Боготольского района Красноярского края,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 сельский Совет депутатов РЕШИЛ:</w:t>
      </w:r>
      <w:proofErr w:type="gramEnd"/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Решение следующие изменения:</w:t>
      </w:r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1.1. наименование изложить в следующей редакции:</w:t>
      </w:r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«Об утверждении Положения о порядке назначения и проведения опроса граждан в Чайковском сельсовете»;</w:t>
      </w:r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1.2. пункт 1 изложить в следующей редакции:</w:t>
      </w:r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«1. Утвердить Положение о порядке назначения и проведения опроса граждан в Чайковском сельсовете согласно приложению»; </w:t>
      </w:r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Положении о порядке назначения и проведения опроса граждан в Чайковском сельсовете:</w:t>
      </w:r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1.3.1.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наименовании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«Чайковского сельсовета»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заменить словом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«Чайковском сельсовете»;</w:t>
      </w:r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1.3.2. пункт 3 статьи 1 дополнить абзацем вторым следующего содержания:</w:t>
      </w:r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1.3.3. абзац второй статьи 4 изложить в следующей редакции:</w:t>
      </w:r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«1) за счет средств местного бюджета - при проведении опроса по инициативе органов местного самоуправления или жителей муниципального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1.3.4. в пункте 1 статьи 5:</w:t>
      </w:r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 подпункте 1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«Чайковский сельский Совет или главы Чайковского сельсовета»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«Чайковскому сельскому Совету или главе Чайковского сельсовета»;</w:t>
      </w:r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 подпункте 2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«органов государственной власти Красноярского края»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«органам государственной власти Красноярского края»;  </w:t>
      </w:r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дополнить подпунктом 3 следующего содержания:</w:t>
      </w:r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«3) жителей Чайковского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1.3.5. в статье 6:</w:t>
      </w:r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пункт 2 дополнить абзацем вторым следующего содержания:</w:t>
      </w:r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 пункт 3 дополнить подпунктом 6 следующего содержания:</w:t>
      </w:r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</w:t>
      </w:r>
      <w:r>
        <w:rPr>
          <w:rFonts w:ascii="Times New Roman" w:hAnsi="Times New Roman" w:cs="Times New Roman"/>
          <w:sz w:val="24"/>
          <w:szCs w:val="24"/>
        </w:rPr>
        <w:t>газете «Земля боготольская» и разместить на официальном сайте Боготольского района в сети Интернет.</w:t>
      </w:r>
    </w:p>
    <w:p w:rsidR="00081F6A" w:rsidRDefault="00081F6A" w:rsidP="0008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после официального опубликования, но не ранее 1 января 2021 года.</w:t>
      </w:r>
    </w:p>
    <w:p w:rsidR="00081F6A" w:rsidRDefault="00081F6A" w:rsidP="00081F6A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депутата Чайковского сельского Совета депутатов Ефремову Л. И.</w:t>
      </w:r>
    </w:p>
    <w:p w:rsidR="00081F6A" w:rsidRDefault="00081F6A" w:rsidP="00081F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81F6A" w:rsidRDefault="00081F6A" w:rsidP="00081F6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1F6A" w:rsidRDefault="00081F6A" w:rsidP="00081F6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1F6A" w:rsidRDefault="00081F6A" w:rsidP="00081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</w:t>
      </w:r>
    </w:p>
    <w:p w:rsidR="00081F6A" w:rsidRDefault="00081F6A" w:rsidP="00081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Чайковского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F6A" w:rsidRDefault="00081F6A" w:rsidP="00081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Г. Ф. Муратов</w:t>
      </w:r>
    </w:p>
    <w:p w:rsidR="00081F6A" w:rsidRDefault="00081F6A" w:rsidP="00081F6A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1F6A" w:rsidRDefault="00081F6A" w:rsidP="00081F6A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773" w:rsidRDefault="007C6773"/>
    <w:sectPr w:rsidR="007C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6A"/>
    <w:rsid w:val="00081F6A"/>
    <w:rsid w:val="007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81F6A"/>
    <w:pPr>
      <w:suppressAutoHyphens/>
      <w:spacing w:after="120" w:line="240" w:lineRule="auto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1F6A"/>
    <w:rPr>
      <w:rFonts w:ascii="Calibri" w:eastAsia="Calibri" w:hAnsi="Calibri" w:cs="Calibri"/>
      <w:sz w:val="20"/>
      <w:szCs w:val="20"/>
      <w:lang w:eastAsia="ar-SA"/>
    </w:rPr>
  </w:style>
  <w:style w:type="paragraph" w:styleId="a5">
    <w:name w:val="No Spacing"/>
    <w:uiPriority w:val="1"/>
    <w:qFormat/>
    <w:rsid w:val="00081F6A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081F6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81F6A"/>
    <w:pPr>
      <w:suppressAutoHyphens/>
      <w:spacing w:after="120" w:line="240" w:lineRule="auto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1F6A"/>
    <w:rPr>
      <w:rFonts w:ascii="Calibri" w:eastAsia="Calibri" w:hAnsi="Calibri" w:cs="Calibri"/>
      <w:sz w:val="20"/>
      <w:szCs w:val="20"/>
      <w:lang w:eastAsia="ar-SA"/>
    </w:rPr>
  </w:style>
  <w:style w:type="paragraph" w:styleId="a5">
    <w:name w:val="No Spacing"/>
    <w:uiPriority w:val="1"/>
    <w:qFormat/>
    <w:rsid w:val="00081F6A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081F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2020-12-24T03:25:00Z</dcterms:created>
  <dcterms:modified xsi:type="dcterms:W3CDTF">2020-12-24T03:27:00Z</dcterms:modified>
</cp:coreProperties>
</file>