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A3D" w:rsidRPr="00530C6B" w:rsidRDefault="00CF7A3D" w:rsidP="00CF7A3D">
      <w:pPr>
        <w:spacing w:after="0" w:line="240" w:lineRule="auto"/>
        <w:ind w:firstLine="709"/>
        <w:jc w:val="center"/>
        <w:rPr>
          <w:rFonts w:ascii="Times New Roman" w:eastAsia="Times New Roman" w:hAnsi="Times New Roman" w:cs="Times New Roman"/>
          <w:b/>
          <w:sz w:val="24"/>
          <w:szCs w:val="24"/>
          <w:lang w:eastAsia="ru-RU"/>
        </w:rPr>
      </w:pPr>
      <w:r w:rsidRPr="00530C6B">
        <w:rPr>
          <w:rFonts w:ascii="Arial" w:eastAsia="Times New Roman" w:hAnsi="Arial" w:cs="Arial"/>
          <w:b/>
          <w:color w:val="000000"/>
          <w:sz w:val="24"/>
          <w:szCs w:val="24"/>
          <w:lang w:eastAsia="ru-RU"/>
        </w:rPr>
        <w:t>Краснозаводской сельский Совет депутатов</w:t>
      </w:r>
    </w:p>
    <w:p w:rsidR="00CF7A3D" w:rsidRPr="00530C6B" w:rsidRDefault="00CF7A3D" w:rsidP="00CF7A3D">
      <w:pPr>
        <w:spacing w:after="0" w:line="240" w:lineRule="auto"/>
        <w:ind w:firstLine="709"/>
        <w:jc w:val="center"/>
        <w:rPr>
          <w:rFonts w:ascii="Times New Roman" w:eastAsia="Times New Roman" w:hAnsi="Times New Roman" w:cs="Times New Roman"/>
          <w:b/>
          <w:sz w:val="24"/>
          <w:szCs w:val="24"/>
          <w:lang w:eastAsia="ru-RU"/>
        </w:rPr>
      </w:pPr>
      <w:r w:rsidRPr="00530C6B">
        <w:rPr>
          <w:rFonts w:ascii="Arial" w:eastAsia="Times New Roman" w:hAnsi="Arial" w:cs="Arial"/>
          <w:b/>
          <w:color w:val="000000"/>
          <w:sz w:val="24"/>
          <w:szCs w:val="24"/>
          <w:lang w:eastAsia="ru-RU"/>
        </w:rPr>
        <w:t>Боготольского района</w:t>
      </w:r>
    </w:p>
    <w:p w:rsidR="00CF7A3D" w:rsidRPr="00530C6B" w:rsidRDefault="00CF7A3D" w:rsidP="00CF7A3D">
      <w:pPr>
        <w:spacing w:after="0" w:line="240" w:lineRule="auto"/>
        <w:ind w:firstLine="709"/>
        <w:jc w:val="center"/>
        <w:rPr>
          <w:rFonts w:ascii="Times New Roman" w:eastAsia="Times New Roman" w:hAnsi="Times New Roman" w:cs="Times New Roman"/>
          <w:b/>
          <w:sz w:val="24"/>
          <w:szCs w:val="24"/>
          <w:lang w:eastAsia="ru-RU"/>
        </w:rPr>
      </w:pPr>
      <w:r w:rsidRPr="00530C6B">
        <w:rPr>
          <w:rFonts w:ascii="Arial" w:eastAsia="Times New Roman" w:hAnsi="Arial" w:cs="Arial"/>
          <w:b/>
          <w:color w:val="000000"/>
          <w:sz w:val="24"/>
          <w:szCs w:val="24"/>
          <w:lang w:eastAsia="ru-RU"/>
        </w:rPr>
        <w:t>Красноярского края</w:t>
      </w:r>
    </w:p>
    <w:p w:rsidR="00CF7A3D" w:rsidRPr="00CF7A3D" w:rsidRDefault="00CF7A3D" w:rsidP="00CF7A3D">
      <w:pPr>
        <w:spacing w:after="0" w:line="240" w:lineRule="auto"/>
        <w:ind w:firstLine="709"/>
        <w:jc w:val="center"/>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tabs>
          <w:tab w:val="center" w:pos="5032"/>
          <w:tab w:val="left" w:pos="8190"/>
        </w:tabs>
        <w:spacing w:after="0" w:line="240" w:lineRule="auto"/>
        <w:ind w:firstLine="709"/>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ab/>
      </w:r>
      <w:r w:rsidRPr="00CF7A3D">
        <w:rPr>
          <w:rFonts w:ascii="Arial" w:eastAsia="Times New Roman" w:hAnsi="Arial" w:cs="Arial"/>
          <w:color w:val="000000"/>
          <w:sz w:val="24"/>
          <w:szCs w:val="24"/>
          <w:lang w:eastAsia="ru-RU"/>
        </w:rPr>
        <w:t>РЕШЕНИЕ</w:t>
      </w:r>
      <w:r>
        <w:rPr>
          <w:rFonts w:ascii="Arial" w:eastAsia="Times New Roman" w:hAnsi="Arial" w:cs="Arial"/>
          <w:color w:val="000000"/>
          <w:sz w:val="24"/>
          <w:szCs w:val="24"/>
          <w:lang w:eastAsia="ru-RU"/>
        </w:rPr>
        <w:tab/>
      </w:r>
      <w:r w:rsidR="004C5487">
        <w:rPr>
          <w:rFonts w:ascii="Arial" w:eastAsia="Times New Roman" w:hAnsi="Arial" w:cs="Arial"/>
          <w:color w:val="000000"/>
          <w:sz w:val="24"/>
          <w:szCs w:val="24"/>
          <w:lang w:eastAsia="ru-RU"/>
        </w:rPr>
        <w:t xml:space="preserve"> </w:t>
      </w:r>
    </w:p>
    <w:p w:rsidR="00CF7A3D" w:rsidRPr="00CF7A3D" w:rsidRDefault="00CF7A3D" w:rsidP="00CF7A3D">
      <w:pPr>
        <w:spacing w:after="0" w:line="240" w:lineRule="auto"/>
        <w:ind w:firstLine="709"/>
        <w:jc w:val="center"/>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r w:rsidR="004C5487">
        <w:rPr>
          <w:rFonts w:ascii="Arial" w:eastAsia="Times New Roman" w:hAnsi="Arial" w:cs="Arial"/>
          <w:color w:val="000000"/>
          <w:sz w:val="24"/>
          <w:szCs w:val="24"/>
          <w:lang w:eastAsia="ru-RU"/>
        </w:rPr>
        <w:t xml:space="preserve">19 мая </w:t>
      </w:r>
      <w:r>
        <w:rPr>
          <w:rFonts w:ascii="Arial" w:eastAsia="Times New Roman" w:hAnsi="Arial" w:cs="Arial"/>
          <w:color w:val="000000"/>
          <w:sz w:val="24"/>
          <w:szCs w:val="24"/>
          <w:lang w:eastAsia="ru-RU"/>
        </w:rPr>
        <w:t xml:space="preserve"> </w:t>
      </w:r>
      <w:r w:rsidRPr="00CF7A3D">
        <w:rPr>
          <w:rFonts w:ascii="Arial" w:eastAsia="Times New Roman" w:hAnsi="Arial" w:cs="Arial"/>
          <w:color w:val="000000"/>
          <w:sz w:val="24"/>
          <w:szCs w:val="24"/>
          <w:lang w:eastAsia="ru-RU"/>
        </w:rPr>
        <w:t xml:space="preserve"> 2022 г</w:t>
      </w:r>
      <w:r>
        <w:rPr>
          <w:rFonts w:ascii="Arial" w:eastAsia="Times New Roman" w:hAnsi="Arial" w:cs="Arial"/>
          <w:color w:val="000000"/>
          <w:sz w:val="24"/>
          <w:szCs w:val="24"/>
          <w:lang w:eastAsia="ru-RU"/>
        </w:rPr>
        <w:t>ода                  с.Красный Завод</w:t>
      </w:r>
      <w:r w:rsidRPr="00CF7A3D">
        <w:rPr>
          <w:rFonts w:ascii="Arial" w:eastAsia="Times New Roman" w:hAnsi="Arial" w:cs="Arial"/>
          <w:color w:val="000000"/>
          <w:sz w:val="24"/>
          <w:szCs w:val="24"/>
          <w:lang w:eastAsia="ru-RU"/>
        </w:rPr>
        <w:t>        </w:t>
      </w:r>
      <w:r w:rsidR="004C5487">
        <w:rPr>
          <w:rFonts w:ascii="Arial" w:eastAsia="Times New Roman" w:hAnsi="Arial" w:cs="Arial"/>
          <w:color w:val="000000"/>
          <w:sz w:val="24"/>
          <w:szCs w:val="24"/>
          <w:lang w:eastAsia="ru-RU"/>
        </w:rPr>
        <w:t>                      </w:t>
      </w:r>
      <w:r w:rsidRPr="00CF7A3D">
        <w:rPr>
          <w:rFonts w:ascii="Arial" w:eastAsia="Times New Roman" w:hAnsi="Arial" w:cs="Arial"/>
          <w:color w:val="000000"/>
          <w:sz w:val="24"/>
          <w:szCs w:val="24"/>
          <w:lang w:eastAsia="ru-RU"/>
        </w:rPr>
        <w:t xml:space="preserve"> № </w:t>
      </w:r>
      <w:r>
        <w:rPr>
          <w:rFonts w:ascii="Arial" w:eastAsia="Times New Roman" w:hAnsi="Arial" w:cs="Arial"/>
          <w:color w:val="000000"/>
          <w:sz w:val="24"/>
          <w:szCs w:val="24"/>
          <w:lang w:eastAsia="ru-RU"/>
        </w:rPr>
        <w:t xml:space="preserve"> </w:t>
      </w:r>
      <w:r w:rsidR="004C5487">
        <w:rPr>
          <w:rFonts w:ascii="Arial" w:eastAsia="Times New Roman" w:hAnsi="Arial" w:cs="Arial"/>
          <w:color w:val="000000"/>
          <w:sz w:val="24"/>
          <w:szCs w:val="24"/>
          <w:lang w:eastAsia="ru-RU"/>
        </w:rPr>
        <w:t>20-89</w:t>
      </w:r>
    </w:p>
    <w:p w:rsidR="00CF7A3D" w:rsidRPr="00CF7A3D" w:rsidRDefault="00CF7A3D" w:rsidP="00CF7A3D">
      <w:pPr>
        <w:spacing w:after="0" w:line="240" w:lineRule="auto"/>
        <w:ind w:firstLine="709"/>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                </w:t>
      </w:r>
    </w:p>
    <w:p w:rsidR="00CF7A3D" w:rsidRPr="00530C6B" w:rsidRDefault="00CF7A3D" w:rsidP="00CF7A3D">
      <w:pPr>
        <w:tabs>
          <w:tab w:val="left" w:pos="708"/>
          <w:tab w:val="left" w:pos="4321"/>
        </w:tabs>
        <w:spacing w:after="0" w:line="240" w:lineRule="auto"/>
        <w:ind w:right="5395"/>
        <w:jc w:val="both"/>
        <w:rPr>
          <w:rFonts w:ascii="Times New Roman" w:eastAsia="Times New Roman" w:hAnsi="Times New Roman" w:cs="Times New Roman"/>
          <w:b/>
          <w:sz w:val="24"/>
          <w:szCs w:val="24"/>
          <w:lang w:eastAsia="ru-RU"/>
        </w:rPr>
      </w:pPr>
      <w:r w:rsidRPr="00530C6B">
        <w:rPr>
          <w:rFonts w:ascii="Arial" w:eastAsia="Times New Roman" w:hAnsi="Arial" w:cs="Arial"/>
          <w:b/>
          <w:color w:val="000000"/>
          <w:sz w:val="24"/>
          <w:szCs w:val="24"/>
          <w:lang w:eastAsia="ru-RU"/>
        </w:rPr>
        <w:t xml:space="preserve">Об утверждении Положения о порядке управления и распоряжения муниципальной </w:t>
      </w:r>
      <w:proofErr w:type="gramStart"/>
      <w:r w:rsidRPr="00530C6B">
        <w:rPr>
          <w:rFonts w:ascii="Arial" w:eastAsia="Times New Roman" w:hAnsi="Arial" w:cs="Arial"/>
          <w:b/>
          <w:color w:val="000000"/>
          <w:sz w:val="24"/>
          <w:szCs w:val="24"/>
          <w:lang w:eastAsia="ru-RU"/>
        </w:rPr>
        <w:t>собственностью  Краснозаводского</w:t>
      </w:r>
      <w:proofErr w:type="gramEnd"/>
      <w:r w:rsidRPr="00530C6B">
        <w:rPr>
          <w:rFonts w:ascii="Arial" w:eastAsia="Times New Roman" w:hAnsi="Arial" w:cs="Arial"/>
          <w:b/>
          <w:color w:val="000000"/>
          <w:sz w:val="24"/>
          <w:szCs w:val="24"/>
          <w:lang w:eastAsia="ru-RU"/>
        </w:rPr>
        <w:t xml:space="preserve"> сельсовета</w:t>
      </w:r>
    </w:p>
    <w:p w:rsidR="00CF7A3D" w:rsidRPr="00CF7A3D" w:rsidRDefault="00CF7A3D" w:rsidP="00CF7A3D">
      <w:pPr>
        <w:keepNext/>
        <w:spacing w:after="0" w:line="240" w:lineRule="auto"/>
        <w:ind w:left="720"/>
        <w:outlineLvl w:val="0"/>
        <w:rPr>
          <w:rFonts w:ascii="Times New Roman" w:eastAsia="Times New Roman" w:hAnsi="Times New Roman" w:cs="Times New Roman"/>
          <w:b/>
          <w:bCs/>
          <w:kern w:val="36"/>
          <w:sz w:val="48"/>
          <w:szCs w:val="48"/>
          <w:lang w:eastAsia="ru-RU"/>
        </w:rPr>
      </w:pPr>
      <w:r w:rsidRPr="00CF7A3D">
        <w:rPr>
          <w:rFonts w:ascii="Times New Roman" w:eastAsia="Times New Roman" w:hAnsi="Times New Roman" w:cs="Times New Roman"/>
          <w:b/>
          <w:bCs/>
          <w:kern w:val="36"/>
          <w:sz w:val="48"/>
          <w:szCs w:val="48"/>
          <w:lang w:eastAsia="ru-RU"/>
        </w:rPr>
        <w:t> </w:t>
      </w:r>
    </w:p>
    <w:p w:rsidR="00CF7A3D" w:rsidRPr="00CF7A3D" w:rsidRDefault="00CF7A3D" w:rsidP="00CF7A3D">
      <w:pPr>
        <w:spacing w:after="0" w:line="240" w:lineRule="auto"/>
        <w:ind w:right="-1"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 соответствии с Федеральным законом от 06 октября 2003 года № 131-ФЗ «Об общих принципах организации местного самоуправления в Российской Фе</w:t>
      </w:r>
      <w:r>
        <w:rPr>
          <w:rFonts w:ascii="Arial" w:eastAsia="Times New Roman" w:hAnsi="Arial" w:cs="Arial"/>
          <w:color w:val="000000"/>
          <w:sz w:val="24"/>
          <w:szCs w:val="24"/>
          <w:lang w:eastAsia="ru-RU"/>
        </w:rPr>
        <w:t>дерации», на основании статьи 52 Устава  Краснозавод</w:t>
      </w:r>
      <w:r w:rsidRPr="00CF7A3D">
        <w:rPr>
          <w:rFonts w:ascii="Arial" w:eastAsia="Times New Roman" w:hAnsi="Arial" w:cs="Arial"/>
          <w:color w:val="000000"/>
          <w:sz w:val="24"/>
          <w:szCs w:val="24"/>
          <w:lang w:eastAsia="ru-RU"/>
        </w:rPr>
        <w:t xml:space="preserve">ского сельсовета Боготольского района Красноярского края </w:t>
      </w:r>
      <w:r>
        <w:rPr>
          <w:rFonts w:ascii="Arial" w:eastAsia="Times New Roman" w:hAnsi="Arial" w:cs="Arial"/>
          <w:color w:val="000000"/>
          <w:sz w:val="24"/>
          <w:szCs w:val="24"/>
          <w:lang w:eastAsia="ru-RU"/>
        </w:rPr>
        <w:t xml:space="preserve"> Краснозаводской</w:t>
      </w:r>
      <w:r w:rsidRPr="00CF7A3D">
        <w:rPr>
          <w:rFonts w:ascii="Arial" w:eastAsia="Times New Roman" w:hAnsi="Arial" w:cs="Arial"/>
          <w:color w:val="000000"/>
          <w:sz w:val="24"/>
          <w:szCs w:val="24"/>
          <w:lang w:eastAsia="ru-RU"/>
        </w:rPr>
        <w:t xml:space="preserve"> сельский Совет депутатов РЕШИЛ:</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1.</w:t>
      </w:r>
      <w:r w:rsidRPr="00CF7A3D">
        <w:rPr>
          <w:rFonts w:ascii="Arial" w:eastAsia="Times New Roman" w:hAnsi="Arial" w:cs="Arial"/>
          <w:color w:val="000000"/>
          <w:sz w:val="24"/>
          <w:szCs w:val="24"/>
          <w:lang w:eastAsia="ru-RU"/>
        </w:rPr>
        <w:t>Утвердить Положение о порядке управления и распоряжения муниципально</w:t>
      </w:r>
      <w:r>
        <w:rPr>
          <w:rFonts w:ascii="Arial" w:eastAsia="Times New Roman" w:hAnsi="Arial" w:cs="Arial"/>
          <w:color w:val="000000"/>
          <w:sz w:val="24"/>
          <w:szCs w:val="24"/>
          <w:lang w:eastAsia="ru-RU"/>
        </w:rPr>
        <w:t>й собственностью   Краснозавод</w:t>
      </w:r>
      <w:r w:rsidRPr="00CF7A3D">
        <w:rPr>
          <w:rFonts w:ascii="Arial" w:eastAsia="Times New Roman" w:hAnsi="Arial" w:cs="Arial"/>
          <w:color w:val="000000"/>
          <w:sz w:val="24"/>
          <w:szCs w:val="24"/>
          <w:lang w:eastAsia="ru-RU"/>
        </w:rPr>
        <w:t xml:space="preserve">ского сельсовета </w:t>
      </w:r>
      <w:r>
        <w:rPr>
          <w:rFonts w:ascii="Arial" w:eastAsia="Times New Roman" w:hAnsi="Arial" w:cs="Arial"/>
          <w:color w:val="000000"/>
          <w:sz w:val="24"/>
          <w:szCs w:val="24"/>
          <w:lang w:eastAsia="ru-RU"/>
        </w:rPr>
        <w:t>(согласно      </w:t>
      </w:r>
      <w:r w:rsidRPr="00CF7A3D">
        <w:rPr>
          <w:rFonts w:ascii="Arial" w:eastAsia="Times New Roman" w:hAnsi="Arial" w:cs="Arial"/>
          <w:color w:val="000000"/>
          <w:sz w:val="24"/>
          <w:szCs w:val="24"/>
          <w:lang w:eastAsia="ru-RU"/>
        </w:rPr>
        <w:t>приложению 1</w:t>
      </w:r>
      <w:r>
        <w:rPr>
          <w:rFonts w:ascii="Arial" w:eastAsia="Times New Roman" w:hAnsi="Arial" w:cs="Arial"/>
          <w:color w:val="000000"/>
          <w:sz w:val="24"/>
          <w:szCs w:val="24"/>
          <w:lang w:eastAsia="ru-RU"/>
        </w:rPr>
        <w:t>)</w:t>
      </w:r>
      <w:r w:rsidRPr="00CF7A3D">
        <w:rPr>
          <w:rFonts w:ascii="Arial" w:eastAsia="Times New Roman" w:hAnsi="Arial" w:cs="Arial"/>
          <w:color w:val="000000"/>
          <w:sz w:val="24"/>
          <w:szCs w:val="24"/>
          <w:lang w:eastAsia="ru-RU"/>
        </w:rPr>
        <w:t>.</w:t>
      </w:r>
    </w:p>
    <w:p w:rsidR="00CF7A3D" w:rsidRPr="00CF7A3D" w:rsidRDefault="00CF7A3D" w:rsidP="00CF7A3D">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2. Контроль за исполнением настоящего Решения возложить на постоянную комиссию по социальн</w:t>
      </w:r>
      <w:r>
        <w:rPr>
          <w:rFonts w:ascii="Arial" w:eastAsia="Times New Roman" w:hAnsi="Arial" w:cs="Arial"/>
          <w:color w:val="000000"/>
          <w:sz w:val="24"/>
          <w:szCs w:val="24"/>
          <w:lang w:eastAsia="ru-RU"/>
        </w:rPr>
        <w:t xml:space="preserve">о-правовым вопросам </w:t>
      </w:r>
      <w:proofErr w:type="gramStart"/>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пред.Жиганова</w:t>
      </w:r>
      <w:proofErr w:type="spellEnd"/>
      <w:proofErr w:type="gramEnd"/>
      <w:r>
        <w:rPr>
          <w:rFonts w:ascii="Arial" w:eastAsia="Times New Roman" w:hAnsi="Arial" w:cs="Arial"/>
          <w:color w:val="000000"/>
          <w:sz w:val="24"/>
          <w:szCs w:val="24"/>
          <w:lang w:eastAsia="ru-RU"/>
        </w:rPr>
        <w:t xml:space="preserve"> П.С.</w:t>
      </w:r>
      <w:r w:rsidRPr="00CF7A3D">
        <w:rPr>
          <w:rFonts w:ascii="Arial" w:eastAsia="Times New Roman" w:hAnsi="Arial" w:cs="Arial"/>
          <w:color w:val="000000"/>
          <w:sz w:val="24"/>
          <w:szCs w:val="24"/>
          <w:lang w:eastAsia="ru-RU"/>
        </w:rPr>
        <w:t xml:space="preserve">).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 3. Опубликовать Решение в </w:t>
      </w:r>
      <w:r>
        <w:rPr>
          <w:rFonts w:ascii="Arial" w:eastAsia="Times New Roman" w:hAnsi="Arial" w:cs="Arial"/>
          <w:color w:val="000000"/>
          <w:sz w:val="24"/>
          <w:szCs w:val="24"/>
          <w:lang w:eastAsia="ru-RU"/>
        </w:rPr>
        <w:t xml:space="preserve"> местном печатном органе «Сельский вестник</w:t>
      </w:r>
      <w:r w:rsidRPr="00CF7A3D">
        <w:rPr>
          <w:rFonts w:ascii="Arial" w:eastAsia="Times New Roman" w:hAnsi="Arial" w:cs="Arial"/>
          <w:color w:val="000000"/>
          <w:sz w:val="24"/>
          <w:szCs w:val="24"/>
          <w:lang w:eastAsia="ru-RU"/>
        </w:rPr>
        <w:t xml:space="preserve">» и разместить на  официальном сайте  Боготольского района </w:t>
      </w:r>
      <w:hyperlink w:history="1">
        <w:r w:rsidRPr="00CF7A3D">
          <w:rPr>
            <w:rFonts w:ascii="Arial" w:eastAsia="Times New Roman" w:hAnsi="Arial" w:cs="Arial"/>
            <w:color w:val="0000FF"/>
            <w:sz w:val="24"/>
            <w:szCs w:val="24"/>
            <w:u w:val="single"/>
            <w:lang w:eastAsia="ru-RU"/>
          </w:rPr>
          <w:t>www.bogotol-</w:t>
        </w:r>
      </w:hyperlink>
      <w:r>
        <w:rPr>
          <w:rFonts w:ascii="Arial" w:eastAsia="Times New Roman" w:hAnsi="Arial" w:cs="Arial"/>
          <w:color w:val="000000"/>
          <w:sz w:val="24"/>
          <w:szCs w:val="24"/>
          <w:lang w:eastAsia="ru-RU"/>
        </w:rPr>
        <w:t>  r.ru. на странице  Краснозавод</w:t>
      </w:r>
      <w:r w:rsidRPr="00CF7A3D">
        <w:rPr>
          <w:rFonts w:ascii="Arial" w:eastAsia="Times New Roman" w:hAnsi="Arial" w:cs="Arial"/>
          <w:color w:val="000000"/>
          <w:sz w:val="24"/>
          <w:szCs w:val="24"/>
          <w:lang w:eastAsia="ru-RU"/>
        </w:rPr>
        <w:t xml:space="preserve">ского сельсовета.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   4.  Решение вступает в силу   в день, следующий за днем его официального опубликования в </w:t>
      </w:r>
      <w:r>
        <w:rPr>
          <w:rFonts w:ascii="Arial" w:eastAsia="Times New Roman" w:hAnsi="Arial" w:cs="Arial"/>
          <w:color w:val="000000"/>
          <w:sz w:val="24"/>
          <w:szCs w:val="24"/>
          <w:lang w:eastAsia="ru-RU"/>
        </w:rPr>
        <w:t xml:space="preserve"> местном печатном органе «Сельский вестник</w:t>
      </w:r>
      <w:r w:rsidRPr="00CF7A3D">
        <w:rPr>
          <w:rFonts w:ascii="Arial" w:eastAsia="Times New Roman" w:hAnsi="Arial" w:cs="Arial"/>
          <w:color w:val="000000"/>
          <w:sz w:val="24"/>
          <w:szCs w:val="24"/>
          <w:lang w:eastAsia="ru-RU"/>
        </w:rPr>
        <w:t>».</w:t>
      </w:r>
    </w:p>
    <w:p w:rsidR="00CF7A3D" w:rsidRPr="00CF7A3D" w:rsidRDefault="00CF7A3D" w:rsidP="00CF7A3D">
      <w:pPr>
        <w:spacing w:after="0" w:line="240" w:lineRule="auto"/>
        <w:ind w:left="720"/>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530C6B">
      <w:pPr>
        <w:spacing w:after="0" w:line="240" w:lineRule="auto"/>
        <w:rPr>
          <w:rFonts w:ascii="Times New Roman" w:eastAsia="Times New Roman" w:hAnsi="Times New Roman" w:cs="Times New Roman"/>
          <w:sz w:val="24"/>
          <w:szCs w:val="24"/>
          <w:lang w:eastAsia="ru-RU"/>
        </w:rPr>
      </w:pPr>
      <w:proofErr w:type="gramStart"/>
      <w:r>
        <w:rPr>
          <w:rFonts w:ascii="Arial" w:eastAsia="Times New Roman" w:hAnsi="Arial" w:cs="Arial"/>
          <w:color w:val="000000"/>
          <w:sz w:val="24"/>
          <w:szCs w:val="24"/>
          <w:lang w:eastAsia="ru-RU"/>
        </w:rPr>
        <w:t>Председатель  Краснозавод</w:t>
      </w:r>
      <w:r w:rsidRPr="00CF7A3D">
        <w:rPr>
          <w:rFonts w:ascii="Arial" w:eastAsia="Times New Roman" w:hAnsi="Arial" w:cs="Arial"/>
          <w:color w:val="000000"/>
          <w:sz w:val="24"/>
          <w:szCs w:val="24"/>
          <w:lang w:eastAsia="ru-RU"/>
        </w:rPr>
        <w:t>ского</w:t>
      </w:r>
      <w:proofErr w:type="gramEnd"/>
      <w:r w:rsidRPr="00CF7A3D">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Глава Краснозаводского</w:t>
      </w:r>
      <w:r w:rsidRPr="00CF7A3D">
        <w:rPr>
          <w:rFonts w:ascii="Arial" w:eastAsia="Times New Roman" w:hAnsi="Arial" w:cs="Arial"/>
          <w:color w:val="000000"/>
          <w:sz w:val="24"/>
          <w:szCs w:val="24"/>
          <w:lang w:eastAsia="ru-RU"/>
        </w:rPr>
        <w:t xml:space="preserve">         </w:t>
      </w:r>
    </w:p>
    <w:p w:rsidR="00CF7A3D" w:rsidRPr="00CF7A3D" w:rsidRDefault="00CF7A3D" w:rsidP="00CF7A3D">
      <w:pPr>
        <w:spacing w:after="0" w:line="240" w:lineRule="auto"/>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сельского Совета депутатов                       </w:t>
      </w:r>
      <w:r w:rsidR="00530C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Pr="00CF7A3D">
        <w:rPr>
          <w:rFonts w:ascii="Arial" w:eastAsia="Times New Roman" w:hAnsi="Arial" w:cs="Arial"/>
          <w:color w:val="000000"/>
          <w:sz w:val="24"/>
          <w:szCs w:val="24"/>
          <w:lang w:eastAsia="ru-RU"/>
        </w:rPr>
        <w:t xml:space="preserve">сельсовета         </w:t>
      </w:r>
    </w:p>
    <w:p w:rsidR="00CF7A3D" w:rsidRPr="00CF7A3D" w:rsidRDefault="00CF7A3D" w:rsidP="00CF7A3D">
      <w:pPr>
        <w:spacing w:after="0" w:line="240" w:lineRule="auto"/>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Default="00CF7A3D" w:rsidP="00530C6B">
      <w:pPr>
        <w:spacing w:after="0" w:line="240" w:lineRule="auto"/>
        <w:ind w:right="-5"/>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_____________ </w:t>
      </w:r>
      <w:proofErr w:type="spellStart"/>
      <w:r>
        <w:rPr>
          <w:rFonts w:ascii="Arial" w:eastAsia="Times New Roman" w:hAnsi="Arial" w:cs="Arial"/>
          <w:color w:val="000000"/>
          <w:sz w:val="24"/>
          <w:szCs w:val="24"/>
          <w:lang w:eastAsia="ru-RU"/>
        </w:rPr>
        <w:t>И.Г.Неверова</w:t>
      </w:r>
      <w:proofErr w:type="spellEnd"/>
      <w:r w:rsidRPr="00CF7A3D">
        <w:rPr>
          <w:rFonts w:ascii="Arial" w:eastAsia="Times New Roman" w:hAnsi="Arial" w:cs="Arial"/>
          <w:color w:val="000000"/>
          <w:sz w:val="24"/>
          <w:szCs w:val="24"/>
          <w:lang w:eastAsia="ru-RU"/>
        </w:rPr>
        <w:t>             </w:t>
      </w:r>
      <w:r>
        <w:rPr>
          <w:rFonts w:ascii="Arial" w:eastAsia="Times New Roman" w:hAnsi="Arial" w:cs="Arial"/>
          <w:color w:val="000000"/>
          <w:sz w:val="24"/>
          <w:szCs w:val="24"/>
          <w:lang w:eastAsia="ru-RU"/>
        </w:rPr>
        <w:t xml:space="preserve">    </w:t>
      </w:r>
      <w:r w:rsidR="00530C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___________</w:t>
      </w:r>
      <w:proofErr w:type="spellStart"/>
      <w:r>
        <w:rPr>
          <w:rFonts w:ascii="Arial" w:eastAsia="Times New Roman" w:hAnsi="Arial" w:cs="Arial"/>
          <w:color w:val="000000"/>
          <w:sz w:val="24"/>
          <w:szCs w:val="24"/>
          <w:lang w:eastAsia="ru-RU"/>
        </w:rPr>
        <w:t>О.В.Мехоношин</w:t>
      </w:r>
      <w:proofErr w:type="spellEnd"/>
      <w:r w:rsidRPr="00CF7A3D">
        <w:rPr>
          <w:rFonts w:ascii="Arial" w:eastAsia="Times New Roman" w:hAnsi="Arial" w:cs="Arial"/>
          <w:color w:val="000000"/>
          <w:sz w:val="24"/>
          <w:szCs w:val="24"/>
          <w:lang w:eastAsia="ru-RU"/>
        </w:rPr>
        <w:t xml:space="preserve"> </w:t>
      </w:r>
    </w:p>
    <w:p w:rsidR="00CF7A3D" w:rsidRDefault="00530C6B" w:rsidP="00CF7A3D">
      <w:pPr>
        <w:spacing w:after="0" w:line="240" w:lineRule="auto"/>
        <w:ind w:left="709" w:right="-5"/>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Default="00CF7A3D" w:rsidP="00CF7A3D">
      <w:pPr>
        <w:spacing w:after="0" w:line="240" w:lineRule="auto"/>
        <w:ind w:left="709" w:right="-5"/>
        <w:jc w:val="both"/>
        <w:rPr>
          <w:rFonts w:ascii="Arial" w:eastAsia="Times New Roman" w:hAnsi="Arial" w:cs="Arial"/>
          <w:color w:val="000000"/>
          <w:sz w:val="24"/>
          <w:szCs w:val="24"/>
          <w:lang w:eastAsia="ru-RU"/>
        </w:rPr>
      </w:pPr>
    </w:p>
    <w:p w:rsidR="00CF7A3D" w:rsidRPr="00CF7A3D" w:rsidRDefault="00CF7A3D" w:rsidP="00CF7A3D">
      <w:pPr>
        <w:spacing w:after="0" w:line="240" w:lineRule="auto"/>
        <w:ind w:left="709" w:right="-5"/>
        <w:jc w:val="both"/>
        <w:rPr>
          <w:rFonts w:ascii="Times New Roman" w:eastAsia="Times New Roman" w:hAnsi="Times New Roman" w:cs="Times New Roman"/>
          <w:sz w:val="24"/>
          <w:szCs w:val="24"/>
          <w:lang w:eastAsia="ru-RU"/>
        </w:rPr>
      </w:pPr>
    </w:p>
    <w:p w:rsidR="00CF7A3D" w:rsidRPr="00CF7A3D" w:rsidRDefault="00CF7A3D" w:rsidP="00CF7A3D">
      <w:pPr>
        <w:spacing w:after="0" w:line="240" w:lineRule="auto"/>
        <w:ind w:left="709" w:right="-5"/>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        </w:t>
      </w:r>
    </w:p>
    <w:p w:rsidR="00CF7A3D" w:rsidRPr="00CF7A3D" w:rsidRDefault="00CF7A3D" w:rsidP="00CF7A3D">
      <w:pPr>
        <w:keepNext/>
        <w:numPr>
          <w:ilvl w:val="0"/>
          <w:numId w:val="3"/>
        </w:numPr>
        <w:spacing w:after="0" w:line="240" w:lineRule="auto"/>
        <w:ind w:left="4689"/>
        <w:jc w:val="right"/>
        <w:outlineLvl w:val="0"/>
        <w:rPr>
          <w:rFonts w:ascii="Times New Roman" w:eastAsia="Times New Roman" w:hAnsi="Times New Roman" w:cs="Times New Roman"/>
          <w:b/>
          <w:bCs/>
          <w:kern w:val="36"/>
          <w:sz w:val="48"/>
          <w:szCs w:val="48"/>
          <w:lang w:eastAsia="ru-RU"/>
        </w:rPr>
      </w:pPr>
      <w:bookmarkStart w:id="0" w:name="_GoBack"/>
      <w:bookmarkEnd w:id="0"/>
      <w:r w:rsidRPr="00CF7A3D">
        <w:rPr>
          <w:rFonts w:ascii="Arial" w:eastAsia="Times New Roman" w:hAnsi="Arial" w:cs="Arial"/>
          <w:b/>
          <w:bCs/>
          <w:color w:val="000000"/>
          <w:kern w:val="36"/>
          <w:sz w:val="24"/>
          <w:szCs w:val="24"/>
          <w:lang w:eastAsia="ru-RU"/>
        </w:rPr>
        <w:lastRenderedPageBreak/>
        <w:t>Приложение 1</w:t>
      </w:r>
    </w:p>
    <w:p w:rsidR="00CF7A3D" w:rsidRPr="00CF7A3D" w:rsidRDefault="00CF7A3D" w:rsidP="00CF7A3D">
      <w:pPr>
        <w:tabs>
          <w:tab w:val="left" w:pos="708"/>
          <w:tab w:val="left" w:pos="5940"/>
        </w:tabs>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ab/>
        <w:t>к Решению  Краснозавод</w:t>
      </w:r>
      <w:r w:rsidRPr="00CF7A3D">
        <w:rPr>
          <w:rFonts w:ascii="Arial" w:eastAsia="Times New Roman" w:hAnsi="Arial" w:cs="Arial"/>
          <w:color w:val="000000"/>
          <w:sz w:val="24"/>
          <w:szCs w:val="24"/>
          <w:lang w:eastAsia="ru-RU"/>
        </w:rPr>
        <w:t>ского</w:t>
      </w:r>
    </w:p>
    <w:p w:rsidR="00CF7A3D" w:rsidRDefault="00CF7A3D" w:rsidP="00CF7A3D">
      <w:pPr>
        <w:tabs>
          <w:tab w:val="left" w:pos="708"/>
          <w:tab w:val="left" w:pos="5940"/>
        </w:tabs>
        <w:spacing w:after="0" w:line="240" w:lineRule="auto"/>
        <w:jc w:val="right"/>
        <w:rPr>
          <w:rFonts w:ascii="Arial" w:eastAsia="Times New Roman" w:hAnsi="Arial" w:cs="Arial"/>
          <w:color w:val="000000"/>
          <w:sz w:val="24"/>
          <w:szCs w:val="24"/>
          <w:lang w:eastAsia="ru-RU"/>
        </w:rPr>
      </w:pPr>
      <w:r w:rsidRPr="00CF7A3D">
        <w:rPr>
          <w:rFonts w:ascii="Arial" w:eastAsia="Times New Roman" w:hAnsi="Arial" w:cs="Arial"/>
          <w:color w:val="000000"/>
          <w:sz w:val="24"/>
          <w:szCs w:val="24"/>
          <w:lang w:eastAsia="ru-RU"/>
        </w:rPr>
        <w:t>сельского Совета депутатов</w:t>
      </w:r>
    </w:p>
    <w:p w:rsidR="004C5487" w:rsidRPr="00CF7A3D" w:rsidRDefault="004C5487" w:rsidP="00CF7A3D">
      <w:pPr>
        <w:tabs>
          <w:tab w:val="left" w:pos="708"/>
          <w:tab w:val="left" w:pos="5940"/>
        </w:tabs>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от 19.05.2022 № 20-89</w:t>
      </w:r>
    </w:p>
    <w:p w:rsidR="00CF7A3D" w:rsidRPr="00CF7A3D" w:rsidRDefault="00CF7A3D" w:rsidP="00CF7A3D">
      <w:pPr>
        <w:tabs>
          <w:tab w:val="left" w:pos="708"/>
          <w:tab w:val="left" w:pos="5940"/>
        </w:tabs>
        <w:spacing w:after="0" w:line="240" w:lineRule="auto"/>
        <w:jc w:val="right"/>
        <w:rPr>
          <w:rFonts w:ascii="Times New Roman" w:eastAsia="Times New Roman" w:hAnsi="Times New Roman" w:cs="Times New Roman"/>
          <w:sz w:val="24"/>
          <w:szCs w:val="24"/>
          <w:lang w:eastAsia="ru-RU"/>
        </w:rPr>
      </w:pPr>
      <w:r w:rsidRPr="00CF7A3D">
        <w:rPr>
          <w:rFonts w:ascii="Arial" w:eastAsia="Times New Roman" w:hAnsi="Arial" w:cs="Arial"/>
          <w:i/>
          <w:iCs/>
          <w:color w:val="000000"/>
          <w:sz w:val="24"/>
          <w:szCs w:val="24"/>
          <w:lang w:eastAsia="ru-RU"/>
        </w:rPr>
        <w:tab/>
      </w:r>
      <w:r>
        <w:rPr>
          <w:rFonts w:ascii="Arial" w:eastAsia="Times New Roman" w:hAnsi="Arial" w:cs="Arial"/>
          <w:color w:val="000000"/>
          <w:sz w:val="24"/>
          <w:szCs w:val="24"/>
          <w:lang w:eastAsia="ru-RU"/>
        </w:rPr>
        <w:t xml:space="preserve"> </w:t>
      </w:r>
    </w:p>
    <w:p w:rsidR="00CF7A3D" w:rsidRPr="00CF7A3D" w:rsidRDefault="00CF7A3D" w:rsidP="00CF7A3D">
      <w:pPr>
        <w:tabs>
          <w:tab w:val="left" w:pos="708"/>
          <w:tab w:val="left" w:pos="5940"/>
        </w:tabs>
        <w:spacing w:after="0" w:line="240" w:lineRule="auto"/>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Положение </w:t>
      </w:r>
    </w:p>
    <w:p w:rsidR="00CF7A3D" w:rsidRPr="00CF7A3D" w:rsidRDefault="00CF7A3D" w:rsidP="00CF7A3D">
      <w:pPr>
        <w:spacing w:after="0" w:line="240" w:lineRule="auto"/>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 порядке управления и распоряжения муниципальной собственностью</w:t>
      </w:r>
    </w:p>
    <w:p w:rsidR="00CF7A3D" w:rsidRPr="00CF7A3D" w:rsidRDefault="00CF7A3D" w:rsidP="00CF7A3D">
      <w:pPr>
        <w:spacing w:after="0" w:line="240" w:lineRule="auto"/>
        <w:ind w:firstLine="720"/>
        <w:jc w:val="center"/>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06.10.2003 № 131-Ф3 «Об общих принципах организации местного самоуправления в Российской Федерации» (далее – Федеральный закон № 131-ФЗ),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26.07.2006 № 135-ФЗ «О защите конкуренции», Федеральным законом от 12.01.1996 № 7-ФЗ «О некоммерческих</w:t>
      </w:r>
      <w:r>
        <w:rPr>
          <w:rFonts w:ascii="Arial" w:eastAsia="Times New Roman" w:hAnsi="Arial" w:cs="Arial"/>
          <w:color w:val="000000"/>
          <w:sz w:val="24"/>
          <w:szCs w:val="24"/>
          <w:lang w:eastAsia="ru-RU"/>
        </w:rPr>
        <w:t xml:space="preserve"> организациях», Уставом  Краснозавод</w:t>
      </w:r>
      <w:r w:rsidRPr="00CF7A3D">
        <w:rPr>
          <w:rFonts w:ascii="Arial" w:eastAsia="Times New Roman" w:hAnsi="Arial" w:cs="Arial"/>
          <w:color w:val="000000"/>
          <w:sz w:val="24"/>
          <w:szCs w:val="24"/>
          <w:lang w:eastAsia="ru-RU"/>
        </w:rPr>
        <w:t xml:space="preserve">ского сельсовета Боготольского района Красноярского края (далее – </w:t>
      </w:r>
      <w:r>
        <w:rPr>
          <w:rFonts w:ascii="Arial" w:eastAsia="Times New Roman" w:hAnsi="Arial" w:cs="Arial"/>
          <w:color w:val="000000"/>
          <w:sz w:val="24"/>
          <w:szCs w:val="24"/>
          <w:lang w:eastAsia="ru-RU"/>
        </w:rPr>
        <w:t>Краснозавод</w:t>
      </w:r>
      <w:r w:rsidRPr="00CF7A3D">
        <w:rPr>
          <w:rFonts w:ascii="Arial" w:eastAsia="Times New Roman" w:hAnsi="Arial" w:cs="Arial"/>
          <w:color w:val="000000"/>
          <w:sz w:val="24"/>
          <w:szCs w:val="24"/>
          <w:lang w:eastAsia="ru-RU"/>
        </w:rPr>
        <w:t xml:space="preserve">ского сельсовета, сельсовета) и определяет общий порядок управления муниципальной собственностью (в дальнейшем - муниципальная собственность), а также устанавливает разграничение полномочий между органами местного самоуправления </w:t>
      </w:r>
      <w:r>
        <w:rPr>
          <w:rFonts w:ascii="Arial" w:eastAsia="Times New Roman" w:hAnsi="Arial" w:cs="Arial"/>
          <w:color w:val="000000"/>
          <w:sz w:val="24"/>
          <w:szCs w:val="24"/>
          <w:lang w:eastAsia="ru-RU"/>
        </w:rPr>
        <w:t>Краснозавод</w:t>
      </w:r>
      <w:r w:rsidRPr="00CF7A3D">
        <w:rPr>
          <w:rFonts w:ascii="Arial" w:eastAsia="Times New Roman" w:hAnsi="Arial" w:cs="Arial"/>
          <w:color w:val="000000"/>
          <w:sz w:val="24"/>
          <w:szCs w:val="24"/>
          <w:lang w:eastAsia="ru-RU"/>
        </w:rPr>
        <w:t>ского сельсовета по управлению муниципальной собственностью.</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1. Общие положения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 Основные термины и понятия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Муниципальное имущество – движимое и недвижимое имущество, находящееся в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Муниципальная казна – средства бюджета, а также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Распоряжение муниципальным имуществом – действия органов местного самоуправления по определению юридической судьбы муниципального имущества, в том числе передаче его иным лицам в собственность, на ином вещном праве, аренду, безвозмездное пользование, доверительное управление, залог.</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Реестр муниципального имущества – информационная система, содержащая структурированный перечень муниципального имущества и сведения об этом имуществе.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Управление муниципальным имуществом – организованный процесс принятия и исполнения решений, осуществляемый органами местного самоуправления в области учета муниципального имущества, контроля за его сохранностью и использованием по назначению, по обеспечению надлежащего содержания, а также по вопросам, связанным с участием муниципального образования в создании, реорганизации и ликвидации юридических лиц, обеспечением эффективной координации, регулирования и контроля за их деятельностью.</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Статья 2. Принципы и формы управления и распоряжения муниципальной собственностью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Управление и распоряжение муниципальной собственностью осуществляется в соответствии с принципами: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законности;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эффективности;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подконтрольности;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гласности;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Управление и распоряжение муниципальной собственностью может осуществляться в следующих формах: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передача муниципального имущества во владение, пользование и распоряжение организаций на основании договоров аренды, доверительного управления, безвозмездного пользования и по иным договорам, предусмотренным законодательством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внесение муниципального имущества в качестве вклада в уставные капиталы открытых акционерных обществ в порядке, предусмотренном законодательством о приватизации;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внесение муниципального имущества в качестве взноса в некоммерческие организации;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передача муниципального имущества в залог;</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отчуждение муниципального имущества в федеральную собственность, собственность края, иных муниципальных образований, а также в собственность юридических и физических лиц;</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иных, не запрещенных законодательством Российской Федерации.</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 Отношения, регулируемые настоящим Положением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Настоящее Положение регулирует отношения, возникающие в процессе управления и распоряжения муниципальным имуществом, в том числе отношения по: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разграничению полномочий органов местного самоуправления по владению, пользованию и распоряжению муниципальным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управлению имуществом, находящимся в хозяйственном ведении или оперативном управлении муниципальных унитарных предприятий и учреждений;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3) участию муниципального образования </w:t>
      </w:r>
      <w:r w:rsidR="00B04477">
        <w:rPr>
          <w:rFonts w:ascii="Arial" w:eastAsia="Times New Roman" w:hAnsi="Arial" w:cs="Arial"/>
          <w:color w:val="000000"/>
          <w:sz w:val="24"/>
          <w:szCs w:val="24"/>
          <w:lang w:eastAsia="ru-RU"/>
        </w:rPr>
        <w:t xml:space="preserve"> Краснозаводского</w:t>
      </w:r>
      <w:r>
        <w:rPr>
          <w:rFonts w:ascii="Arial" w:eastAsia="Times New Roman" w:hAnsi="Arial" w:cs="Arial"/>
          <w:color w:val="000000"/>
          <w:sz w:val="24"/>
          <w:szCs w:val="24"/>
          <w:lang w:eastAsia="ru-RU"/>
        </w:rPr>
        <w:t xml:space="preserve"> </w:t>
      </w:r>
      <w:r w:rsidRPr="00CF7A3D">
        <w:rPr>
          <w:rFonts w:ascii="Arial" w:eastAsia="Times New Roman" w:hAnsi="Arial" w:cs="Arial"/>
          <w:color w:val="000000"/>
          <w:sz w:val="24"/>
          <w:szCs w:val="24"/>
          <w:lang w:eastAsia="ru-RU"/>
        </w:rPr>
        <w:t>сельсовет</w:t>
      </w:r>
      <w:r w:rsidR="00B04477">
        <w:rPr>
          <w:rFonts w:ascii="Arial" w:eastAsia="Times New Roman" w:hAnsi="Arial" w:cs="Arial"/>
          <w:color w:val="000000"/>
          <w:sz w:val="24"/>
          <w:szCs w:val="24"/>
          <w:lang w:eastAsia="ru-RU"/>
        </w:rPr>
        <w:t>а</w:t>
      </w:r>
      <w:r w:rsidRPr="00CF7A3D">
        <w:rPr>
          <w:rFonts w:ascii="Arial" w:eastAsia="Times New Roman" w:hAnsi="Arial" w:cs="Arial"/>
          <w:color w:val="000000"/>
          <w:sz w:val="24"/>
          <w:szCs w:val="24"/>
          <w:lang w:eastAsia="ru-RU"/>
        </w:rPr>
        <w:t xml:space="preserve"> (далее – муниципальное образование) в хозяйственных обществах и некоммерческих организациях;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передаче муниципального имущества во временное владение, пользование или распоряжение иных лиц по договору;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отчуждению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передаче муниципального имущества в залог;</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списанию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организации контроля за сохранностью и использованием по назначению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Действие настоящего Положения не распространяется на порядок управления и распоряжения земельными участками, лесами и иными природными </w:t>
      </w:r>
      <w:r w:rsidRPr="00CF7A3D">
        <w:rPr>
          <w:rFonts w:ascii="Arial" w:eastAsia="Times New Roman" w:hAnsi="Arial" w:cs="Arial"/>
          <w:color w:val="000000"/>
          <w:sz w:val="24"/>
          <w:szCs w:val="24"/>
          <w:lang w:eastAsia="ru-RU"/>
        </w:rPr>
        <w:lastRenderedPageBreak/>
        <w:t>объектами, средствами местного бюджета, жилым фондом. Порядок управления и распоряжения указанным муниципальным имуществом устанавливается иными нормативными правовыми актами органов местного самоуправления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b/>
          <w:bCs/>
          <w:color w:val="000000"/>
          <w:sz w:val="24"/>
          <w:szCs w:val="24"/>
          <w:lang w:eastAsia="ru-RU"/>
        </w:rPr>
        <w:t>С</w:t>
      </w:r>
      <w:r w:rsidRPr="00CF7A3D">
        <w:rPr>
          <w:rFonts w:ascii="Arial" w:eastAsia="Times New Roman" w:hAnsi="Arial" w:cs="Arial"/>
          <w:color w:val="000000"/>
          <w:sz w:val="24"/>
          <w:szCs w:val="24"/>
          <w:lang w:eastAsia="ru-RU"/>
        </w:rPr>
        <w:t>татья 4. Состав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 собственности сельсовета может находится:</w:t>
      </w:r>
    </w:p>
    <w:p w:rsidR="00CF7A3D" w:rsidRPr="00CF7A3D" w:rsidRDefault="00CF7A3D" w:rsidP="00CF7A3D">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имущество, предназначенное для решения вопросов местного значения сельсовета, соответствующее требованиям Федерального закона от 06.10.2003 года № 131-ФЗ «Об общих принципах организации местного самоуправления в Российской Федерации»;</w:t>
      </w:r>
    </w:p>
    <w:p w:rsidR="00CF7A3D" w:rsidRPr="00CF7A3D" w:rsidRDefault="00CF7A3D" w:rsidP="00CF7A3D">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от 06.10.2003 года № 131-ФЗ» Об общих принципах организации местного самоуправления в Российской Федерации»;</w:t>
      </w:r>
    </w:p>
    <w:p w:rsidR="00CF7A3D" w:rsidRPr="00CF7A3D" w:rsidRDefault="00CF7A3D" w:rsidP="00CF7A3D">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F533C3">
        <w:rPr>
          <w:rFonts w:ascii="Arial" w:eastAsia="Times New Roman" w:hAnsi="Arial" w:cs="Arial"/>
          <w:color w:val="000000"/>
          <w:sz w:val="24"/>
          <w:szCs w:val="24"/>
          <w:lang w:eastAsia="ru-RU"/>
        </w:rPr>
        <w:t>Краснозавод</w:t>
      </w:r>
      <w:r w:rsidR="00F533C3"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сельского Совета депутатов;</w:t>
      </w:r>
    </w:p>
    <w:p w:rsidR="00CF7A3D" w:rsidRPr="00CF7A3D" w:rsidRDefault="00CF7A3D" w:rsidP="00CF7A3D">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F7A3D" w:rsidRPr="00CF7A3D" w:rsidRDefault="00CF7A3D" w:rsidP="00CF7A3D">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имущество, предназначенное для решения вопросов местного значения в соответствии с частями3 и 4 статьи 14 Федерального закона № 131 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2. Разграничение полномочий органов местного самоуправления по владению, пользованию и распоряжению муниципальным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5. Субъекты управления, владения, пользования и распоряжения муниципальной собственностью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В соответствии с Уставом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 субъектами управления и распоряжения муниципальной собственностью являются:</w:t>
      </w:r>
    </w:p>
    <w:p w:rsidR="00CF7A3D" w:rsidRPr="00CF7A3D" w:rsidRDefault="00CF7A3D" w:rsidP="00CF7A3D">
      <w:pPr>
        <w:spacing w:after="0" w:line="240" w:lineRule="auto"/>
        <w:ind w:firstLine="709"/>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w:t>
      </w:r>
      <w:r w:rsidR="00B04477" w:rsidRPr="00B04477">
        <w:rPr>
          <w:rFonts w:ascii="Arial" w:eastAsia="Times New Roman" w:hAnsi="Arial" w:cs="Arial"/>
          <w:color w:val="000000"/>
          <w:sz w:val="24"/>
          <w:szCs w:val="24"/>
          <w:lang w:eastAsia="ru-RU"/>
        </w:rPr>
        <w:t xml:space="preserve"> </w:t>
      </w:r>
      <w:r w:rsidR="00B04477">
        <w:rPr>
          <w:rFonts w:ascii="Arial" w:eastAsia="Times New Roman" w:hAnsi="Arial" w:cs="Arial"/>
          <w:color w:val="000000"/>
          <w:sz w:val="24"/>
          <w:szCs w:val="24"/>
          <w:lang w:eastAsia="ru-RU"/>
        </w:rPr>
        <w:t xml:space="preserve">Краснозаводской </w:t>
      </w:r>
      <w:r w:rsidRPr="00CF7A3D">
        <w:rPr>
          <w:rFonts w:ascii="Arial" w:eastAsia="Times New Roman" w:hAnsi="Arial" w:cs="Arial"/>
          <w:color w:val="000000"/>
          <w:sz w:val="24"/>
          <w:szCs w:val="24"/>
          <w:lang w:eastAsia="ru-RU"/>
        </w:rPr>
        <w:t>сельский Совет депутатов (далее – Совет депутатов);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Администрация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  (далее –  администрация сельсовета, местная администрация).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b/>
          <w:bCs/>
          <w:color w:val="000000"/>
          <w:sz w:val="24"/>
          <w:szCs w:val="24"/>
          <w:lang w:eastAsia="ru-RU"/>
        </w:rPr>
        <w:t>Статья 6.</w:t>
      </w:r>
      <w:r w:rsidRPr="00CF7A3D">
        <w:rPr>
          <w:rFonts w:ascii="Arial" w:eastAsia="Times New Roman" w:hAnsi="Arial" w:cs="Arial"/>
          <w:color w:val="000000"/>
          <w:sz w:val="24"/>
          <w:szCs w:val="24"/>
          <w:lang w:eastAsia="ru-RU"/>
        </w:rPr>
        <w:t> </w:t>
      </w:r>
      <w:r w:rsidRPr="00CF7A3D">
        <w:rPr>
          <w:rFonts w:ascii="Arial" w:eastAsia="Times New Roman" w:hAnsi="Arial" w:cs="Arial"/>
          <w:b/>
          <w:bCs/>
          <w:color w:val="000000"/>
          <w:sz w:val="24"/>
          <w:szCs w:val="24"/>
          <w:lang w:eastAsia="ru-RU"/>
        </w:rPr>
        <w:t>Полномочия Совета депутатов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Совет депутатов определяет общий порядок владения, пользования и распоряжения муниципальным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Совет депутатов обладает следующими полномочиями: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1) устанавливает полномочия органов местного самоуправления по управлению и распоряжению имуществом, находящимся в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утверждает план приватизации муниципального имущества на один год, определяет порядок принятия решений об условиях приватизации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устанавливает перечень (категории) объектов муниципальной собственности, не подлежащих отчуждению;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принимает решения по заключению договоров по использованию, приобретению объектов в муниципальную собственность и их отчуждению на сумму, превышающую 500 000 рублей;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определяет порядок управления и распоряжения имуществом, находящимся в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утверждает бюджет сельсовета и отчет о его исполнении;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7)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осуществляет контроль за эффективным использованием муниципального имущества, для чего: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истребует необходимую информацию по управлению объектами муниципальной собственности у местной администрации и ее должностных лиц;</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заслушивает отчеты органов и должностных лиц об управлении объектами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проводит депутатские расследования по вопросам управления объектами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9) осуществляет иные полномочия в соответствии с действующим законодательством, Уставом </w:t>
      </w:r>
      <w:r w:rsidR="001939CD">
        <w:rPr>
          <w:rFonts w:ascii="Arial" w:eastAsia="Times New Roman" w:hAnsi="Arial" w:cs="Arial"/>
          <w:color w:val="000000"/>
          <w:sz w:val="24"/>
          <w:szCs w:val="24"/>
          <w:lang w:eastAsia="ru-RU"/>
        </w:rPr>
        <w:t>Краснозавод</w:t>
      </w:r>
      <w:r w:rsidR="001939CD"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 настоящим Положением.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7. Полномочия администрации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Администрация сельсовета организует непосредственное управление муниципальным имуществом в соответствии с настоящим Положением, а именно: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обеспечивает управление и распоряжение муниципальным имуществом в соответствии с решениями, принятыми Советом депутатов;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принимает решения по заключению договоров по использованию, приобретению объектов в муниципальную собственность и их </w:t>
      </w:r>
      <w:proofErr w:type="gramStart"/>
      <w:r w:rsidRPr="00CF7A3D">
        <w:rPr>
          <w:rFonts w:ascii="Arial" w:eastAsia="Times New Roman" w:hAnsi="Arial" w:cs="Arial"/>
          <w:color w:val="000000"/>
          <w:sz w:val="24"/>
          <w:szCs w:val="24"/>
          <w:lang w:eastAsia="ru-RU"/>
        </w:rPr>
        <w:t xml:space="preserve">отчуждению </w:t>
      </w:r>
      <w:r w:rsidRPr="00CF7A3D">
        <w:rPr>
          <w:rFonts w:ascii="Arial" w:eastAsia="Times New Roman" w:hAnsi="Arial" w:cs="Arial"/>
          <w:color w:val="000000"/>
          <w:sz w:val="28"/>
          <w:szCs w:val="28"/>
          <w:lang w:eastAsia="ru-RU"/>
        </w:rPr>
        <w:t>,</w:t>
      </w:r>
      <w:proofErr w:type="gramEnd"/>
      <w:r w:rsidRPr="00CF7A3D">
        <w:rPr>
          <w:rFonts w:ascii="Arial" w:eastAsia="Times New Roman" w:hAnsi="Arial" w:cs="Arial"/>
          <w:color w:val="000000"/>
          <w:sz w:val="28"/>
          <w:szCs w:val="28"/>
          <w:lang w:eastAsia="ru-RU"/>
        </w:rPr>
        <w:t xml:space="preserve"> </w:t>
      </w:r>
      <w:r w:rsidRPr="00CF7A3D">
        <w:rPr>
          <w:rFonts w:ascii="Arial" w:eastAsia="Times New Roman" w:hAnsi="Arial" w:cs="Arial"/>
          <w:color w:val="000000"/>
          <w:sz w:val="24"/>
          <w:szCs w:val="24"/>
          <w:lang w:eastAsia="ru-RU"/>
        </w:rPr>
        <w:t>на сумму, не превышающую 500 000 рублей;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разрабатывает проект плана приватизации;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обеспечивает судебную защиту имущественных прав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издает правовые акты в соответствии с действующим законодательством РФ, Уставом, нормативными правовыми актами Совета депутатов по вопросам владения, пользования и распоряжения муниципальным имуществом, в том числе: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создания, приобретения, использования, аренды объектов муниципальной собственности или их отчуждения;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создания, реорганизации, ликвидации муниципальных унитарных предприятий и муниципальных учреждений;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создания коммерческих организаций с муниципальным вкладом в уставный капитал и управления муниципальными вкладами, долями, пакетами акций в хозяйственных товариществах и обществах;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6) осуществляет выкуп земельных участков у собственников для муниципальных нужд;</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7) осуществляет учет муниципального имущества и ведет реестр муниципального имущества в порядке, установленном Приказом Минэкономразвития РФ от 30.08.2011 № 424 «Об утверждении Порядка ведения органами местного самоуправления реестров муниципального имущества»;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осуществляет полномочия арендодателя при сдаче в аренду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9) организует непосредственное выполнение мероприятий, связанных с передачей и приемом в муниципальную собственность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10) запрашивает и получает информацию по вопросам, связанным с использованием объектов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11) осуществляет контроль за использованием по назначению и сохранностью объектов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12) принимает решение о муниципальных заимствованиях, об эмиссии муниципальных ценных бумаг;</w:t>
      </w:r>
    </w:p>
    <w:p w:rsidR="00CF7A3D" w:rsidRPr="00CF7A3D" w:rsidRDefault="00CF7A3D" w:rsidP="00CF7A3D">
      <w:pPr>
        <w:tabs>
          <w:tab w:val="left" w:pos="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13) устанавливает порядок принятия решения о создании муниципальных бюджетных и казенных учреждений;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14) утверждает порядок принятия решения о ликвидации и проведении ликвидации автономного учреждения;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15) осуществляет иные полномочия, установленные Уставом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w:t>
      </w:r>
      <w:proofErr w:type="gramStart"/>
      <w:r w:rsidRPr="00CF7A3D">
        <w:rPr>
          <w:rFonts w:ascii="Arial" w:eastAsia="Times New Roman" w:hAnsi="Arial" w:cs="Arial"/>
          <w:color w:val="000000"/>
          <w:sz w:val="24"/>
          <w:szCs w:val="24"/>
          <w:lang w:eastAsia="ru-RU"/>
        </w:rPr>
        <w:t>сельсовета ,</w:t>
      </w:r>
      <w:proofErr w:type="gramEnd"/>
      <w:r w:rsidRPr="00CF7A3D">
        <w:rPr>
          <w:rFonts w:ascii="Arial" w:eastAsia="Times New Roman" w:hAnsi="Arial" w:cs="Arial"/>
          <w:color w:val="000000"/>
          <w:sz w:val="24"/>
          <w:szCs w:val="24"/>
          <w:lang w:eastAsia="ru-RU"/>
        </w:rPr>
        <w:t xml:space="preserve"> решениями Совета депутатов и действующим законодательством.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3. Муниципальная казна.</w:t>
      </w:r>
    </w:p>
    <w:p w:rsidR="00CF7A3D" w:rsidRPr="00CF7A3D" w:rsidRDefault="00CF7A3D" w:rsidP="00CF7A3D">
      <w:pPr>
        <w:spacing w:after="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Порядок управления и распоряжения муниципальной казной.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8. Имущество, составляющее муниципальную казну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Средства бюджета сельсовета и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 составляют муниципальную казну муниципального образования  </w:t>
      </w:r>
      <w:r w:rsidR="00B04477">
        <w:rPr>
          <w:rFonts w:ascii="Arial" w:eastAsia="Times New Roman" w:hAnsi="Arial" w:cs="Arial"/>
          <w:color w:val="000000"/>
          <w:sz w:val="24"/>
          <w:szCs w:val="24"/>
          <w:lang w:eastAsia="ru-RU"/>
        </w:rPr>
        <w:t>Краснозаводской</w:t>
      </w:r>
      <w:r w:rsidRPr="00CF7A3D">
        <w:rPr>
          <w:rFonts w:ascii="Arial" w:eastAsia="Times New Roman" w:hAnsi="Arial" w:cs="Arial"/>
          <w:color w:val="000000"/>
          <w:sz w:val="24"/>
          <w:szCs w:val="24"/>
          <w:lang w:eastAsia="ru-RU"/>
        </w:rPr>
        <w:t xml:space="preserve"> сельсовет (далее -  муниципальное образование,</w:t>
      </w:r>
      <w:r w:rsidR="00B04477" w:rsidRPr="00B04477">
        <w:rPr>
          <w:rFonts w:ascii="Arial" w:eastAsia="Times New Roman" w:hAnsi="Arial" w:cs="Arial"/>
          <w:color w:val="000000"/>
          <w:sz w:val="24"/>
          <w:szCs w:val="24"/>
          <w:lang w:eastAsia="ru-RU"/>
        </w:rPr>
        <w:t xml:space="preserve"> </w:t>
      </w:r>
      <w:r w:rsidR="00B04477">
        <w:rPr>
          <w:rFonts w:ascii="Arial" w:eastAsia="Times New Roman" w:hAnsi="Arial" w:cs="Arial"/>
          <w:color w:val="000000"/>
          <w:sz w:val="24"/>
          <w:szCs w:val="24"/>
          <w:lang w:eastAsia="ru-RU"/>
        </w:rPr>
        <w:t xml:space="preserve">Краснозаводской </w:t>
      </w:r>
      <w:r w:rsidRPr="00CF7A3D">
        <w:rPr>
          <w:rFonts w:ascii="Arial" w:eastAsia="Times New Roman" w:hAnsi="Arial" w:cs="Arial"/>
          <w:color w:val="000000"/>
          <w:sz w:val="24"/>
          <w:szCs w:val="24"/>
          <w:lang w:eastAsia="ru-RU"/>
        </w:rPr>
        <w:t>сельсовет, сельсовет).</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Статья 9. Основания отнесения имущества к муниципальной казне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Основанием отнесения объектов муниципального имущества к казне являются: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отсутствие закрепления муниципального имущества за муниципальными унитарными предприятиями и учреждениями на праве хозяйственного ведения или оперативного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принятие в муниципальную собственность государственного имущества, приобретение или прием безвозмездно в муниципальную собственность имущества юридических или физических лиц;</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установленных действующим законодательством, приобретено право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изъятие излишнего, неиспользуемого или используемого не по назначению имущества, закрепленного за муниципальным предприятием или учреждением на праве оперативного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отказ муниципального предприятия или учреждения от права хозяйственного ведения или оперативного управления на муниципальное имущество;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создание имущества за счет средств бюджета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иные основания, предусмотренные действующим законодательством.</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10. Управление и распоряжение имуществом, составляющим муниципальную казну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Целями управления и распоряжения имуществом казны являются: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содействие ее сохранению и воспроизводству;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получение доходов в бюджет муниципального образования от ее использования;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обеспечение обязательств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обеспечение общественных потребностей населения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привлечение инвестиций и стимулирование предпринимательской активности на территории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Для достижения указанных целей администрацией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 xml:space="preserve">ского </w:t>
      </w:r>
      <w:r w:rsidRPr="00CF7A3D">
        <w:rPr>
          <w:rFonts w:ascii="Arial" w:eastAsia="Times New Roman" w:hAnsi="Arial" w:cs="Arial"/>
          <w:color w:val="000000"/>
          <w:sz w:val="24"/>
          <w:szCs w:val="24"/>
          <w:lang w:eastAsia="ru-RU"/>
        </w:rPr>
        <w:t>сельсовета при управлении и распоряжении имуществом муниципальной казны решаются следующие задачи: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proofErr w:type="spellStart"/>
      <w:r w:rsidRPr="00CF7A3D">
        <w:rPr>
          <w:rFonts w:ascii="Arial" w:eastAsia="Times New Roman" w:hAnsi="Arial" w:cs="Arial"/>
          <w:color w:val="000000"/>
          <w:sz w:val="24"/>
          <w:szCs w:val="24"/>
          <w:lang w:eastAsia="ru-RU"/>
        </w:rPr>
        <w:t>пообъектно</w:t>
      </w:r>
      <w:proofErr w:type="spellEnd"/>
      <w:r w:rsidRPr="00CF7A3D">
        <w:rPr>
          <w:rFonts w:ascii="Arial" w:eastAsia="Times New Roman" w:hAnsi="Arial" w:cs="Arial"/>
          <w:color w:val="000000"/>
          <w:sz w:val="24"/>
          <w:szCs w:val="24"/>
          <w:lang w:eastAsia="ru-RU"/>
        </w:rPr>
        <w:t xml:space="preserve"> полный и системный учет имущества, составляющего казну, и своевременное отражение его движения;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сохранение и приумножение в составе казны имущества, управление и распоряжение которым обеспечивает привлечение в доход местного бюджета дополнительных средств, а также сохранение в составе казны имущества, необходимого для обеспечения общественных потребностей населения;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выявление и применение наиболее эффективных способов использования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контроль за сохранностью и использованием муниципального имущества по целевому назначению.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11. Исключение имущества из казны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Исключение имущества из казны муниципального образования осуществляется на основании постановления администрации сельсовета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Глава 4. Управление и распоряжение муниципальным имуществом, закрепленным за муниципальными предприятиями и муниципальными учреждениями </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12. Передача имущества на праве хозяйственного ведения и оперативного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1. По решению собственника (учредителя) муниципальное имущество может быть закреплено: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на праве хозяйственного ведения за муниципальным унитарным предприятием, основанном на праве хозяйственного ведения;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на праве оперативного управления за муниципальным унитарным предприятием, основанным на праве оперативного управления (казенным предприятием), либо за муниципальным учреждением.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Право хозяйственного ведения или право оперативного управления на имущество возникает с момента передачи такого имущества предприятию или учреждению на основании акта собственника о закреплении имущества за предприятием или учреждением, а также в результате приобретения предприятием или учреждением имущества по договору или иному основанию.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Право хозяйственного ведения и право оперативного управления имуществом, если иное не предусмотрено Гражданским кодексом РФ,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13. Управление и распоряжение имуществом, закрепленным за предприятиями и учреждениями на праве хозяйственного ведения и оперативного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Муниципальное унитарное предприятие, которому имущество принадлежит на праве хозяйственного ведения или оперативного управления, владеет, пользуется и распоряжается этим имуществом в пределах, определяемых уставом предприятия и гражданским законодательством.</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Муниципальные учреждения, которым имущество принадлежит на праве оперативного управления, владеют, пользуются и распоряжаются этим имуществом в соответствии с целями своей деятельности, заданиями собственника (уполномоченного им органа) и назначением имущества в пределах, определяемых гражданским законодательством и уставом учреждения. </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CF7A3D" w:rsidRPr="00CF7A3D" w:rsidRDefault="00CF7A3D" w:rsidP="00CF7A3D">
      <w:pPr>
        <w:tabs>
          <w:tab w:val="left" w:pos="360"/>
          <w:tab w:val="left" w:pos="708"/>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4. 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w:t>
      </w:r>
      <w:r w:rsidRPr="00CF7A3D">
        <w:rPr>
          <w:rFonts w:ascii="Arial" w:eastAsia="Times New Roman" w:hAnsi="Arial" w:cs="Arial"/>
          <w:color w:val="000000"/>
          <w:sz w:val="24"/>
          <w:szCs w:val="24"/>
          <w:lang w:eastAsia="ru-RU"/>
        </w:rPr>
        <w:lastRenderedPageBreak/>
        <w:t xml:space="preserve">средств, выделенных ему собственником на приобретение такого имущества, а также недвижимым имуществом.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статьи 9.2. Федерального закона от 12.01.1996 № 7-ФЗ «О некоммерческих организациях» или абзацем третьим пункта 3 статьи 27 указанного федерального закона.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Муниципальное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статьи 3 Федеральным законом от 03.11.2006 № 174-ФЗ «Об автономных учреждениях».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5.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w:t>
      </w:r>
      <w:proofErr w:type="gramStart"/>
      <w:r w:rsidRPr="00CF7A3D">
        <w:rPr>
          <w:rFonts w:ascii="Arial" w:eastAsia="Times New Roman" w:hAnsi="Arial" w:cs="Arial"/>
          <w:color w:val="000000"/>
          <w:sz w:val="24"/>
          <w:szCs w:val="24"/>
          <w:lang w:eastAsia="ru-RU"/>
        </w:rPr>
        <w:t>оперативное управление предприятия</w:t>
      </w:r>
      <w:proofErr w:type="gramEnd"/>
      <w:r w:rsidRPr="00CF7A3D">
        <w:rPr>
          <w:rFonts w:ascii="Arial" w:eastAsia="Times New Roman" w:hAnsi="Arial" w:cs="Arial"/>
          <w:color w:val="000000"/>
          <w:sz w:val="24"/>
          <w:szCs w:val="24"/>
          <w:lang w:eastAsia="ru-RU"/>
        </w:rPr>
        <w:t xml:space="preserve"> или учреждения в порядке, установленном Гражданским кодексом РФ, другими законами и иными правовыми актами для приобретения права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r w:rsidRPr="00CF7A3D">
        <w:rPr>
          <w:rFonts w:ascii="Times New Roman" w:eastAsia="Times New Roman" w:hAnsi="Times New Roman" w:cs="Times New Roman"/>
          <w:color w:val="000000"/>
          <w:sz w:val="24"/>
          <w:szCs w:val="24"/>
          <w:lang w:eastAsia="ru-RU"/>
        </w:rPr>
        <w:t> </w:t>
      </w:r>
      <w:r w:rsidRPr="00CF7A3D">
        <w:rPr>
          <w:rFonts w:ascii="Arial" w:eastAsia="Times New Roman" w:hAnsi="Arial" w:cs="Arial"/>
          <w:color w:val="000000"/>
          <w:sz w:val="24"/>
          <w:szCs w:val="24"/>
          <w:lang w:eastAsia="ru-RU"/>
        </w:rPr>
        <w:t xml:space="preserve">остающейся после уплаты налогов и иных обязательных платежей, в размерах, определяемых в порядке, установленном муниципальным правовым актом Совета </w:t>
      </w:r>
      <w:proofErr w:type="gramStart"/>
      <w:r w:rsidRPr="00CF7A3D">
        <w:rPr>
          <w:rFonts w:ascii="Arial" w:eastAsia="Times New Roman" w:hAnsi="Arial" w:cs="Arial"/>
          <w:color w:val="000000"/>
          <w:sz w:val="24"/>
          <w:szCs w:val="24"/>
          <w:lang w:eastAsia="ru-RU"/>
        </w:rPr>
        <w:t>депутатов;.</w:t>
      </w:r>
      <w:proofErr w:type="gramEnd"/>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14. Прекращение права хозяйственного ведения, права оперативного управления</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Право хозяйственного ведения и право оперативного управления имуществом, если иное не предусмотрено Гражданским кодексом РФ,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 </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5. Участие муниципального образования в хозяйственных обществах и некоммерческих организациях</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15. Формы и условия участия муниципального образования в хозяйственных обществах и некоммерческих организациях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Участие муниципального образования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w:t>
      </w:r>
      <w:r w:rsidR="00B04477">
        <w:rPr>
          <w:rFonts w:ascii="Arial" w:eastAsia="Times New Roman" w:hAnsi="Arial" w:cs="Arial"/>
          <w:color w:val="000000"/>
          <w:sz w:val="24"/>
          <w:szCs w:val="24"/>
          <w:lang w:eastAsia="ru-RU"/>
        </w:rPr>
        <w:t>а</w:t>
      </w:r>
      <w:r w:rsidRPr="00CF7A3D">
        <w:rPr>
          <w:rFonts w:ascii="Arial" w:eastAsia="Times New Roman" w:hAnsi="Arial" w:cs="Arial"/>
          <w:color w:val="000000"/>
          <w:sz w:val="24"/>
          <w:szCs w:val="24"/>
          <w:lang w:eastAsia="ru-RU"/>
        </w:rPr>
        <w:t xml:space="preserve"> в хозяйственных обществах может осуществляться путем: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внесения муниципального имущества или имущественных прав муниципального образования </w:t>
      </w:r>
      <w:r w:rsidR="00B04477">
        <w:rPr>
          <w:rFonts w:ascii="Arial" w:eastAsia="Times New Roman" w:hAnsi="Arial" w:cs="Arial"/>
          <w:color w:val="000000"/>
          <w:sz w:val="24"/>
          <w:szCs w:val="24"/>
          <w:lang w:eastAsia="ru-RU"/>
        </w:rPr>
        <w:t xml:space="preserve">Краснозаводской </w:t>
      </w:r>
      <w:r w:rsidRPr="00CF7A3D">
        <w:rPr>
          <w:rFonts w:ascii="Arial" w:eastAsia="Times New Roman" w:hAnsi="Arial" w:cs="Arial"/>
          <w:color w:val="000000"/>
          <w:sz w:val="24"/>
          <w:szCs w:val="24"/>
          <w:lang w:eastAsia="ru-RU"/>
        </w:rPr>
        <w:t>сельсовет в качестве вклада в уставные капиталы акционерных обществ, в порядке, предусмотренном законодательством о приватизации;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2. 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муниципального образования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принимаются в форме муниципальных правовых актов администрации сельсовета в определяемом ей порядке.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4. От имени муниципального образования принимает решение об участии в акционерных обществах, а также осуществляет полномочия их учредителя - администрация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Муниципальное образование может участвовать в некоммерческих организациях в случаях и порядке предусмотренных законодательством.</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16. Представитель муниципального образования в органах управления хозяйствующих обществах</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Права акционера акционерных обществ, акции которых находятся в собственности муниципального образования, от имени муниципальных образований осуществляют органы местного самоуправления. </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Представитель интересов муниципального образования в органах управления и ревизионных комиссиях открытых акционерных обществ утверждаются администрацией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Представитель действует на основании доверенности на голосование на общем собрании акционеров (участников), выдаваемой администрацией сельсовета по форме, отвечающей требованиям законодательства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В качестве представителя выступают муниципальные служащие, имеющие высшее образование и стаж работы в органах государственной власти или местного самоуправления не менее 2 лет. При назначении (избрании) муниципального служащего в органы управления хозяйственного общества в его должностную инструкцию в установленном порядке вносятся дополнительные обязанности по осуществлению функций представителя.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Представители осуществляют свою деятельность в соответствии с федеральным законодательством о хозяйственных обществах, действующим законодательством о муниципальной службе, решениями Совета депутатов и настоящим Положением.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Выплата вознаграждения, возмещение расходов представителя, а также предоставление ему иных компенсаций осуществляется по основному месту работы представителя в порядке, установленном законодательством о муниципальной службе.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Полагающееся в соответствии с решением общего собрания акционеров (участников) хозяйственного общества вознаграждение и (или) компенсационные выплаты, связанные с исполнением представителем функций члена совета директоров (наблюдательного совета) хозяйственного общества, направляются этим обществом в местный бюджет.</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Статья 17. Обязанности представителя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Представитель обязан лично участвовать в работе органов управления хозяйственного общества и не вправе делегировать свои полномочия иным лицам, в том числе замещающим его по месту основной работы.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Представитель, представляющий интересы муниципального образования на общем собрании акционеров (участников) хозяйственного общества должен:</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в ходе подготовки и участия в работе общего собрания акционеров (участников) хозяйственного общества осуществлять консультации с представителями, избранными в состав совета директоров (наблюдательного совета) и ревизионной комиссии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по вопросам, установленным администрацией сельсовета, осуществлять голосование в соответствии с письменными указаниями администрации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в двухнедельный срок после закрытия общего собрания акционеров (участников) хозяйственного общества представлять администрации сельсовета письменный отчет о работе общего собрания.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Представитель, представляющий интересы муниципального образования в совете директоров (наблюдательном совете) хозяйственного общества должен:</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не менее чем за пятнадцать дней до общего собрания акционеров (участников) и пяти рабочих дней до заседания совета директоров (наблюдательного совета) хозяйственного общества представлять местной администрации мотивированные предложения по вопросам повестки дня общего собрания акционеров (участников), заседания совета директоров (наблюдательного совета)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 трехдневный срок после заседания совета директоров (наблюдательного совета) хозяйственного общества представлять письменный отчет местной администрации по установленной им форме о принятых на нем решениях и своем голосовании по каждому вопросу повестки дня;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представлять администрации сельсовета два раза в год, не позднее 1 апреля и 1 октября, письменный доклад о деятельности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по запросам администрации сельсовета подготавливать и представлять оперативную информацию о деятельности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оперативно информировать местную администрацию в письменной форме о возникновении в хозяйственном обществе ситуации, ведущей к ухудшению его экономического положения, либо обострению социальных или иных конфликтов в нем, а также ситуаций, влекущих угрозу нанесения ущерба интересам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консультировать представителя, представляющего интересы муниципального образования на общем собрании акционеров (участников) хозяйственного общества, по вопросам, включенным в повестку дня общего собрания;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присутствовать на общих собраниях акционеров (участников)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4. При избрании двух и более представителей в совет директоров (наблюдательный совет) хозяйственного общества, при </w:t>
      </w:r>
      <w:proofErr w:type="spellStart"/>
      <w:r w:rsidRPr="00CF7A3D">
        <w:rPr>
          <w:rFonts w:ascii="Arial" w:eastAsia="Times New Roman" w:hAnsi="Arial" w:cs="Arial"/>
          <w:color w:val="000000"/>
          <w:sz w:val="24"/>
          <w:szCs w:val="24"/>
          <w:lang w:eastAsia="ru-RU"/>
        </w:rPr>
        <w:t>непоступлении</w:t>
      </w:r>
      <w:proofErr w:type="spellEnd"/>
      <w:r w:rsidRPr="00CF7A3D">
        <w:rPr>
          <w:rFonts w:ascii="Arial" w:eastAsia="Times New Roman" w:hAnsi="Arial" w:cs="Arial"/>
          <w:color w:val="000000"/>
          <w:sz w:val="24"/>
          <w:szCs w:val="24"/>
          <w:lang w:eastAsia="ru-RU"/>
        </w:rPr>
        <w:t xml:space="preserve"> письменных указаний администрации сельсовета, представители голосуют единообразно по согласованию друг с другом. При наличии разногласий голосование осуществляется ими в соответствии с письменным указанием местной администрации.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Представитель, избранный в состав ревизионной комиссии хозяйственного общества должен:</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1) незамедлительно информировать администрацию сельсовета в письменной форме о всех нарушениях, выявленных в ходе проверок финансово - хозяйственной деятельности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представлять администрации сельсовета в разумные сроки копии актов ревизии финансово - хозяйственной деятельности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3) голосование по утверждению актов проверок финансово - хозяйственной деятельности общества осуществлять по письменному указанию местной администрации. </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18. Прекращение полномочий представителя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Полномочия представителя на общих собраниях акционеров (участников) хозяйственного общества прекращаются в случае: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продажи акций (доли в уставном капитале) хозяйственного общества, составляющих муниципальную собственность;</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передачи акций (доли в уставном капитале) хозяйственного общества, находящихся в муниципальной собственности, в доверительное управление или в уставный капитал иных хозяйственных обществ, в хозяйственное ведение (оперативное управление) предприятий (учреждений);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досрочного отзыва представителя;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увольнения представителя с занимаемой им муниципальной должности;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ликвидации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Представитель на общих собраниях акционеров (участников) хозяйственного общества может досрочно отзываться местной администрацией в случае: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однократного грубого нарушении законодательства Российской Федерации или неисполнения письменных указаний местной администрации;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неоднократного нарушения порядка представления отчетности, установленного администрацией;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систематических действий представителя, свидетельствующих о его некомпетентности в вопросах, составляющих предмет деятельности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по уважительным причинам личного характера;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по иным основаниям, влекущим за собой утрату доверия к представителю.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Полномочия представителей, избранных в совет директоров (наблюдательный совет) и ревизионную комиссию хозяйственного общества прекращаются по истечении срока полномочий этих органов в соответствии с уставом хозяйственного общества, а также в соответствии с решением общего собрания акционеров (участников)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В двухмесячный срок после прекращения полномочий представителя, по установленным настоящим Положением основаниям, в органы управления и контроля хозяйственного общества должен быть назначен (представлен для избрания) другой представитель в порядке, установленном федеральным законодательством и настоящим Положением.</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19. Ответственность представителя муниципального образования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Нарушение представителем установленного настоящим Положением порядка голосования в органах управления хозяйственного общества является должностным проступком, влекущим применение к нему мер дисциплинарной ответственности, установленных законодательством Российской Федерации и настоящим Положением.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2. Представитель не несет ответственности за решения, повлекшие причинение хозяйственному обществу убытков, если голосование на заседаниях органов управления хозяйственного общества осуществлялось им в соответствии с письменными указаниями администрации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Представитель при сомнении в правомерности письменных указаний местной администрации обязан в письменной форме незамедлительно сообщить об этом. Если местная администрация в письменной форме подтвердит ранее выданные письменные указания, представитель обязан действовать в соответствии с этими указаниями, за исключением случаев, когда их исполнение является административно либо уголовно наказуемым деянием.</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20. Обязанности администрации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Администрация сельсовета в ходе осуществления деятельности по организации представительства интересов муниципального образования в органах управления и контроля хозяйственных обществ обязана: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своевременно осуществлять замену представителя при невозможности его личного участия в работе общего собрания акционеров (участников) хозяйственного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при досрочном отзыве представителя - члена ревизионной комиссии или совета директоров (наблюдательного совета) хозяйственного общества в месячный срок подобрать другую кандидатуру и направить письменное требование в совет директоров (наблюдательный совет) хозяйственного общества о созыве внеочередного общего собрания акционеров (участников) общества с целью избрания этого кандидата в состав ревизионной комиссии или совета директоров (наблюдательный совет)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сформировать резерв кандидатов в представители и организовать проведение их специальной подготовки;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осуществлять меры по повышению уровня подготовки представителей по вопросам управления и распоряжения муниципальным имуществом, проводить с этой целью совещания, семинары, конференции;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своевременно рассматривать документы, представляемые представителем, передавать ему соответствующие письменные указания в сроки, обеспечивающие их внесение в повестку дня заседаний органов управления и контроля хозяйственного общества в порядке, установленном уставом общества и его внутренними документами;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своевременно информировать доверенных представителей об отчуждении части пакета акций (части доли) хозяйственного общества, составляющего муниципальную собственность, о передаче ее в доверительное управление или в уставный капитал (хозяйственное ведение) иных хозяйственных обществ и о соответствующем изменении количества голосов;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представлять информацию представителям, необходимую для осуществления ими своих прав и обязанностей;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обеспечить материальное стимулирование эффективной деятельности представителей.</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6. Отчуждение муниципального имущества в собственность иных лиц</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21. Приватизация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Под приватизацией муниципального имущества понимается возмездное отчуждение находящегося в собственности муниципального образования имущества в собственность физических и (или) юридических лиц.</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2. Приватизация муниципального имущества осуществляется в соответствии с законодательством Российской Федерации о приватизации государственного и муниципального имущества.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22. Передача имущества в государственную собственность или собственность иных муниципальных образований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Муниципальное имущество может передаваться в федеральную собственность, собственность края, муниципальную собственность иных муниципальных образований в случаях и в порядке, предусмотренных действующим законодательством.</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7. Порядок и условия передачи муниципального имущества во временное владение, пользование и распоряжение иных лиц по договору</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23. Условия передачи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предоставления указанных прав на такое имущество: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государственным и муниципальным учреждениям;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адвокатским, нотариальным, торгово-промышленным палатам;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медицинским организациям, организациям, осуществляющим образовательную деятельность;</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для размещения сетей связи, объектов почтовой связи;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w:t>
      </w:r>
      <w:r w:rsidRPr="00CF7A3D">
        <w:rPr>
          <w:rFonts w:ascii="Arial" w:eastAsia="Times New Roman" w:hAnsi="Arial" w:cs="Arial"/>
          <w:color w:val="000000"/>
          <w:sz w:val="24"/>
          <w:szCs w:val="24"/>
          <w:lang w:eastAsia="ru-RU"/>
        </w:rPr>
        <w:lastRenderedPageBreak/>
        <w:t>статус единой теплоснабжающей организации в ценовых зонах теплоснабжения в соответствии с Федеральным законом от 27 июля 2010 года № 190-ФЗ «О теплоснабжении»;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9) в порядке, установленном главой 5 Федерального закона от 26.07.2006 № 135-ФЗ «О защите конкуренции»;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15) лицу, подавшему единственную заявку на участие в конкурсе или аукционе, в случае, если указанная заявка соответствует требованиям и </w:t>
      </w:r>
      <w:r w:rsidRPr="00CF7A3D">
        <w:rPr>
          <w:rFonts w:ascii="Arial" w:eastAsia="Times New Roman" w:hAnsi="Arial" w:cs="Arial"/>
          <w:color w:val="000000"/>
          <w:sz w:val="24"/>
          <w:szCs w:val="24"/>
          <w:lang w:eastAsia="ru-RU"/>
        </w:rPr>
        <w:lastRenderedPageBreak/>
        <w:t>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частью 1 статьи 17.1 Федерального закона от 26.07.2006 № 135-ФЗ «О защите конкуренции» договоров в этих случаях является обязательным;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части 1 статьи 17.1 Федерального закона от 26.07.2006 № 135-ФЗ «О защите конкуренции»;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17) публично-правовой </w:t>
      </w:r>
      <w:hyperlink r:id="rId5" w:tooltip="consultantplus://offline/ref=CB1B0E889B13939C57CE937D08B55DD78FD0701AE12DFC17528CC7AC2539C065BA8D243C22350F07D591A45351rBl5I" w:history="1">
        <w:r w:rsidRPr="00CF7A3D">
          <w:rPr>
            <w:rFonts w:ascii="Arial" w:eastAsia="Times New Roman" w:hAnsi="Arial" w:cs="Arial"/>
            <w:color w:val="0000FF"/>
            <w:sz w:val="24"/>
            <w:szCs w:val="24"/>
            <w:u w:val="single"/>
            <w:lang w:eastAsia="ru-RU"/>
          </w:rPr>
          <w:t>компании</w:t>
        </w:r>
      </w:hyperlink>
      <w:r w:rsidRPr="00CF7A3D">
        <w:rPr>
          <w:rFonts w:ascii="Arial" w:eastAsia="Times New Roman" w:hAnsi="Arial" w:cs="Arial"/>
          <w:color w:val="000000"/>
          <w:sz w:val="24"/>
          <w:szCs w:val="24"/>
          <w:lang w:eastAsia="ru-RU"/>
        </w:rP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Заключение договоров аренды в отношении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определены в Постановлении Правительства РФ от 12.08.2011 № 677 «Об утверждении Правил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при одновременном соблюдении следующих требований: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арендаторами являются хозяйственные общества, созданные учреждениями, указанными в абзаце первом настоящего пункта;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Заключение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медицинскими организациями для охраны здоровья обучающихся и работников организаций, осуществляющих образовательную деятельность;</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физкультурно-спортивными организациями для создания условий для занятия обучающимися физической культурой и спортом;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3.1. Заключение договоров безвозмездного пользования в отношении муниципального имущества, закрепленного на праве хозяйственного ведения либо оперативного управления за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3.2. 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статьи 17.1 Федерального закона от 26.07.2006 № 135-ФЗ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1.4. Арендодатель не вправе отказать арендатору в заключении на новый срок договора аренды в порядке и на условиях, которые указаны в части 1.3 настоящей статьи, за исключением следующих случаев: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принятие в установленном порядке решения, предусматривающего иной порядок распоряжения таким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3.3. В случае отказа арендодателя в заключении на новый срок договора аренды муниципального имущества по основаниям, не предусмотренным пунктом 3.1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4. Методика определения размера арендной платы за пользование имуществом, находящимся в муниципальной собственности, в отношении которого договор аренды заключается без проведения торгов, утверждается постановлением администрации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Статья 24. Предоставление во временное владение, пользование, распоряжение имущества, находящегося в хозяйственном ведении или оперативном управлении предприятий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В порядке, предусмотренном пунктом 1 статьи 23 настоящего Положения,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муниципального недвижимого имущества, закрепленного на праве оперативного управления за муниципальными автономными учреждениями;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муниципального имущества, которое принадлежит на праве оперативного управления муниципальным бюджетным и казенным учреждениям, государственным органам, органам местного самоуправления.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25. Порядок проведения конкурсов или аукционов на право заключения договоров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Порядок проведения конкурсов или аукционов на право заключения договоров, указанных в пункте 1 статьи 23 и 24 настоящего Положения, и перечень видов имущества, в отношении которого заключение указанных договоров может осуществляться путем проведения торгов в форме конкурса установлены  Приказом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26. Доверительное управление муниципальным имуществом</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Объекты доверительного управления:</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предприятия и другие имущественные комплексы,</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2) отдельные объекты, относящиеся к недвижимому имуществу, </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3) ценные бумаги, </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акции акционерных обществ,</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доли в уставном капитале хозяйственных обществ.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Учредителем управления от имени муниципального образования</w:t>
      </w:r>
      <w:r w:rsidRPr="00CF7A3D">
        <w:rPr>
          <w:rFonts w:ascii="Arial" w:eastAsia="Times New Roman" w:hAnsi="Arial" w:cs="Arial"/>
          <w:i/>
          <w:iCs/>
          <w:color w:val="000000"/>
          <w:sz w:val="24"/>
          <w:szCs w:val="24"/>
          <w:lang w:eastAsia="ru-RU"/>
        </w:rPr>
        <w:t> </w:t>
      </w:r>
      <w:r w:rsidR="00F533C3">
        <w:rPr>
          <w:rFonts w:ascii="Arial" w:eastAsia="Times New Roman" w:hAnsi="Arial" w:cs="Arial"/>
          <w:color w:val="000000"/>
          <w:sz w:val="24"/>
          <w:szCs w:val="24"/>
          <w:lang w:eastAsia="ru-RU"/>
        </w:rPr>
        <w:t>Краснозаводской</w:t>
      </w:r>
      <w:r w:rsidR="00F533C3" w:rsidRPr="00CF7A3D">
        <w:rPr>
          <w:rFonts w:ascii="Arial" w:eastAsia="Times New Roman" w:hAnsi="Arial" w:cs="Arial"/>
          <w:color w:val="000000"/>
          <w:sz w:val="24"/>
          <w:szCs w:val="24"/>
          <w:lang w:eastAsia="ru-RU"/>
        </w:rPr>
        <w:t xml:space="preserve"> </w:t>
      </w:r>
      <w:r w:rsidRPr="00CF7A3D">
        <w:rPr>
          <w:rFonts w:ascii="Arial" w:eastAsia="Times New Roman" w:hAnsi="Arial" w:cs="Arial"/>
          <w:color w:val="000000"/>
          <w:sz w:val="24"/>
          <w:szCs w:val="24"/>
          <w:lang w:eastAsia="ru-RU"/>
        </w:rPr>
        <w:t xml:space="preserve">сельсовет выступает администрация </w:t>
      </w:r>
      <w:r w:rsidR="00B04477">
        <w:rPr>
          <w:rFonts w:ascii="Arial" w:eastAsia="Times New Roman" w:hAnsi="Arial" w:cs="Arial"/>
          <w:color w:val="000000"/>
          <w:sz w:val="24"/>
          <w:szCs w:val="24"/>
          <w:lang w:eastAsia="ru-RU"/>
        </w:rPr>
        <w:t>Краснозавод</w:t>
      </w:r>
      <w:r w:rsidR="00B04477" w:rsidRPr="00CF7A3D">
        <w:rPr>
          <w:rFonts w:ascii="Arial" w:eastAsia="Times New Roman" w:hAnsi="Arial" w:cs="Arial"/>
          <w:color w:val="000000"/>
          <w:sz w:val="24"/>
          <w:szCs w:val="24"/>
          <w:lang w:eastAsia="ru-RU"/>
        </w:rPr>
        <w:t>ского</w:t>
      </w:r>
      <w:r w:rsidRPr="00CF7A3D">
        <w:rPr>
          <w:rFonts w:ascii="Arial" w:eastAsia="Times New Roman" w:hAnsi="Arial" w:cs="Arial"/>
          <w:color w:val="000000"/>
          <w:sz w:val="24"/>
          <w:szCs w:val="24"/>
          <w:lang w:eastAsia="ru-RU"/>
        </w:rPr>
        <w:t xml:space="preserve"> сельсовета на основании решения Совета депутатов.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Решение Совета депутатов об учреждении доверительного управления муниципальным имуществом должно: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содержать поручение местной администрации провести торги на право заключения договора доверительного управления конкретными объектами, (далее - договор), либо заключить договор с конкретным доверительным управляющим по передаче ему этого муниципального имущества целевым образом.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устанавливать форму проведения торгов (открытый или закрытый конкурс) и категории участников торгов при проведении закрытого конкурса;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устанавливать размер вознаграждения доверительному управляющему;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4) устанавливать способ обеспечения обязательств доверительного управляющего по договору.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Для принятия решения об учреждении доверительного управления муниципальным имуществом местная администрации представляет в Совет депутатов следующие документы: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проект решения Совета депутатов об учреждении доверительного управления;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пояснительную записку с обоснованием: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целесообразности передачи имущества в доверительное управление;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выбора формы заключения договора (на торгах или целевым образом);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выбора кандидатуры доверительного управляющего (при заключении договора целевым образом);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выбора формы проведения торгов и кандидатур участников торгов при проведении закрытого конкурса;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размера вознаграждения доверительного управляющего как части дохода, получаемого в результате доверительного управления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размера платежа за право заключения договора, который не может быть меньше затрат организатора торгов на подготовку конкурсной документации;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применения залога или банковской гарантии в качестве обеспечения доверительным управляющим исполнения обязательств по договору;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копию отчета профессионального оценщика о рыночной стоимости объекта доверительного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проект договора, заключаемого целевым образом;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5) проект конкурсной документации (при принятии решения о проведении торгов), включающей: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порядок и условия проведения торгов;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проект информационного сообщения о проведении торгов;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форма заявки на участие в торгах;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критерии выбора победителя торгов;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начальный размер платежа, выплачиваемого победителем торгов, за право заключения договора;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проект договора, заключаемого по результатам торгов.</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27. Проведение торгов на право заключения договора доверительного управления</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Торги проводятся в форме аукциона или конкурса, которые проводятся в порядке, установленном 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Организатором торгов выступает местная администрация, которая создает соответствующую комиссию (аукционную или конкурсную).</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CF7A3D" w:rsidRPr="00CF7A3D" w:rsidRDefault="00CF7A3D" w:rsidP="00CF7A3D">
      <w:pPr>
        <w:spacing w:before="32" w:after="32"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Статья 28. Передача имущества в доверительное управление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Передача муниципального имущества доверительному управляющему осуществляется на основании договора по акту приемки - передачи с указанием рыночной стоимости передаваемого имущества. При передаче в доверительное управление предприятий как имущественных комплексов учредитель управления передает дополнительно: акт инвентаризации имущества, бухгалтерский баланс, заключение независимого аудитора о составе и рыночной стоимости имущества, включая перечень всех долгов, прав требования и исключительных прав.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Движимое и недвижимое имущество, приобретаемое доверительным управляющим в муниципальную собственность в процессе управления муниципальным имуществом, включается в состав имущества, переданного в доверительное управление, на основании заключаемого между учредителем управления и доверительным управляющим дополнительного соглашения к договору, если иное не предусмотрено в договоре.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При передаче в доверительное управление акций акционерных обществ договор должен предусматривать предоставление доверительным управляющим в качестве обеспечения исполнения обязательств по договору безотзывную банковскую гарантию банка, согласованного с учредителем управления, или залог, предметом которого являются имеющие высокую степень ликвидности и принадлежащие доверительному управляющему на праве собственности объекты недвижимого имущества, ценные бумаги, рыночная стоимость которых не может быть менее рыночной стоимости пакета акций, передаваемого в доверительное управление.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При передаче в доверительное управление иного муниципального имущества, надлежащее исполнение обязательств доверительным управляющим обеспечивается залогом его имущества.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29. Осуществление доверительного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Осуществляя доверительное управление имуществом, доверительный управляющий вправе совершать в отношении этого имущества в соответствии с </w:t>
      </w:r>
      <w:r w:rsidRPr="00CF7A3D">
        <w:rPr>
          <w:rFonts w:ascii="Arial" w:eastAsia="Times New Roman" w:hAnsi="Arial" w:cs="Arial"/>
          <w:color w:val="000000"/>
          <w:sz w:val="24"/>
          <w:szCs w:val="24"/>
          <w:lang w:eastAsia="ru-RU"/>
        </w:rPr>
        <w:lastRenderedPageBreak/>
        <w:t xml:space="preserve">договором доверительного управления любые юридические и фактические действия в интересах выгодоприобретателя.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Голосование на общих собраниях акционеров (участников) хозяйственного общества при управлении акциями (долями), переданными в доверительное управление, доверительный управляющий в письменной форме согласовывает с местной администрацией по вопросам: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реорганизации и ликвидации акционерного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внесения изменений и дополнений в учредительные документы акционерного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изменения величины уставного капитала акционерного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совершения крупной сделки от имени акционерного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принятия решения об участии акционерного общества в других организациях;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эмиссии ценных бумаг акционерного общества;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утверждения годового отчета.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30. Возмещение расходов доверительного управляющего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Возмещение расходов доверительного управляющего по управлению муниципальным имуществом, переданным ему в доверительное управление, осуществляется за счет и в пределах доходов (дивидендов по акциям), полученным от использования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Предельный размер доли дохода, направляемой на возмещение расходов доверительного управляющего, устанавливается учредителем доверительного управления при заключении договора доверительного управления.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Возмещению подлежат:</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командировочные расходы, связанные с осуществлением функций доверительного управляющего, в соответствии с действующими нормативами;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почтовые, телефонные и телеграфные расходы;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расходы по уплате налога на имущество, переданное в доверительное управление;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затраты на проведение по инициативе учредителя доверительного управления внеочередных собраний акционеров, независимых экспертиз и аудита деятельности акционерного общества (при доверительном управлении акциями).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8. Порядок передачи муниципального имущества в залог</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31. Имущество, которое может быть предметом залога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В целях обеспечения исполнения обязательств муниципального образования и предприятий перед третьими лицами, может передаваться в залог муниципальное имущество: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составляющее муниципальную казну;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принадлежащее предприятию на праве хозяйственного ведения.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Муниципальное имущество может быть предметом залога для обеспечения исполнения обязательств третьих лиц.</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32. Залог имущества, находящегося в муниципальной казне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Имущество, находящееся в муниципальной казне, местной администрацией может передаваться в залог в порядке, установленном законодательством Российской Федерации и настоящим Положением, за исключением имущества, не подлежащего приватизации в соответствии с законодательством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2. Залог имущества, находящегося в муниципальной казне, возникает в силу договора, заключаемого местной администрацией с кредитором по обеспечиваемому залогом обязательству.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сумма неисполненного обязательства составляет менее чем пять процентов от размера стоимости заложенного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период просрочки исполнения обязательства, обеспеченного залогом, составляет менее чем три месяца.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33. Залог имущества, принадлежащего предприятию на праве хозяйственного ведения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Предприятие в целях обеспечения исполнения обязательств может в порядке, установленном законодательством Российской Федерации и настоящим Положением, передавать в залог движимое и недвижимое муниципальное имущество, принадлежащее ему на праве хозяйственного ведения, кроме имущества, предназначенного для непосредственного использования в производственном процессе, а также не подлежащего приватизации в соответствии с законодательством Российской Федерации.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Передача предприятием в залог объектов недвижимого имущества, принадлежащих ему на праве хозяйственного ведения, может осуществляться при условии получения письменного согласия местной администрации.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Предприятие для получения разрешения на залог недвижимого имущества, принадлежащего ему на право хозяйственного ведения, направляет письменное заявление в местную администрацию с приложением: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проекта договора о залоге;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свидетельства о внесении муниципального имущества, имеющегося у предприятия, в реестр;</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заключение независимого профессионального оценщика о рыночной стоимости передаваемого в залог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финансово-экономического обоснования возможности выполнения предприятием обязательств, обеспечиваемых залогом муниципального имущества, в сроки, устанавливаемые договором о залоге этого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Местная администрация вправе отказать предприятию в выдаче разрешения на залог муниципального имущества, принадлежащего ему на праве хозяйственного ведения, если представленные предприятием документы не соответствуют законодательству Российской Федерации и настоящему Положению, а также в случае, если в отношении предприятия: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принято решение о его приватизации, реорганизации или ликвидации;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возбуждено производство по делу о несостоятельности (банкротстве).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5. При соответствии документов, представленных предприятием, законодательству Российской Федерации и настоящему Положению местная администрация в месячный срок со дня поступления этих документов издает распоряжение о разрешении предприятию внесения в залог принадлежащего ему на праве хозяйственного ведения муниципального имущества с приложением документов, представленных предприятием.</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9. Порядок списания муниципального имущества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34. Основания и порядок списания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Движимое и недвижимое муниципальное имущество, относящееся к основным средствам и закрепленное на праве хозяйственного ведения и на праве оперативного управления за муниципальными предприятиями и учреждениями, может быть списано с их баланса по следующим основаниям: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пришедшее в негодность вследствие физического износа, аварий, стихийных бедствий, нарушения нормальных условий эксплуатации и по другим причинам;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морально устаревшее.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Списание основных средств производится только в тех случаях, когда восстановление их невозможно или экономически нецелесообразно и если они в установленном порядке не могут быть реализованы либо переданы другим предприятиям или учреждениям.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Предприятия самостоятельно в установленном порядке осуществляют списание движимого имущества, закрепленного за ними на праве хозяйственного ведения, за исключением случаев, установленных законодательством. Объекты недвижимого имущества могут быть списаны с баланса предприятия только с согласия местной администрации.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Предприятия и учреждения могут осуществлять списание имущества, закрепленного за ними на праве оперативного управления, с согласия местной администрации.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Списание имущества, относящегося к малоценным и быстроизнашивающимся предметам, предприятия и учреждения осуществляют самостоятельно в установленном порядке.</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35. Комиссия по списанию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Для определения непригодности основных средств к их дальнейшему использованию приказом руководителя предприятия (учреждения) создается постоянно действующая комиссия по списанию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При списании недвижимого имущества в состав комиссий включаются дополнительно представители местной администрации и органа технической инвентаризации.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Комиссия по списанию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производит непосредственный осмотр объекта, подлежащего списанию, используя при этом всю необходимую техническую документацию (паспорт, поэтажные планы и другие документы), а также данные бухгалтерского учета, и устанавливает непригодность объекта к дальнейшему использованию либо восстановлению;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устанавливает конкретные причины списания объекта;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выявляет лиц, по вине которых произошло преждевременное выбытие основных средств из эксплуатации, вносит предложения о привлечении этих лиц к ответственности, установленной действующим законодательством;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4) определяет возможность продажи имущества, подлежащего списанию, или безвозмездной передачи его на баланс социально-значимых учреждений (образовательным, детским, здравоохранения, социального обеспечения);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 частичном сохранении потребительских качеств подлежащего списанию имущества определяют возможность использования отдельных узлов, деталей, материалов списываемого объекта и производит их оценку на основе действующих на этот момент рыночных цен на аналогичную продукцию и степени износа оцениваемых объектов, но не ниже остаточной стоимости;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осуществляет контроль за изъятием из списываемых основных средств годных деталей, узлов, материалов, а также драгоценных металлов с определением их количества и веса, контролирует сдачу их на склад с соответствующим отражением на счетах бухгалтерского учета;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7) составляет акты на списание отдельных объектов основных </w:t>
      </w:r>
      <w:proofErr w:type="gramStart"/>
      <w:r w:rsidRPr="00CF7A3D">
        <w:rPr>
          <w:rFonts w:ascii="Arial" w:eastAsia="Times New Roman" w:hAnsi="Arial" w:cs="Arial"/>
          <w:color w:val="000000"/>
          <w:sz w:val="24"/>
          <w:szCs w:val="24"/>
          <w:lang w:eastAsia="ru-RU"/>
        </w:rPr>
        <w:t>средств )в</w:t>
      </w:r>
      <w:proofErr w:type="gramEnd"/>
      <w:r w:rsidRPr="00CF7A3D">
        <w:rPr>
          <w:rFonts w:ascii="Arial" w:eastAsia="Times New Roman" w:hAnsi="Arial" w:cs="Arial"/>
          <w:color w:val="000000"/>
          <w:sz w:val="24"/>
          <w:szCs w:val="24"/>
          <w:lang w:eastAsia="ru-RU"/>
        </w:rPr>
        <w:t xml:space="preserve"> течение 2 дней со дня установления непригодности объекта к дальнейшему использованию либо восстановлению);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подготавливает проект приказа руководителя предприятия (учреждения) о списании основных средств и перечень имущества, подлежащего списанию (в течение 2 дней со дня составления актов на списание отдельных объектов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В актах на списание указываются все реквизиты, описывающие списываемый объект:</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год изготовления или постройки объекта, дата его поступления на предприятие (учреждение);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время ввода в эксплуатацию;</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первоначальная стоимость объекта (для переоцененных - восстановительная);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сумма начисленного износа по данным бухгалтерского учета, количество проведенных капитальных ремонтов;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шифр амортизационных отчислений;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норма амортизационных отчислений;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подробно излагаются причины выбытия объекта, состояние его основных частей, деталей, узлов.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 списании автотранспортных средств отражаются основные характеристики объекта списания с обязательным указанием пробега и возможности дальнейшего использования основных деталей и узлов, которые могут быть получены от разборки.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При списании автотранспортных средств не полностью </w:t>
      </w:r>
      <w:proofErr w:type="spellStart"/>
      <w:r w:rsidRPr="00CF7A3D">
        <w:rPr>
          <w:rFonts w:ascii="Arial" w:eastAsia="Times New Roman" w:hAnsi="Arial" w:cs="Arial"/>
          <w:color w:val="000000"/>
          <w:sz w:val="24"/>
          <w:szCs w:val="24"/>
          <w:lang w:eastAsia="ru-RU"/>
        </w:rPr>
        <w:t>самортизированных</w:t>
      </w:r>
      <w:proofErr w:type="spellEnd"/>
      <w:r w:rsidRPr="00CF7A3D">
        <w:rPr>
          <w:rFonts w:ascii="Arial" w:eastAsia="Times New Roman" w:hAnsi="Arial" w:cs="Arial"/>
          <w:color w:val="000000"/>
          <w:sz w:val="24"/>
          <w:szCs w:val="24"/>
          <w:lang w:eastAsia="ru-RU"/>
        </w:rPr>
        <w:t>, но эксплуатация которых невозможна, а ремонт экономически нецелесообразен к акту на списание прилагается заключение специалиста технического надзора соответствующего органа государственной власти.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При списании основных средств, выбывших вследствие аварии или пожара, к акту на списание прилагаются акты об аварии или пожаре, а также указываются меры, принятые в отношении виновных лиц.</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Составленные и подписанные комиссией акты на списание основных средств (в течение 2 дней) утверждаются руководителем предприятия (учреждения).</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b/>
          <w:bCs/>
          <w:color w:val="000000"/>
          <w:sz w:val="24"/>
          <w:szCs w:val="24"/>
          <w:lang w:eastAsia="ru-RU"/>
        </w:rPr>
        <w:t>Статья 36. Получение разрешения на списание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Для получения разрешения на списание муниципального имущества предприятие (учреждение) представляет в администрацию сельсовета следующие документы: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1) копию приказа руководителя предприятия (учреждения) об образовании комиссии;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заключение комиссии о невозможности продажи основного средства или безвозмездной передачи его с баланса учреждения на баланс социально-значимым учреждениям;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копию приказа руководителя учреждения об утверждении перечня имущества, подлежащего списанию, с обоснованием его необходимости;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4) перечень имущества, подлежащего списанию, по форме, устанавливаемой администрацией сельсовета;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акты на списание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Администрация сельсовета в недельный срок анализирует представленные документы и в случае их соответствия законодательству Российской Федерации и настоящему Положению направляет в адрес руководителя предприятия (учреждения) письмо с разрешением списания имущества.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b/>
          <w:bCs/>
          <w:color w:val="000000"/>
          <w:sz w:val="24"/>
          <w:szCs w:val="24"/>
          <w:lang w:eastAsia="ru-RU"/>
        </w:rPr>
        <w:t>Статья 37. Списание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После получения разрешения администрации сельсовета в течение  десяти дней руководитель предприятия (учреждения) издает приказ о списании имущества и указание о разборке и демонтаже списываемых основных средств.</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Все детали, узлы и агрегаты разобранного и демонтированного оборудования, годные для ремонта других машин, а также другие материалы, полученные от ликвидации основных средств, приходуются по соответствующим счетам, на которых учитываются указанные ценности, а непригодные детали и материалы приходуются как вторичное сырье. При этом учет, хранение, использование и списание лома и отходов черных, цветных металлов, а также утильсырья осуществляется в порядке, установленном для первичного сырья, материалов и готовой продукции.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Вторичное сырье, полученное от разборки списанных основных средств и непригодное для повторного использования на данном предприятии (учреждении), подлежит обязательной сдаче организациям, на которых возложен сбор такого сырья.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Предприятия и учреждения в месячный срок после получения разрешения на списание основных средств должны провести мероприятия по их списанию и представить в местную администрацию приходные накладные о </w:t>
      </w:r>
      <w:proofErr w:type="spellStart"/>
      <w:r w:rsidRPr="00CF7A3D">
        <w:rPr>
          <w:rFonts w:ascii="Arial" w:eastAsia="Times New Roman" w:hAnsi="Arial" w:cs="Arial"/>
          <w:color w:val="000000"/>
          <w:sz w:val="24"/>
          <w:szCs w:val="24"/>
          <w:lang w:eastAsia="ru-RU"/>
        </w:rPr>
        <w:t>приходовании</w:t>
      </w:r>
      <w:proofErr w:type="spellEnd"/>
      <w:r w:rsidRPr="00CF7A3D">
        <w:rPr>
          <w:rFonts w:ascii="Arial" w:eastAsia="Times New Roman" w:hAnsi="Arial" w:cs="Arial"/>
          <w:color w:val="000000"/>
          <w:sz w:val="24"/>
          <w:szCs w:val="24"/>
          <w:lang w:eastAsia="ru-RU"/>
        </w:rPr>
        <w:t xml:space="preserve"> запасных частей и копии квитанций организаций, осуществляющих сбор вторичного сырья, о сдаче в металлолом металлических конструкций, сооружений, машин, оборудования.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Списанное имущество подлежит исключению из реестра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5. Аналогичным образом подлежит списанию имущество, составляющее казну. Решение о списании принимает администрация сельсовета. </w:t>
      </w:r>
    </w:p>
    <w:p w:rsidR="00CF7A3D" w:rsidRPr="00CF7A3D" w:rsidRDefault="00CF7A3D" w:rsidP="00CF7A3D">
      <w:pPr>
        <w:spacing w:before="240" w:after="120" w:line="240" w:lineRule="auto"/>
        <w:ind w:firstLine="709"/>
        <w:jc w:val="center"/>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Глава 10. Контроль за сохранностью и использованием по назначению муниципального имущества</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38. Цели и задачи контроля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Контроль за сохранностью и использованием по назначению муниципального имущества осуществляется в целях:</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lastRenderedPageBreak/>
        <w:t>1) достоверного установления фактического наличия и состояния муниципального имущества, закрепленного за организациями или переданного им во временное владение, пользование и распоряжение в установленном порядке;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повышение эффективности использования муниципального имущества, в том числе, за счет повышения доходности от его коммерческого использования;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определения обоснованности затрат местного бюджета на содержание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обеспечение законности в деятельности юридических и физических лиц по владению, пользованию и распоряжению имеющимся у них муниципальным имуществом;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приведение учетных данных об объектах контроля в соответствие с их фактическими параметрами.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Основными задачами контроля за сохранностью и использованием по назначению муниципального имущества являются: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выявление отклонений, различий между зафиксированным в документах состоянием имущества на момент контроля и его фактическим состоянием;</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выявление неэффективно используемых, неиспользуемых или используемых не по назначению объектов контроля, а также нарушений установленного порядка их использования;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определение технического состояния объектов контроля и возможности дальнейшей их эксплуатации;</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установление причинно-следственных связей между выявленными в процессе контроля отклонениями от установленного порядка управления и распоряжения муниципальным имуществом и факторами, способствующими возникновению этих отклонений.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39. Осуществление контроля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Контроль за сохранностью и использованием по назначению муниципального имущества, имеющегося у организаций, осуществляет администрация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Администрация сельсовета ежегодно отчитывается перед Советом депутатов о результатах осуществления контроля за сохранностью и использованием по назначению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3. В случаях, прямо установленных законодательством Российской Федерации, проводятся обязательные аудиторские проверки финансово-хозяйственной деятельности организаций, имеющих муниципальное имущество. В целях установления достоверности бухгалтерской </w:t>
      </w:r>
      <w:proofErr w:type="gramStart"/>
      <w:r w:rsidRPr="00CF7A3D">
        <w:rPr>
          <w:rFonts w:ascii="Arial" w:eastAsia="Times New Roman" w:hAnsi="Arial" w:cs="Arial"/>
          <w:color w:val="000000"/>
          <w:sz w:val="24"/>
          <w:szCs w:val="24"/>
          <w:lang w:eastAsia="ru-RU"/>
        </w:rPr>
        <w:t>отчетности организаций и соответствия</w:t>
      </w:r>
      <w:proofErr w:type="gramEnd"/>
      <w:r w:rsidRPr="00CF7A3D">
        <w:rPr>
          <w:rFonts w:ascii="Arial" w:eastAsia="Times New Roman" w:hAnsi="Arial" w:cs="Arial"/>
          <w:color w:val="000000"/>
          <w:sz w:val="24"/>
          <w:szCs w:val="24"/>
          <w:lang w:eastAsia="ru-RU"/>
        </w:rPr>
        <w:t xml:space="preserve"> совершенных ими финансовых и хозяйственных операций с муниципальным имуществом нормативным актам, действующим в Российской Федерации, по соответствующему постановлению администрации сельсовета назначаются инициативные аудиторские проверки, осуществляемые аудиторами и аудиторскими фирмами за счет средств местного бюджета.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Договоры о передаче муниципального имущества третьим лицам заключаются при условии включения в них обязательств принимающей имущество стороны обеспечить необходимые условия для проведения проверок передающей стороной фактического наличия, состояния сохранности и использования по назначению переданного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Администрация сельсовета в целях контроля за сохранностью и использованием по назначению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осуществляет ежегодные документальные проверки данных бухгалтерской отчетности и иных документов, представляемых организациями, </w:t>
      </w:r>
      <w:r w:rsidRPr="00CF7A3D">
        <w:rPr>
          <w:rFonts w:ascii="Arial" w:eastAsia="Times New Roman" w:hAnsi="Arial" w:cs="Arial"/>
          <w:color w:val="000000"/>
          <w:sz w:val="24"/>
          <w:szCs w:val="24"/>
          <w:lang w:eastAsia="ru-RU"/>
        </w:rPr>
        <w:lastRenderedPageBreak/>
        <w:t>имеющими муниципальное имущество, на их соответствие данным, содержащимся в реестре;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осуществляет проверки фактического наличия, состояния сохранности и использования по назначению муниципального имущества, закрепленного за организациями на праве хозяйственного ведения и оперативного управления, а также переданного организациям на основании договоров аренды, доверительного управления, безвозмездного пользования и по иным основаниям, и соответствия фактических данных об этом имуществе сведениям, содержащимся в документах бухгалтерского учета этих организаций и в реестре;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проводит экспертизу проектов договоров и иных документов, представляемых в установленном порядке организациями, имеющими муниципальное имущество, при совершении сделок с этим имуществом, на их соответствие законодательству, а также данным, содержащимся в реестре;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Контроль за сохранностью и использованием по назначению муниципального имущества осуществляется в плановом и внеплановом порядке: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7. Плановый контроль осуществляется в соответствии с перспективным планом контрольной работы на предстоящий год, а также текущих планов работы на квартал, разрабатываемых и утверждаемых  администрацией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Плановый контроль в форме документальной проверки проводится ежегодно в марте-апреле по результатам работы организации за прошедший год.</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8. Внеплановый контроль осуществляется в обязательном порядке: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при передаче муниципального имущества в аренду, доверительное управление, безвозмездное пользование, залог, при его выкупе, продаже, а также при преобразовании муниципального унитарного предприятия;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при прекращении срока действия договоров аренды, доверительного управления, безвозмездного пользования муниципальным имуществом, а также в случаях их досрочного расторжения;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при установлении фактов хищений или злоупотреблений, а также порчи муниципального имущества;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в случае стихийных бедствий, пожара, аварий и других чрезвычайных ситуаций, вызванных экстремальными условиями, повлекших нанесение ущерба муниципальному имуществу;</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 ликвидации (реорганизации) организации, имеющей муниципальное имущество.</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9. Для осуществления проверок фактического наличия, состояния сохранности муниципального имущества и порядка его использования местная администрация образует рабочие группы и назначает их руководителей.</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10. Организация, имеющая муниципальное имущество, при извещении ее о предстоящей проверке обязана: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1) подготовить документы по перечню, утверждаемому руководителем рабочей группы;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назначить работников организации, ответственных за организацию содействия рабочей группе в ходе осуществления контроля;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подготовить помещение, технические средства для обеспечения работы членов рабочей группы.</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40. Последствия выявления нарушений</w:t>
      </w:r>
    </w:p>
    <w:p w:rsidR="00CF7A3D" w:rsidRPr="00CF7A3D" w:rsidRDefault="00CF7A3D" w:rsidP="00CF7A3D">
      <w:pPr>
        <w:spacing w:before="240" w:after="12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По окончании проверки администрация сельсовета: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 xml:space="preserve">1. При выявлении нарушений действующего законодательства по совершению действий по распоряжению муниципальным имуществом, которые </w:t>
      </w:r>
      <w:r w:rsidRPr="00CF7A3D">
        <w:rPr>
          <w:rFonts w:ascii="Arial" w:eastAsia="Times New Roman" w:hAnsi="Arial" w:cs="Arial"/>
          <w:color w:val="000000"/>
          <w:sz w:val="24"/>
          <w:szCs w:val="24"/>
          <w:lang w:eastAsia="ru-RU"/>
        </w:rPr>
        <w:lastRenderedPageBreak/>
        <w:t>нанесли или могут нанести ущерб интересам муниципального образования, доводит до сведения Совета депутатов информацию в письменном виде.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2. Издает и направляет в адрес руководителя организации, имеющей муниципальное имущество, постановление о мерах по устранению выявленных нарушений порядка управления и распоряжения муниципальным имуществом с указанием срока их выполнения.</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3. При наличии оснований, установленных законодательством Российской Федерации для прекращения права хозяйственного ведения и оперативного управления имуществом или для расторжения договоров аренды, доверительного управления, безвозмездного пользования этим имуществом, принимает меры по изъятию этого имущества у организаций в установленном законом порядке.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4. При выявлении нарушений, повлекших нанесение ущерба имущественным интересам муниципального образования, принимает в установленном законом порядке меры по возмещению этого ущерба.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5. Принимает меры по привлечению в установленном законом порядке к дисциплинарной и иной ответственности руководителей предприятий и учреждений, допустивших действия в нарушение действующего законодательства.</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6. 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 содержащиеся в реестре.</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Статья 41. Защита права муниципальной собственности</w:t>
      </w:r>
    </w:p>
    <w:p w:rsidR="00CF7A3D" w:rsidRPr="00CF7A3D" w:rsidRDefault="00CF7A3D" w:rsidP="00CF7A3D">
      <w:pPr>
        <w:spacing w:after="0" w:line="240" w:lineRule="auto"/>
        <w:ind w:firstLine="709"/>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numPr>
          <w:ilvl w:val="0"/>
          <w:numId w:val="5"/>
        </w:numPr>
        <w:tabs>
          <w:tab w:val="clear" w:pos="720"/>
          <w:tab w:val="left" w:pos="-360"/>
          <w:tab w:val="left" w:pos="708"/>
          <w:tab w:val="left" w:pos="1545"/>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Защита права муниципальной собственности осуществляется в соответствии с действующим законодательством.</w:t>
      </w:r>
    </w:p>
    <w:p w:rsidR="00CF7A3D" w:rsidRPr="00CF7A3D" w:rsidRDefault="00CF7A3D" w:rsidP="00CF7A3D">
      <w:pPr>
        <w:numPr>
          <w:ilvl w:val="0"/>
          <w:numId w:val="5"/>
        </w:numPr>
        <w:tabs>
          <w:tab w:val="clear" w:pos="720"/>
          <w:tab w:val="left" w:pos="708"/>
          <w:tab w:val="left" w:pos="1545"/>
        </w:tabs>
        <w:spacing w:after="0" w:line="240" w:lineRule="auto"/>
        <w:ind w:firstLine="709"/>
        <w:jc w:val="both"/>
        <w:rPr>
          <w:rFonts w:ascii="Times New Roman" w:eastAsia="Times New Roman" w:hAnsi="Times New Roman" w:cs="Times New Roman"/>
          <w:sz w:val="24"/>
          <w:szCs w:val="24"/>
          <w:lang w:eastAsia="ru-RU"/>
        </w:rPr>
      </w:pPr>
      <w:r w:rsidRPr="00CF7A3D">
        <w:rPr>
          <w:rFonts w:ascii="Arial" w:eastAsia="Times New Roman" w:hAnsi="Arial" w:cs="Arial"/>
          <w:color w:val="000000"/>
          <w:sz w:val="24"/>
          <w:szCs w:val="24"/>
          <w:lang w:eastAsia="ru-RU"/>
        </w:rPr>
        <w:t>Муниципальная собственность может быть истребована из чужого незаконного владения в соответствии с Гражданским кодексом Российской Федерации.</w:t>
      </w:r>
    </w:p>
    <w:p w:rsidR="00CF7A3D" w:rsidRPr="00CF7A3D" w:rsidRDefault="00CF7A3D" w:rsidP="00CF7A3D">
      <w:pPr>
        <w:spacing w:after="0" w:line="240" w:lineRule="auto"/>
        <w:ind w:firstLine="709"/>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CF7A3D" w:rsidRPr="00CF7A3D" w:rsidRDefault="00CF7A3D" w:rsidP="00CF7A3D">
      <w:pPr>
        <w:spacing w:after="0" w:line="240" w:lineRule="auto"/>
        <w:ind w:firstLine="709"/>
        <w:rPr>
          <w:rFonts w:ascii="Times New Roman" w:eastAsia="Times New Roman" w:hAnsi="Times New Roman" w:cs="Times New Roman"/>
          <w:sz w:val="24"/>
          <w:szCs w:val="24"/>
          <w:lang w:eastAsia="ru-RU"/>
        </w:rPr>
      </w:pPr>
      <w:r w:rsidRPr="00CF7A3D">
        <w:rPr>
          <w:rFonts w:ascii="Times New Roman" w:eastAsia="Times New Roman" w:hAnsi="Times New Roman" w:cs="Times New Roman"/>
          <w:sz w:val="24"/>
          <w:szCs w:val="24"/>
          <w:lang w:eastAsia="ru-RU"/>
        </w:rPr>
        <w:t> </w:t>
      </w:r>
    </w:p>
    <w:p w:rsidR="006F11BD" w:rsidRDefault="006F11BD"/>
    <w:sectPr w:rsidR="006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44A38"/>
    <w:multiLevelType w:val="multilevel"/>
    <w:tmpl w:val="F6A4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011FF"/>
    <w:multiLevelType w:val="multilevel"/>
    <w:tmpl w:val="4E9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B0C48"/>
    <w:multiLevelType w:val="multilevel"/>
    <w:tmpl w:val="D10C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669C6"/>
    <w:multiLevelType w:val="multilevel"/>
    <w:tmpl w:val="4FA2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C534BD"/>
    <w:multiLevelType w:val="multilevel"/>
    <w:tmpl w:val="078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23"/>
    <w:rsid w:val="001939CD"/>
    <w:rsid w:val="00265723"/>
    <w:rsid w:val="004C5487"/>
    <w:rsid w:val="00530C6B"/>
    <w:rsid w:val="006F11BD"/>
    <w:rsid w:val="009B4AA3"/>
    <w:rsid w:val="00B04477"/>
    <w:rsid w:val="00CF7A3D"/>
    <w:rsid w:val="00F5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107D5-5397-4BF6-9C85-8C632270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3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B1B0E889B13939C57CE937D08B55DD78FD0701AE12DFC17528CC7AC2539C065BA8D243C22350F07D591A45351rBl5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11838</Words>
  <Characters>67480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cp:lastModifiedBy>
  <cp:revision>6</cp:revision>
  <cp:lastPrinted>2022-03-23T06:19:00Z</cp:lastPrinted>
  <dcterms:created xsi:type="dcterms:W3CDTF">2022-03-23T04:43:00Z</dcterms:created>
  <dcterms:modified xsi:type="dcterms:W3CDTF">2022-06-06T14:07:00Z</dcterms:modified>
</cp:coreProperties>
</file>