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63" w:rsidRPr="007E10C6" w:rsidRDefault="00216C63" w:rsidP="00216C63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 xml:space="preserve">Администрация Боготольского сельсовета </w:t>
      </w:r>
    </w:p>
    <w:p w:rsidR="00216C63" w:rsidRPr="007E10C6" w:rsidRDefault="00216C63" w:rsidP="00216C63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Боготольского района</w:t>
      </w:r>
    </w:p>
    <w:p w:rsidR="00216C63" w:rsidRPr="007E10C6" w:rsidRDefault="00216C63" w:rsidP="00216C63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Красноярского края</w:t>
      </w:r>
    </w:p>
    <w:p w:rsidR="00216C63" w:rsidRPr="007E10C6" w:rsidRDefault="00216C63" w:rsidP="00216C6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216C63" w:rsidRPr="007E10C6" w:rsidRDefault="00216C63" w:rsidP="00216C6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0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216C63" w:rsidRPr="007E10C6" w:rsidRDefault="00216C63" w:rsidP="00216C63">
      <w:pPr>
        <w:rPr>
          <w:sz w:val="24"/>
          <w:szCs w:val="24"/>
        </w:rPr>
      </w:pPr>
    </w:p>
    <w:p w:rsidR="00216C63" w:rsidRPr="007E10C6" w:rsidRDefault="00216C63" w:rsidP="00216C63">
      <w:pPr>
        <w:rPr>
          <w:sz w:val="24"/>
          <w:szCs w:val="24"/>
        </w:rPr>
      </w:pPr>
    </w:p>
    <w:p w:rsidR="00216C63" w:rsidRPr="007E10C6" w:rsidRDefault="009D367B" w:rsidP="00216C63">
      <w:pPr>
        <w:rPr>
          <w:sz w:val="24"/>
          <w:szCs w:val="24"/>
        </w:rPr>
      </w:pPr>
      <w:r>
        <w:rPr>
          <w:sz w:val="24"/>
          <w:szCs w:val="24"/>
        </w:rPr>
        <w:t>18.02.2014</w:t>
      </w:r>
      <w:r w:rsidR="00216C63" w:rsidRPr="007E10C6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№10</w:t>
      </w:r>
    </w:p>
    <w:p w:rsidR="00216C63" w:rsidRPr="007E10C6" w:rsidRDefault="00216C63" w:rsidP="00216C63">
      <w:pPr>
        <w:rPr>
          <w:sz w:val="24"/>
          <w:szCs w:val="24"/>
        </w:rPr>
      </w:pPr>
    </w:p>
    <w:p w:rsidR="00216C63" w:rsidRPr="00216C63" w:rsidRDefault="00216C63" w:rsidP="00216C63">
      <w:pPr>
        <w:pStyle w:val="4"/>
        <w:widowControl w:val="0"/>
        <w:tabs>
          <w:tab w:val="center" w:pos="6249"/>
        </w:tabs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16C6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О порядке подготовки населения  Боготольского сельсовета в </w:t>
      </w:r>
      <w:r w:rsidRPr="00216C63"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>области защиты населения от чрезвычайных ситуаций.</w:t>
      </w:r>
    </w:p>
    <w:p w:rsidR="00216C63" w:rsidRPr="00D47297" w:rsidRDefault="00216C63" w:rsidP="00216C63">
      <w:pPr>
        <w:pStyle w:val="a3"/>
        <w:widowControl w:val="0"/>
        <w:tabs>
          <w:tab w:val="num" w:pos="927"/>
        </w:tabs>
        <w:rPr>
          <w:szCs w:val="28"/>
        </w:rPr>
      </w:pPr>
    </w:p>
    <w:p w:rsidR="00216C63" w:rsidRPr="00216C63" w:rsidRDefault="00216C63" w:rsidP="00216C63">
      <w:pPr>
        <w:pStyle w:val="a3"/>
        <w:widowControl w:val="0"/>
        <w:tabs>
          <w:tab w:val="num" w:pos="927"/>
        </w:tabs>
        <w:rPr>
          <w:sz w:val="24"/>
        </w:rPr>
      </w:pPr>
      <w:proofErr w:type="gramStart"/>
      <w:r w:rsidRPr="00216C63">
        <w:rPr>
          <w:sz w:val="24"/>
        </w:rPr>
        <w:t xml:space="preserve">Во исполнение Федерального закона от 21.12.1994 № 68-ФЗ «О защите населения и территорий от чрезвычайных ситуаций природного и техногенного характера», постановления Правительства РФ от 04.09.2003 № 547 «О подготовке населения в области защиты от чрезвычайных ситуаций природного и техногенного характера» и в целях подготовки населения </w:t>
      </w:r>
      <w:r>
        <w:rPr>
          <w:sz w:val="24"/>
        </w:rPr>
        <w:t>Боготольского сельсовета</w:t>
      </w:r>
      <w:r w:rsidRPr="00216C63">
        <w:rPr>
          <w:sz w:val="24"/>
        </w:rPr>
        <w:t xml:space="preserve"> к действиям при возникновении чрезвычайной ситуации природного и техногенного характера, оказанию первой медицинской помощи пострадавшим</w:t>
      </w:r>
      <w:proofErr w:type="gramEnd"/>
      <w:r w:rsidRPr="00216C63">
        <w:rPr>
          <w:sz w:val="24"/>
        </w:rPr>
        <w:t xml:space="preserve">, правилами пользования коллективными и индивидуальными средствами защиты,  </w:t>
      </w:r>
      <w:proofErr w:type="gramStart"/>
      <w:r w:rsidRPr="00216C63">
        <w:rPr>
          <w:sz w:val="24"/>
        </w:rPr>
        <w:t>П</w:t>
      </w:r>
      <w:proofErr w:type="gramEnd"/>
      <w:r w:rsidRPr="00216C63">
        <w:rPr>
          <w:sz w:val="24"/>
        </w:rPr>
        <w:t xml:space="preserve"> О С Т А Н О В Л Я Ю:</w:t>
      </w:r>
    </w:p>
    <w:p w:rsidR="00216C63" w:rsidRPr="00216C63" w:rsidRDefault="00216C63" w:rsidP="00216C63">
      <w:pPr>
        <w:pStyle w:val="a3"/>
        <w:rPr>
          <w:sz w:val="24"/>
        </w:rPr>
      </w:pPr>
      <w:r w:rsidRPr="00216C63">
        <w:rPr>
          <w:sz w:val="24"/>
        </w:rPr>
        <w:t>1. Утвердить</w:t>
      </w:r>
      <w:r>
        <w:rPr>
          <w:sz w:val="24"/>
        </w:rPr>
        <w:t xml:space="preserve"> порядок подготовки населения Боготольского сельсовета</w:t>
      </w:r>
      <w:r w:rsidRPr="00216C63">
        <w:rPr>
          <w:sz w:val="24"/>
        </w:rPr>
        <w:t xml:space="preserve"> в области защиты от чрезвычайных ситуаций (приложение №1).</w:t>
      </w:r>
    </w:p>
    <w:p w:rsidR="00216C63" w:rsidRPr="00216C63" w:rsidRDefault="00216C63" w:rsidP="00216C63">
      <w:pPr>
        <w:pStyle w:val="a3"/>
        <w:widowControl w:val="0"/>
        <w:tabs>
          <w:tab w:val="num" w:pos="927"/>
        </w:tabs>
        <w:rPr>
          <w:sz w:val="24"/>
        </w:rPr>
      </w:pPr>
      <w:r w:rsidRPr="00216C63">
        <w:rPr>
          <w:sz w:val="24"/>
        </w:rPr>
        <w:t xml:space="preserve">2. Установить, что подготовка населения </w:t>
      </w:r>
      <w:r>
        <w:rPr>
          <w:sz w:val="24"/>
        </w:rPr>
        <w:t>Боготольского сельсовета</w:t>
      </w:r>
      <w:r w:rsidRPr="00216C63">
        <w:rPr>
          <w:sz w:val="24"/>
        </w:rPr>
        <w:t xml:space="preserve"> в области защиты от чрезвычайных ситуаций природного и техногенного характера осуществляется на предприятиях, в учреждениях (в том числе образовательных) и организациях, независимо от форм собственности, а также по месту жительства.</w:t>
      </w:r>
    </w:p>
    <w:p w:rsidR="00216C63" w:rsidRPr="00216C63" w:rsidRDefault="00216C63" w:rsidP="00216C63">
      <w:pPr>
        <w:pStyle w:val="a3"/>
        <w:widowControl w:val="0"/>
        <w:tabs>
          <w:tab w:val="num" w:pos="927"/>
        </w:tabs>
        <w:rPr>
          <w:sz w:val="24"/>
        </w:rPr>
      </w:pPr>
      <w:r w:rsidRPr="00216C63">
        <w:rPr>
          <w:sz w:val="24"/>
        </w:rPr>
        <w:t>3. Методическое р</w:t>
      </w:r>
      <w:r>
        <w:rPr>
          <w:sz w:val="24"/>
        </w:rPr>
        <w:t xml:space="preserve">уководство возложить на </w:t>
      </w:r>
      <w:r w:rsidR="009D367B">
        <w:rPr>
          <w:sz w:val="24"/>
        </w:rPr>
        <w:t xml:space="preserve"> специалиста </w:t>
      </w:r>
      <w:r w:rsidRPr="00216C63">
        <w:rPr>
          <w:sz w:val="24"/>
        </w:rPr>
        <w:t xml:space="preserve"> </w:t>
      </w:r>
      <w:r>
        <w:rPr>
          <w:sz w:val="24"/>
        </w:rPr>
        <w:t>Мальцеву А.С.</w:t>
      </w:r>
    </w:p>
    <w:p w:rsidR="00216C63" w:rsidRDefault="00216C63" w:rsidP="00216C63">
      <w:pPr>
        <w:pStyle w:val="a3"/>
        <w:widowControl w:val="0"/>
        <w:tabs>
          <w:tab w:val="num" w:pos="1418"/>
          <w:tab w:val="center" w:pos="6249"/>
        </w:tabs>
        <w:rPr>
          <w:sz w:val="24"/>
        </w:rPr>
      </w:pPr>
      <w:r>
        <w:rPr>
          <w:sz w:val="24"/>
        </w:rPr>
        <w:t>4</w:t>
      </w:r>
      <w:r w:rsidRPr="00216C63">
        <w:rPr>
          <w:sz w:val="24"/>
        </w:rPr>
        <w:t>. Предприятиям, учреждениям и организациям обеспечивать широкую пропаганду знаний в области защиты  населения от чрезвычайных ситуаций.</w:t>
      </w:r>
    </w:p>
    <w:p w:rsidR="00D26689" w:rsidRPr="007E10C6" w:rsidRDefault="00D26689" w:rsidP="00D266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</w:t>
      </w:r>
      <w:r w:rsidRPr="007E10C6">
        <w:rPr>
          <w:sz w:val="24"/>
          <w:szCs w:val="24"/>
        </w:rPr>
        <w:t xml:space="preserve">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4" w:history="1">
        <w:r w:rsidRPr="007E10C6">
          <w:rPr>
            <w:rStyle w:val="a5"/>
            <w:rFonts w:eastAsiaTheme="majorEastAsia"/>
            <w:sz w:val="24"/>
            <w:szCs w:val="24"/>
            <w:lang w:val="en-US"/>
          </w:rPr>
          <w:t>www</w:t>
        </w:r>
        <w:r w:rsidRPr="007E10C6">
          <w:rPr>
            <w:rStyle w:val="a5"/>
            <w:rFonts w:eastAsiaTheme="majorEastAsia"/>
            <w:sz w:val="24"/>
            <w:szCs w:val="24"/>
          </w:rPr>
          <w:t>.</w:t>
        </w:r>
        <w:proofErr w:type="spellStart"/>
        <w:r w:rsidRPr="007E10C6">
          <w:rPr>
            <w:rStyle w:val="a5"/>
            <w:rFonts w:eastAsiaTheme="majorEastAsia"/>
            <w:sz w:val="24"/>
            <w:szCs w:val="24"/>
            <w:lang w:val="en-US"/>
          </w:rPr>
          <w:t>bogotol</w:t>
        </w:r>
        <w:proofErr w:type="spellEnd"/>
        <w:r w:rsidRPr="007E10C6">
          <w:rPr>
            <w:rStyle w:val="a5"/>
            <w:rFonts w:eastAsiaTheme="majorEastAsia"/>
            <w:sz w:val="24"/>
            <w:szCs w:val="24"/>
          </w:rPr>
          <w:t>-</w:t>
        </w:r>
        <w:r w:rsidRPr="007E10C6">
          <w:rPr>
            <w:rStyle w:val="a5"/>
            <w:rFonts w:eastAsiaTheme="majorEastAsia"/>
            <w:sz w:val="24"/>
            <w:szCs w:val="24"/>
            <w:lang w:val="en-US"/>
          </w:rPr>
          <w:t>r</w:t>
        </w:r>
        <w:r w:rsidRPr="007E10C6">
          <w:rPr>
            <w:rStyle w:val="a5"/>
            <w:rFonts w:eastAsiaTheme="majorEastAsia"/>
            <w:sz w:val="24"/>
            <w:szCs w:val="24"/>
          </w:rPr>
          <w:t>.</w:t>
        </w:r>
        <w:proofErr w:type="spellStart"/>
        <w:r w:rsidRPr="007E10C6">
          <w:rPr>
            <w:rStyle w:val="a5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Pr="007E10C6">
        <w:rPr>
          <w:sz w:val="24"/>
          <w:szCs w:val="24"/>
        </w:rPr>
        <w:t>, на странице администрации Боготольского сельсовета.</w:t>
      </w:r>
    </w:p>
    <w:p w:rsidR="00216C63" w:rsidRDefault="00D26689" w:rsidP="00D26689">
      <w:pPr>
        <w:widowControl w:val="0"/>
        <w:tabs>
          <w:tab w:val="num" w:pos="1418"/>
          <w:tab w:val="center" w:pos="624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</w:t>
      </w:r>
      <w:r w:rsidR="00216C63" w:rsidRPr="00216C63">
        <w:rPr>
          <w:sz w:val="24"/>
          <w:szCs w:val="24"/>
        </w:rPr>
        <w:t xml:space="preserve">. </w:t>
      </w:r>
      <w:proofErr w:type="gramStart"/>
      <w:r w:rsidR="00216C63" w:rsidRPr="00216C63">
        <w:rPr>
          <w:sz w:val="24"/>
          <w:szCs w:val="24"/>
        </w:rPr>
        <w:t>Конт</w:t>
      </w:r>
      <w:r w:rsidR="00E02D36">
        <w:rPr>
          <w:sz w:val="24"/>
          <w:szCs w:val="24"/>
        </w:rPr>
        <w:t>роль за</w:t>
      </w:r>
      <w:proofErr w:type="gramEnd"/>
      <w:r w:rsidR="00E02D36">
        <w:rPr>
          <w:sz w:val="24"/>
          <w:szCs w:val="24"/>
        </w:rPr>
        <w:t xml:space="preserve"> выполнением постановления</w:t>
      </w:r>
      <w:r w:rsidR="00216C63" w:rsidRPr="00216C63">
        <w:rPr>
          <w:sz w:val="24"/>
          <w:szCs w:val="24"/>
        </w:rPr>
        <w:t xml:space="preserve"> возложить </w:t>
      </w:r>
      <w:r>
        <w:rPr>
          <w:sz w:val="24"/>
          <w:szCs w:val="24"/>
        </w:rPr>
        <w:t>на заместителя главы Филиппову</w:t>
      </w:r>
      <w:r w:rsidR="00267F83">
        <w:rPr>
          <w:sz w:val="24"/>
          <w:szCs w:val="24"/>
        </w:rPr>
        <w:t xml:space="preserve"> Н.В.</w:t>
      </w:r>
    </w:p>
    <w:p w:rsidR="00E02D36" w:rsidRPr="00216C63" w:rsidRDefault="00E02D36" w:rsidP="00E02D36">
      <w:pPr>
        <w:widowControl w:val="0"/>
        <w:tabs>
          <w:tab w:val="num" w:pos="1418"/>
          <w:tab w:val="center" w:pos="624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7.</w:t>
      </w:r>
      <w:r w:rsidRPr="00E02D36">
        <w:rPr>
          <w:sz w:val="24"/>
          <w:szCs w:val="24"/>
        </w:rPr>
        <w:t xml:space="preserve"> </w:t>
      </w:r>
      <w:r w:rsidRPr="007B46AA">
        <w:rPr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>
        <w:rPr>
          <w:sz w:val="24"/>
          <w:szCs w:val="24"/>
        </w:rPr>
        <w:t>.</w:t>
      </w:r>
    </w:p>
    <w:p w:rsidR="00216C63" w:rsidRPr="00216C63" w:rsidRDefault="00216C63" w:rsidP="00216C63">
      <w:pPr>
        <w:widowControl w:val="0"/>
        <w:tabs>
          <w:tab w:val="center" w:pos="6249"/>
        </w:tabs>
        <w:jc w:val="both"/>
        <w:rPr>
          <w:sz w:val="24"/>
          <w:szCs w:val="24"/>
        </w:rPr>
      </w:pPr>
    </w:p>
    <w:p w:rsidR="00216C63" w:rsidRPr="00216C63" w:rsidRDefault="00216C63" w:rsidP="00216C63">
      <w:pPr>
        <w:pStyle w:val="1"/>
        <w:rPr>
          <w:sz w:val="24"/>
          <w:szCs w:val="24"/>
        </w:rPr>
      </w:pPr>
    </w:p>
    <w:p w:rsidR="00216C63" w:rsidRPr="00216C63" w:rsidRDefault="00F26FE4" w:rsidP="00216C63">
      <w:pPr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                                               С.А. Филиппов.</w:t>
      </w:r>
    </w:p>
    <w:p w:rsidR="00F26FE4" w:rsidRDefault="00216C63" w:rsidP="00F26FE4">
      <w:pPr>
        <w:pStyle w:val="2"/>
        <w:rPr>
          <w:sz w:val="24"/>
          <w:szCs w:val="24"/>
        </w:rPr>
      </w:pPr>
      <w:r w:rsidRPr="00216C63">
        <w:rPr>
          <w:sz w:val="24"/>
          <w:szCs w:val="24"/>
        </w:rPr>
        <w:br w:type="page"/>
      </w:r>
    </w:p>
    <w:p w:rsidR="00F26FE4" w:rsidRDefault="00F26FE4" w:rsidP="001825CE">
      <w:pPr>
        <w:pStyle w:val="2"/>
        <w:spacing w:after="0" w:line="240" w:lineRule="auto"/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1825CE" w:rsidRDefault="001825CE" w:rsidP="001825CE">
      <w:pPr>
        <w:pStyle w:val="2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</w:t>
      </w:r>
    </w:p>
    <w:p w:rsidR="001825CE" w:rsidRDefault="001825CE" w:rsidP="001825CE">
      <w:pPr>
        <w:pStyle w:val="2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Боготольского сельсовета </w:t>
      </w:r>
    </w:p>
    <w:p w:rsidR="00F26FE4" w:rsidRDefault="009D367B" w:rsidP="001825CE">
      <w:pPr>
        <w:pStyle w:val="2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18.02.2014 № 10</w:t>
      </w:r>
    </w:p>
    <w:p w:rsidR="001825CE" w:rsidRDefault="001825CE" w:rsidP="001825CE">
      <w:pPr>
        <w:pStyle w:val="2"/>
        <w:jc w:val="center"/>
        <w:rPr>
          <w:b/>
          <w:sz w:val="24"/>
          <w:szCs w:val="24"/>
        </w:rPr>
      </w:pPr>
    </w:p>
    <w:p w:rsidR="00F26FE4" w:rsidRPr="001825CE" w:rsidRDefault="00F26FE4" w:rsidP="001825CE">
      <w:pPr>
        <w:pStyle w:val="2"/>
        <w:spacing w:after="0" w:line="240" w:lineRule="auto"/>
        <w:ind w:left="284"/>
        <w:jc w:val="center"/>
        <w:rPr>
          <w:sz w:val="24"/>
          <w:szCs w:val="24"/>
        </w:rPr>
      </w:pPr>
      <w:r w:rsidRPr="001825CE">
        <w:rPr>
          <w:b/>
          <w:sz w:val="24"/>
          <w:szCs w:val="24"/>
        </w:rPr>
        <w:t>Порядок подгот</w:t>
      </w:r>
      <w:r w:rsidR="001825CE">
        <w:rPr>
          <w:b/>
          <w:sz w:val="24"/>
          <w:szCs w:val="24"/>
        </w:rPr>
        <w:t>овки населения  Боготольского сельсовета</w:t>
      </w:r>
      <w:r w:rsidRPr="001825CE">
        <w:rPr>
          <w:b/>
          <w:sz w:val="24"/>
          <w:szCs w:val="24"/>
        </w:rPr>
        <w:t xml:space="preserve"> в области защиты от чрезвычайных ситуаций</w:t>
      </w:r>
      <w:r w:rsidRPr="001825CE">
        <w:rPr>
          <w:sz w:val="24"/>
          <w:szCs w:val="24"/>
        </w:rPr>
        <w:t>.</w:t>
      </w:r>
    </w:p>
    <w:p w:rsidR="00F26FE4" w:rsidRPr="00D47297" w:rsidRDefault="00F26FE4" w:rsidP="00F26FE4">
      <w:pPr>
        <w:widowControl w:val="0"/>
        <w:tabs>
          <w:tab w:val="center" w:pos="6249"/>
        </w:tabs>
        <w:ind w:left="750"/>
        <w:jc w:val="center"/>
        <w:rPr>
          <w:sz w:val="28"/>
          <w:szCs w:val="28"/>
        </w:rPr>
      </w:pPr>
    </w:p>
    <w:p w:rsidR="00F26FE4" w:rsidRPr="00F26FE4" w:rsidRDefault="00F26FE4" w:rsidP="001825CE">
      <w:pPr>
        <w:pStyle w:val="a6"/>
        <w:widowControl w:val="0"/>
        <w:tabs>
          <w:tab w:val="num" w:pos="1620"/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1.Настоящий Порядок определяет основные задачи, формы и методы подго</w:t>
      </w:r>
      <w:r w:rsidR="001825CE">
        <w:rPr>
          <w:sz w:val="24"/>
          <w:szCs w:val="24"/>
        </w:rPr>
        <w:t>товки населения Боготольского сельсовета</w:t>
      </w:r>
      <w:r w:rsidRPr="00F26FE4">
        <w:rPr>
          <w:sz w:val="24"/>
          <w:szCs w:val="24"/>
        </w:rPr>
        <w:t xml:space="preserve"> в области защиты от чрезвычайных ситуаций природного и техногенного характера, а также групп населения, которые проходят подготовку  к действиям в чрезвычайных ситуациях.</w:t>
      </w:r>
    </w:p>
    <w:p w:rsidR="00F26FE4" w:rsidRPr="00F26FE4" w:rsidRDefault="00F26FE4" w:rsidP="001825CE">
      <w:pPr>
        <w:pStyle w:val="a3"/>
        <w:widowControl w:val="0"/>
        <w:tabs>
          <w:tab w:val="num" w:pos="1620"/>
          <w:tab w:val="center" w:pos="6249"/>
        </w:tabs>
        <w:rPr>
          <w:sz w:val="24"/>
        </w:rPr>
      </w:pPr>
      <w:r w:rsidRPr="00F26FE4">
        <w:rPr>
          <w:sz w:val="24"/>
        </w:rPr>
        <w:t>2. Подготовке в области защиты от чрезвычайных ситуаций подлежат:</w:t>
      </w:r>
    </w:p>
    <w:p w:rsidR="00F26FE4" w:rsidRPr="00F26FE4" w:rsidRDefault="00F26FE4" w:rsidP="001825CE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население, занятое в сфере производства и обслуживания, учащиеся общеобразовательных учреждений начального и среднего образования;</w:t>
      </w:r>
    </w:p>
    <w:p w:rsidR="00F26FE4" w:rsidRPr="00F26FE4" w:rsidRDefault="00F26FE4" w:rsidP="001825CE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руководители органов местного самоуправления, предприятий, учреждений и организаций независимо от форм правовой собственности, специалисты в области защиты от ЧС;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население, не занятое в сферах производства и обслуживания.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3.Основными задачами подготовки в области защиты от чрезвычайных ситуаций являются: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обучение всех групп населения правилам поведения и основным способам защиты от чрезвычайных ситуаций, приемам оказания первой медицинской помощи пострадавшим, правилам пользования коллективными и индивидуальными средствами защиты;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обучение (переподготовка) руководителей всех уровней управления действиям по защите населения от чрезвычайных ситуаций;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 xml:space="preserve">выработка у руководителей предприятий и организаций, находящихся на территории </w:t>
      </w:r>
      <w:r w:rsidR="001825CE">
        <w:rPr>
          <w:sz w:val="24"/>
          <w:szCs w:val="24"/>
        </w:rPr>
        <w:t>Боготольского сельсовета</w:t>
      </w:r>
      <w:r w:rsidRPr="00F26FE4">
        <w:rPr>
          <w:sz w:val="24"/>
          <w:szCs w:val="24"/>
        </w:rPr>
        <w:t>, навыков по подготовке и управлению силами, входящими в единую государственную систему предупреждения и ликвидации чрезвычайных ситуаций;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практическое усвоение работниками в составе сил единой государственной системы предупреждения и ликвидации чрезвычайных ситуаций своих обязанностей при действиях в чрезвычайных ситуациях.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4. Подготовка населения, занятого в сферах производства и обслуживания и не входящих в состав сил единой государственной системы предупреждения и ликвидации чрезвычайных ситуаций, осуществляется путем проведения занятий по месту работы и самостоятельного изучения действий в чрезвычайных ситуациях согласно рекомендуемым программам.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Подготовка учащихся начальных и средних общеобразовательных учреждений  осуществляется в учебное время по образовательным программам в области защиты от чрезвычайных ситуаций.</w:t>
      </w:r>
    </w:p>
    <w:p w:rsidR="00F26FE4" w:rsidRPr="00F26FE4" w:rsidRDefault="00F26FE4" w:rsidP="00F26FE4">
      <w:pPr>
        <w:pStyle w:val="a6"/>
        <w:ind w:firstLine="720"/>
        <w:rPr>
          <w:sz w:val="24"/>
          <w:szCs w:val="24"/>
        </w:rPr>
      </w:pPr>
      <w:r w:rsidRPr="00F26FE4">
        <w:rPr>
          <w:sz w:val="24"/>
          <w:szCs w:val="24"/>
        </w:rPr>
        <w:t>5. Подготовка руководителей и специалистов в области защиты от чрезвычайных ситуаций осуществляется: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руководителей командно-начальствующего состава нештатных аварийно-спасательных формирований и специалистов по ГО и ЧС органов местного самоуправления – в учебно-методических центрах по гражданской обороне, а также в ходе учений и тренировок;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 xml:space="preserve">руководителей командно-начальствующего состава нештатных аварийно-спасательных формирований и работников предприятий, учреждений и организаций – на </w:t>
      </w:r>
      <w:r w:rsidRPr="00F26FE4">
        <w:rPr>
          <w:sz w:val="24"/>
          <w:szCs w:val="24"/>
        </w:rPr>
        <w:lastRenderedPageBreak/>
        <w:t>курсах гражданской обороны</w:t>
      </w:r>
      <w:proofErr w:type="gramStart"/>
      <w:r w:rsidRPr="00F26FE4">
        <w:rPr>
          <w:sz w:val="24"/>
          <w:szCs w:val="24"/>
        </w:rPr>
        <w:t xml:space="preserve"> ;</w:t>
      </w:r>
      <w:proofErr w:type="gramEnd"/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работников предприятий, учреждений и организаций в составе аварийно-спасательных, военизированных и специализированных формирований, постоянной готовности – в учебных заведениях повышения квалификации и переподготовки кадров, учебно-тренировочных центрах, центрах подготовки министерств и ведомств Российской Федерации;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работников предприятий, учреждений и организаций в составе невоенизированных формирований – непосредственно по месту работы.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6.В целях проверки подготовки населения  в области защиты от чрезвычайных ситуаций проводятся командно-штабные учения, тактико-специальные учения и  тренировки.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Командно штабные учения продолжительно</w:t>
      </w:r>
      <w:r w:rsidR="001825CE">
        <w:rPr>
          <w:sz w:val="24"/>
          <w:szCs w:val="24"/>
        </w:rPr>
        <w:t xml:space="preserve">стью до трех суток проводятся </w:t>
      </w:r>
      <w:r w:rsidRPr="00F26FE4">
        <w:rPr>
          <w:sz w:val="24"/>
          <w:szCs w:val="24"/>
        </w:rPr>
        <w:t xml:space="preserve"> один раз в три года.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Командно-штабные учения или штабные тренировки на предприятиях, в учреждениях и организациях продолжительностью до одних суток, проводятся один раз в год.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При прове</w:t>
      </w:r>
      <w:r w:rsidR="001825CE">
        <w:rPr>
          <w:sz w:val="24"/>
          <w:szCs w:val="24"/>
        </w:rPr>
        <w:t xml:space="preserve">дении командно-штабных учений </w:t>
      </w:r>
      <w:r w:rsidRPr="00F26FE4">
        <w:rPr>
          <w:sz w:val="24"/>
          <w:szCs w:val="24"/>
        </w:rPr>
        <w:t xml:space="preserve"> могут в установленном порядке привлекаться оперативная группа военного гарнизона, воинских частей Вооруженных сил Российской Федерации, органы МВД России, а также по согласованию с Правительством Красноярского края – силы территориальной подсистемы единой государственной системы предупреждения и ликвидации последствий чрезвычайных ситуаций Красноярского края.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Подготовка населения, не занятого в сферах производства и обслуживания, осуществляется путем проведения бесед, лекций просмотра учебных фильмов, привлечения на учения и тренировки по месту жительства, а также самостоятельного изучения пособий и памяток в области защиты от ЧС.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Тактико-специальные учения продолжительностью до восьми часов проводятся с формированиями предприятий, учреждений и организаций один раз в три года.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Комплексные учения продолжительностью до двух суток проводятся один раз в три года  в органах местного самоуправления, на предприятиях, учреждениях  и организациях, имеющих численность работников более 300 человек, и в лечебных учреждениях, имеющих более 600 коек. В других организациях проводятся тренировки до восьми часов.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Тренировки с учащимися общеобразовательных учреждений проводятся ежегодно.</w:t>
      </w:r>
    </w:p>
    <w:p w:rsidR="00F26FE4" w:rsidRPr="00F26FE4" w:rsidRDefault="00F26FE4" w:rsidP="00F26FE4">
      <w:pPr>
        <w:widowControl w:val="0"/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7.Подготовка населения, не занятого в сферах производства и обслуживания, осуществляется путем проведения бесед, лекций, просмотра учебных фильмов, привлечения на учения и тренировки по месту жительства. А также самостоятельного изучения пособий и памяток, просмотра телепрограмм в области защиты от чрезвычайных ситуаций.</w:t>
      </w:r>
    </w:p>
    <w:p w:rsidR="00F26FE4" w:rsidRPr="00F26FE4" w:rsidRDefault="00F26FE4" w:rsidP="00F26FE4">
      <w:pPr>
        <w:widowControl w:val="0"/>
        <w:tabs>
          <w:tab w:val="left" w:pos="1701"/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 xml:space="preserve">8.Граждане, привлекаемые на учения и тренировки в области защиты от чрезвычайных ситуаций, имеют право </w:t>
      </w:r>
      <w:proofErr w:type="gramStart"/>
      <w:r w:rsidRPr="00F26FE4">
        <w:rPr>
          <w:sz w:val="24"/>
          <w:szCs w:val="24"/>
        </w:rPr>
        <w:t>на</w:t>
      </w:r>
      <w:proofErr w:type="gramEnd"/>
      <w:r w:rsidRPr="00F26FE4">
        <w:rPr>
          <w:sz w:val="24"/>
          <w:szCs w:val="24"/>
        </w:rPr>
        <w:t>: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- информирование о риске, которому они могут подвергнуться в ходе учений и тренировок;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>- получение компенсаций за ущерб, причиненный их здоровью на учениях и тренировках;</w:t>
      </w:r>
    </w:p>
    <w:p w:rsidR="00F26FE4" w:rsidRPr="00F26FE4" w:rsidRDefault="00F26FE4" w:rsidP="00F26FE4">
      <w:pPr>
        <w:widowControl w:val="0"/>
        <w:tabs>
          <w:tab w:val="center" w:pos="6249"/>
        </w:tabs>
        <w:ind w:firstLine="720"/>
        <w:jc w:val="both"/>
        <w:rPr>
          <w:sz w:val="24"/>
          <w:szCs w:val="24"/>
        </w:rPr>
      </w:pPr>
      <w:r w:rsidRPr="00F26FE4">
        <w:rPr>
          <w:sz w:val="24"/>
          <w:szCs w:val="24"/>
        </w:rPr>
        <w:t xml:space="preserve"> - сохранение средней заработной платы по месту работы на период участия в учениях за счет средств организаций, планирующих и проводящих учения и тренировки.</w:t>
      </w:r>
    </w:p>
    <w:p w:rsidR="00F26FE4" w:rsidRPr="00F26FE4" w:rsidRDefault="00F26FE4" w:rsidP="00F26FE4">
      <w:pPr>
        <w:pStyle w:val="a3"/>
        <w:widowControl w:val="0"/>
        <w:tabs>
          <w:tab w:val="center" w:pos="6249"/>
        </w:tabs>
        <w:rPr>
          <w:sz w:val="24"/>
        </w:rPr>
      </w:pPr>
      <w:r w:rsidRPr="00F26FE4">
        <w:rPr>
          <w:sz w:val="24"/>
        </w:rPr>
        <w:t>9.Подготовка руководителей и обучение работников в составе нештатных аварийно-спасательных формирований, тренировки и учения, проводимые органами местного самоуправления, а также участие в учениях, проводимых Правительством Красноярского края, финансируется за счет средств местных бюджетов.</w:t>
      </w: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F26FE4" w:rsidRDefault="00F26FE4" w:rsidP="00F26FE4">
      <w:pPr>
        <w:pStyle w:val="a8"/>
        <w:jc w:val="right"/>
        <w:rPr>
          <w:sz w:val="28"/>
          <w:szCs w:val="28"/>
        </w:rPr>
      </w:pPr>
    </w:p>
    <w:p w:rsidR="00025164" w:rsidRPr="00216C63" w:rsidRDefault="00025164" w:rsidP="00216C63">
      <w:pPr>
        <w:rPr>
          <w:sz w:val="24"/>
          <w:szCs w:val="24"/>
        </w:rPr>
      </w:pPr>
    </w:p>
    <w:sectPr w:rsidR="00025164" w:rsidRPr="00216C63" w:rsidSect="0002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C63"/>
    <w:rsid w:val="00025164"/>
    <w:rsid w:val="000F72C1"/>
    <w:rsid w:val="001825CE"/>
    <w:rsid w:val="00197801"/>
    <w:rsid w:val="00216C63"/>
    <w:rsid w:val="00267F83"/>
    <w:rsid w:val="009D367B"/>
    <w:rsid w:val="00C741A2"/>
    <w:rsid w:val="00D26689"/>
    <w:rsid w:val="00E02D36"/>
    <w:rsid w:val="00F2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6C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16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6C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6C6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Body Text Indent"/>
    <w:basedOn w:val="a"/>
    <w:link w:val="a4"/>
    <w:rsid w:val="00216C63"/>
    <w:pPr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16C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nhideWhenUsed/>
    <w:rsid w:val="00D26689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26F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26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26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6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F26FE4"/>
    <w:pPr>
      <w:jc w:val="center"/>
    </w:pPr>
    <w:rPr>
      <w:b/>
      <w:sz w:val="36"/>
    </w:rPr>
  </w:style>
  <w:style w:type="character" w:customStyle="1" w:styleId="a9">
    <w:name w:val="Название Знак"/>
    <w:basedOn w:val="a0"/>
    <w:link w:val="a8"/>
    <w:rsid w:val="00F26FE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2014-02-25T09:00:00Z</cp:lastPrinted>
  <dcterms:created xsi:type="dcterms:W3CDTF">2014-02-19T01:47:00Z</dcterms:created>
  <dcterms:modified xsi:type="dcterms:W3CDTF">2014-02-25T09:01:00Z</dcterms:modified>
</cp:coreProperties>
</file>