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27" w:rsidRPr="004F0427" w:rsidRDefault="004F0427" w:rsidP="004F0427">
      <w:pPr>
        <w:jc w:val="center"/>
        <w:rPr>
          <w:b/>
        </w:rPr>
      </w:pPr>
      <w:r w:rsidRPr="004F0427">
        <w:rPr>
          <w:b/>
        </w:rPr>
        <w:t xml:space="preserve">Администрация </w:t>
      </w:r>
      <w:r>
        <w:rPr>
          <w:b/>
        </w:rPr>
        <w:t>Боготольского</w:t>
      </w:r>
      <w:r w:rsidRPr="004F0427">
        <w:rPr>
          <w:b/>
        </w:rPr>
        <w:t xml:space="preserve"> сельсовета</w:t>
      </w:r>
    </w:p>
    <w:p w:rsidR="004F0427" w:rsidRPr="004F0427" w:rsidRDefault="004F0427" w:rsidP="004F0427">
      <w:pPr>
        <w:jc w:val="center"/>
        <w:rPr>
          <w:b/>
        </w:rPr>
      </w:pPr>
      <w:r w:rsidRPr="004F0427">
        <w:rPr>
          <w:b/>
        </w:rPr>
        <w:t>Боготольского района</w:t>
      </w:r>
    </w:p>
    <w:p w:rsidR="004F0427" w:rsidRPr="004F0427" w:rsidRDefault="004F0427" w:rsidP="004F0427">
      <w:pPr>
        <w:jc w:val="center"/>
        <w:rPr>
          <w:b/>
        </w:rPr>
      </w:pPr>
      <w:r w:rsidRPr="004F0427">
        <w:rPr>
          <w:b/>
        </w:rPr>
        <w:t>Красноярского края</w:t>
      </w:r>
    </w:p>
    <w:p w:rsidR="004F0427" w:rsidRPr="004F0427" w:rsidRDefault="004F0427" w:rsidP="004F0427">
      <w:pPr>
        <w:jc w:val="center"/>
      </w:pPr>
    </w:p>
    <w:p w:rsidR="004F0427" w:rsidRPr="004F0427" w:rsidRDefault="004F0427" w:rsidP="004F0427">
      <w:pPr>
        <w:jc w:val="center"/>
        <w:rPr>
          <w:b/>
        </w:rPr>
      </w:pPr>
      <w:r w:rsidRPr="004F0427">
        <w:rPr>
          <w:b/>
        </w:rPr>
        <w:t>ПОСТАНОВЛЕНИЕ</w:t>
      </w:r>
    </w:p>
    <w:p w:rsidR="004F0427" w:rsidRPr="004F0427" w:rsidRDefault="004F0427" w:rsidP="004F0427">
      <w:pPr>
        <w:rPr>
          <w:b/>
        </w:rPr>
      </w:pPr>
    </w:p>
    <w:p w:rsidR="00F211D8" w:rsidRDefault="00F211D8" w:rsidP="00F211D8">
      <w:pPr>
        <w:rPr>
          <w:b/>
        </w:rPr>
      </w:pPr>
    </w:p>
    <w:p w:rsidR="00F211D8" w:rsidRDefault="00F211D8" w:rsidP="00F211D8">
      <w:pPr>
        <w:rPr>
          <w:b/>
        </w:rPr>
      </w:pPr>
    </w:p>
    <w:p w:rsidR="004F0427" w:rsidRPr="004F0427" w:rsidRDefault="00F211D8" w:rsidP="00F211D8">
      <w:r w:rsidRPr="00F211D8">
        <w:t>19.02.2014</w:t>
      </w:r>
      <w:r w:rsidR="004F0427" w:rsidRPr="00F211D8">
        <w:tab/>
      </w:r>
      <w:r w:rsidR="004F0427" w:rsidRPr="00F211D8">
        <w:tab/>
      </w:r>
      <w:r w:rsidR="004F0427" w:rsidRPr="004F0427">
        <w:tab/>
      </w:r>
      <w:r w:rsidR="004F0427" w:rsidRPr="004F0427">
        <w:tab/>
      </w:r>
      <w:r w:rsidR="004F0427" w:rsidRPr="004F0427">
        <w:tab/>
        <w:t xml:space="preserve">                       </w:t>
      </w:r>
      <w:r>
        <w:t xml:space="preserve">                                 </w:t>
      </w:r>
      <w:r w:rsidR="004F0427" w:rsidRPr="004F0427">
        <w:t xml:space="preserve">№ </w:t>
      </w:r>
      <w:r>
        <w:t>12</w:t>
      </w:r>
    </w:p>
    <w:p w:rsidR="004F0427" w:rsidRPr="004F0427" w:rsidRDefault="004F0427" w:rsidP="004F0427">
      <w:pPr>
        <w:jc w:val="both"/>
        <w:rPr>
          <w:b/>
        </w:rPr>
      </w:pPr>
    </w:p>
    <w:p w:rsidR="004F0427" w:rsidRPr="004F0427" w:rsidRDefault="004F0427" w:rsidP="004F0427">
      <w:pPr>
        <w:jc w:val="both"/>
        <w:rPr>
          <w:b/>
        </w:rPr>
      </w:pPr>
    </w:p>
    <w:p w:rsidR="004F0427" w:rsidRPr="004F0427" w:rsidRDefault="004F0427" w:rsidP="004F0427">
      <w:pPr>
        <w:jc w:val="both"/>
        <w:rPr>
          <w:b/>
        </w:rPr>
      </w:pPr>
      <w:r w:rsidRPr="004F0427">
        <w:rPr>
          <w:b/>
        </w:rPr>
        <w:t>О порядке создания, хранения и использования</w:t>
      </w:r>
    </w:p>
    <w:p w:rsidR="004F0427" w:rsidRPr="004F0427" w:rsidRDefault="004F0427" w:rsidP="004F0427">
      <w:pPr>
        <w:jc w:val="both"/>
        <w:rPr>
          <w:b/>
        </w:rPr>
      </w:pPr>
      <w:r w:rsidRPr="004F0427">
        <w:rPr>
          <w:b/>
        </w:rPr>
        <w:t>резервов финансовых и материальных ресурсов</w:t>
      </w:r>
    </w:p>
    <w:p w:rsidR="004F0427" w:rsidRPr="004F0427" w:rsidRDefault="004F0427" w:rsidP="004F0427">
      <w:pPr>
        <w:jc w:val="both"/>
        <w:rPr>
          <w:b/>
        </w:rPr>
      </w:pPr>
      <w:r w:rsidRPr="004F0427">
        <w:rPr>
          <w:b/>
        </w:rPr>
        <w:t xml:space="preserve">для обеспечения мероприятий по гражданской обороне, </w:t>
      </w:r>
    </w:p>
    <w:p w:rsidR="004F0427" w:rsidRPr="004F0427" w:rsidRDefault="004F0427" w:rsidP="004F0427">
      <w:pPr>
        <w:jc w:val="both"/>
        <w:rPr>
          <w:b/>
        </w:rPr>
      </w:pPr>
      <w:r w:rsidRPr="004F0427">
        <w:rPr>
          <w:b/>
        </w:rPr>
        <w:t xml:space="preserve">ликвидации чрезвычайных ситуаций </w:t>
      </w:r>
      <w:proofErr w:type="gramStart"/>
      <w:r w:rsidRPr="004F0427">
        <w:rPr>
          <w:b/>
        </w:rPr>
        <w:t>природного</w:t>
      </w:r>
      <w:proofErr w:type="gramEnd"/>
      <w:r w:rsidRPr="004F0427">
        <w:rPr>
          <w:b/>
        </w:rPr>
        <w:t xml:space="preserve"> </w:t>
      </w:r>
    </w:p>
    <w:p w:rsidR="004F0427" w:rsidRPr="004F0427" w:rsidRDefault="004F0427" w:rsidP="004F0427">
      <w:pPr>
        <w:jc w:val="both"/>
        <w:rPr>
          <w:b/>
        </w:rPr>
      </w:pPr>
      <w:r w:rsidRPr="004F0427">
        <w:rPr>
          <w:b/>
        </w:rPr>
        <w:t xml:space="preserve">и техногенного характера  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ab/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   </w:t>
      </w:r>
      <w:proofErr w:type="gramStart"/>
      <w:r>
        <w:t>В</w:t>
      </w:r>
      <w:r w:rsidRPr="004F0427">
        <w:t xml:space="preserve"> соответствии с Федеральными законами от 21.12.1994 N 68-ФЗ «О защите населения и территории от чрезвычайных ситуаций природного и техногенного характера», </w:t>
      </w:r>
      <w:r w:rsidRPr="004F0427">
        <w:rPr>
          <w:spacing w:val="-7"/>
        </w:rPr>
        <w:t xml:space="preserve">от 12.02.1998 г. № 28-ФЗ «О </w:t>
      </w:r>
      <w:r w:rsidRPr="004F0427">
        <w:rPr>
          <w:spacing w:val="-9"/>
        </w:rPr>
        <w:t xml:space="preserve">гражданской обороне», </w:t>
      </w:r>
      <w:r w:rsidRPr="004F0427">
        <w:t xml:space="preserve"> Постановлениями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характера»,</w:t>
      </w:r>
      <w:r w:rsidRPr="004F0427">
        <w:rPr>
          <w:spacing w:val="-8"/>
        </w:rPr>
        <w:t xml:space="preserve"> от 27.04.2000 г. № 379 «О накоплении, хранении и использовании</w:t>
      </w:r>
      <w:proofErr w:type="gramEnd"/>
      <w:r w:rsidRPr="004F0427">
        <w:rPr>
          <w:spacing w:val="-8"/>
        </w:rPr>
        <w:t xml:space="preserve"> в це</w:t>
      </w:r>
      <w:r w:rsidRPr="004F0427">
        <w:rPr>
          <w:spacing w:val="-8"/>
        </w:rPr>
        <w:softHyphen/>
        <w:t>лях гражданской обороны запасов материально-технических, продовольственных</w:t>
      </w:r>
      <w:r w:rsidRPr="004F0427">
        <w:t xml:space="preserve">, медицинских и иных средств», Законом Красноярского края от 02.11.2001 № 16-1558 «О резервах материально-технических ресурсов для ликвидации чрезвычайных ситуаций на территории Красноярского края», </w:t>
      </w:r>
      <w:r w:rsidR="001E0787">
        <w:t>руководствуясь ст. 31</w:t>
      </w:r>
      <w:r w:rsidRPr="004F0427">
        <w:t xml:space="preserve"> Устава </w:t>
      </w:r>
      <w:r>
        <w:t>Боготольского</w:t>
      </w:r>
      <w:r w:rsidRPr="004F0427">
        <w:t xml:space="preserve"> сельсовета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4F0427">
        <w:rPr>
          <w:color w:val="FF0000"/>
        </w:rPr>
        <w:t xml:space="preserve"> 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center"/>
      </w:pPr>
      <w:r w:rsidRPr="004F0427">
        <w:t>ПОСТАНОВЛЯЮ: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1. Утвердить Порядок создания, использования и восполнения местного резерва материальных ресурсов для обеспечения мероприятий по гражданской обороне,  ликвидации чрезвычайных ситуаций природного и техно</w:t>
      </w:r>
      <w:r>
        <w:t>генного характера на территории Боготольского</w:t>
      </w:r>
      <w:r w:rsidRPr="004F0427">
        <w:t xml:space="preserve"> сельсовета согласно приложению 1.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2. Утвердить номенклатуру и объемы местного резерва материальных ресурсов для обеспечения мероприятий по гражданской обороне,  ликвидации чрезвычайных ситуаций природного и техногенного характера на территории </w:t>
      </w:r>
      <w:r>
        <w:t>Боготольского</w:t>
      </w:r>
      <w:r w:rsidRPr="004F0427">
        <w:t xml:space="preserve"> сельсовета согласно приложению 2.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3. Установить, что создание, использование и восполнение местных резервов материальных ресурсов для обеспечения мероприятий по гражданской обороне,  ликвидации чрезвычайных ситуаций природного и техногенного характера</w:t>
      </w:r>
      <w:r>
        <w:t xml:space="preserve"> на территории Боготольского</w:t>
      </w:r>
      <w:r w:rsidRPr="004F0427">
        <w:t xml:space="preserve"> сельсовета производится за счет средств резервного фонда.</w:t>
      </w:r>
    </w:p>
    <w:p w:rsidR="004F0427" w:rsidRPr="007E10C6" w:rsidRDefault="004F0427" w:rsidP="004F0427">
      <w:pPr>
        <w:ind w:firstLine="567"/>
        <w:jc w:val="both"/>
      </w:pPr>
      <w:r w:rsidRPr="004F0427">
        <w:t>4</w:t>
      </w:r>
      <w:r w:rsidRPr="007E10C6">
        <w:t xml:space="preserve">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Pr="00F211D8">
          <w:rPr>
            <w:rStyle w:val="a3"/>
            <w:color w:val="auto"/>
            <w:lang w:val="en-US"/>
          </w:rPr>
          <w:t>www</w:t>
        </w:r>
        <w:r w:rsidRPr="00F211D8">
          <w:rPr>
            <w:rStyle w:val="a3"/>
            <w:color w:val="auto"/>
          </w:rPr>
          <w:t>.</w:t>
        </w:r>
        <w:proofErr w:type="spellStart"/>
        <w:r w:rsidRPr="00F211D8">
          <w:rPr>
            <w:rStyle w:val="a3"/>
            <w:color w:val="auto"/>
            <w:lang w:val="en-US"/>
          </w:rPr>
          <w:t>bogotol</w:t>
        </w:r>
        <w:proofErr w:type="spellEnd"/>
        <w:r w:rsidRPr="00F211D8">
          <w:rPr>
            <w:rStyle w:val="a3"/>
            <w:color w:val="auto"/>
          </w:rPr>
          <w:t>-</w:t>
        </w:r>
        <w:r w:rsidRPr="00F211D8">
          <w:rPr>
            <w:rStyle w:val="a3"/>
            <w:color w:val="auto"/>
            <w:lang w:val="en-US"/>
          </w:rPr>
          <w:t>r</w:t>
        </w:r>
        <w:r w:rsidRPr="00F211D8">
          <w:rPr>
            <w:rStyle w:val="a3"/>
            <w:color w:val="auto"/>
          </w:rPr>
          <w:t>.</w:t>
        </w:r>
        <w:proofErr w:type="spellStart"/>
        <w:r w:rsidRPr="00F211D8">
          <w:rPr>
            <w:rStyle w:val="a3"/>
            <w:color w:val="auto"/>
            <w:lang w:val="en-US"/>
          </w:rPr>
          <w:t>ru</w:t>
        </w:r>
        <w:proofErr w:type="spellEnd"/>
      </w:hyperlink>
      <w:r w:rsidRPr="00F211D8">
        <w:t>,</w:t>
      </w:r>
      <w:r w:rsidRPr="007E10C6">
        <w:t xml:space="preserve"> на странице администрации Боготольского сельсовета.</w:t>
      </w:r>
    </w:p>
    <w:p w:rsidR="004F0427" w:rsidRPr="004F0427" w:rsidRDefault="004F0427" w:rsidP="004F0427">
      <w:pPr>
        <w:autoSpaceDE w:val="0"/>
        <w:autoSpaceDN w:val="0"/>
        <w:adjustRightInd w:val="0"/>
        <w:jc w:val="both"/>
      </w:pPr>
      <w:r>
        <w:t xml:space="preserve">           </w:t>
      </w:r>
      <w:r w:rsidRPr="004F0427">
        <w:t>5. Постановление вступает в силу в день, следующий за днем его официального опубликования.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6. </w:t>
      </w:r>
      <w:proofErr w:type="gramStart"/>
      <w:r w:rsidRPr="004F0427">
        <w:t>Контроль за</w:t>
      </w:r>
      <w:proofErr w:type="gramEnd"/>
      <w:r w:rsidRPr="004F0427">
        <w:t xml:space="preserve"> исполнением настоящего Постановления оставляю за собой.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  <w:outlineLvl w:val="0"/>
      </w:pPr>
    </w:p>
    <w:p w:rsidR="004F0427" w:rsidRPr="004F0427" w:rsidRDefault="004F0427" w:rsidP="004F0427">
      <w:pPr>
        <w:spacing w:after="120"/>
        <w:jc w:val="both"/>
      </w:pPr>
    </w:p>
    <w:p w:rsidR="004F0427" w:rsidRPr="004F0427" w:rsidRDefault="004F0427" w:rsidP="004F0427">
      <w:pPr>
        <w:spacing w:after="120"/>
        <w:jc w:val="both"/>
      </w:pPr>
      <w:r>
        <w:t>Глава Боготольского сельсовета                                                             С.А. Филиппов.</w:t>
      </w:r>
    </w:p>
    <w:p w:rsidR="004F0427" w:rsidRPr="004F0427" w:rsidRDefault="004F0427" w:rsidP="004F0427">
      <w:r w:rsidRPr="004F0427">
        <w:lastRenderedPageBreak/>
        <w:t xml:space="preserve">                                     </w:t>
      </w:r>
    </w:p>
    <w:p w:rsidR="004F0427" w:rsidRPr="004F0427" w:rsidRDefault="004F0427" w:rsidP="004F042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0427">
        <w:rPr>
          <w:sz w:val="24"/>
          <w:szCs w:val="24"/>
        </w:rPr>
        <w:t xml:space="preserve"> </w:t>
      </w:r>
      <w:r w:rsidRPr="004F042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F0427" w:rsidRPr="004F0427" w:rsidRDefault="004F0427" w:rsidP="004F042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042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F0427" w:rsidRPr="004F0427" w:rsidRDefault="004F0427" w:rsidP="004F042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Боготольского</w:t>
      </w:r>
      <w:r w:rsidRPr="004F042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F0427" w:rsidRPr="004F0427" w:rsidRDefault="00F211D8" w:rsidP="004F042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19.02.2014 г. № 12</w:t>
      </w:r>
    </w:p>
    <w:p w:rsidR="004F0427" w:rsidRPr="004F0427" w:rsidRDefault="004F0427" w:rsidP="004F0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0427" w:rsidRPr="004F0427" w:rsidRDefault="004F0427" w:rsidP="004F0427">
      <w:pPr>
        <w:pStyle w:val="ConsPlusTitle"/>
        <w:jc w:val="center"/>
      </w:pPr>
    </w:p>
    <w:p w:rsidR="004F0427" w:rsidRPr="004F0427" w:rsidRDefault="004F0427" w:rsidP="004F0427">
      <w:pPr>
        <w:pStyle w:val="ConsPlusTitle"/>
        <w:jc w:val="center"/>
        <w:rPr>
          <w:b w:val="0"/>
        </w:rPr>
      </w:pPr>
      <w:r w:rsidRPr="004F0427">
        <w:rPr>
          <w:b w:val="0"/>
        </w:rPr>
        <w:t>ПОРЯДОК</w:t>
      </w:r>
    </w:p>
    <w:p w:rsidR="004F0427" w:rsidRPr="004F0427" w:rsidRDefault="004F0427" w:rsidP="004F0427">
      <w:pPr>
        <w:jc w:val="center"/>
      </w:pPr>
      <w:r w:rsidRPr="004F0427">
        <w:t>создания, использования и восполнения местного резерва материальных ресурсов для обеспечения мероприятий по гражданской обороне,  ликвидации чрезвычайных ситуаций природного и техногенного характера</w:t>
      </w:r>
    </w:p>
    <w:p w:rsidR="004F0427" w:rsidRPr="004F0427" w:rsidRDefault="004F0427" w:rsidP="004F0427">
      <w:pPr>
        <w:autoSpaceDE w:val="0"/>
        <w:autoSpaceDN w:val="0"/>
        <w:adjustRightInd w:val="0"/>
        <w:jc w:val="right"/>
      </w:pPr>
    </w:p>
    <w:p w:rsidR="004F0427" w:rsidRPr="004F0427" w:rsidRDefault="004F0427" w:rsidP="004F0427">
      <w:pPr>
        <w:autoSpaceDE w:val="0"/>
        <w:autoSpaceDN w:val="0"/>
        <w:adjustRightInd w:val="0"/>
        <w:jc w:val="center"/>
        <w:outlineLvl w:val="1"/>
      </w:pPr>
      <w:r w:rsidRPr="004F0427">
        <w:t>I. ОБЩИЕ ПОЛОЖЕНИЯ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1.1. </w:t>
      </w:r>
      <w:proofErr w:type="gramStart"/>
      <w:r w:rsidRPr="004F0427">
        <w:t xml:space="preserve">Настоящий Порядок разработан в соответствии с Федеральными законами от 21.12.1994 N 68-ФЗ «О защите населения и территории от чрезвычайных ситуаций природного и техногенного характера», </w:t>
      </w:r>
      <w:r w:rsidRPr="004F0427">
        <w:rPr>
          <w:spacing w:val="-7"/>
        </w:rPr>
        <w:t xml:space="preserve">от 12.02.1998  № 28-ФЗ «О </w:t>
      </w:r>
      <w:r w:rsidRPr="004F0427">
        <w:rPr>
          <w:spacing w:val="-9"/>
        </w:rPr>
        <w:t xml:space="preserve">гражданской обороне», </w:t>
      </w:r>
      <w:r w:rsidRPr="004F0427">
        <w:t xml:space="preserve"> Постановлениями Правительства Российской Федерации от 10.11.1996 N 1340 «О порядке создания и использования резервов материальных ресурсов для ликвидации чрезвычайных ситуаций природного и техногенного характера»,</w:t>
      </w:r>
      <w:r w:rsidRPr="004F0427">
        <w:rPr>
          <w:spacing w:val="-8"/>
        </w:rPr>
        <w:t xml:space="preserve"> от 27.04.2000 № 379 «О накоплении, хранении</w:t>
      </w:r>
      <w:proofErr w:type="gramEnd"/>
      <w:r w:rsidRPr="004F0427">
        <w:rPr>
          <w:spacing w:val="-8"/>
        </w:rPr>
        <w:t xml:space="preserve"> </w:t>
      </w:r>
      <w:proofErr w:type="gramStart"/>
      <w:r w:rsidRPr="004F0427">
        <w:rPr>
          <w:spacing w:val="-8"/>
        </w:rPr>
        <w:t>и использовании в це</w:t>
      </w:r>
      <w:r w:rsidRPr="004F0427">
        <w:rPr>
          <w:spacing w:val="-8"/>
        </w:rPr>
        <w:softHyphen/>
        <w:t>лях гражданской обороны запасов материально-технических, продовольственных</w:t>
      </w:r>
      <w:r w:rsidRPr="004F0427">
        <w:t xml:space="preserve">, медицинских и иных средств», Законом Красноярского края от 02.11.2001 N 16-1558 «О резервах материально-технических ресурсов для ликвидации чрезвычайных ситуаций на территории Красноярского края» и определяет основные принципы создания, хранения, использования и восполнения местного резерва материальных ресурсов для обеспечения мероприятий по гражданской обороне, ликвидации чрезвычайных ситуаций на территории </w:t>
      </w:r>
      <w:r>
        <w:t>Боготольского</w:t>
      </w:r>
      <w:r w:rsidRPr="004F0427">
        <w:t xml:space="preserve"> сельсовета (далее – сельсовета).</w:t>
      </w:r>
      <w:proofErr w:type="gramEnd"/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1.2. Местные резервы материально-технических ресурсов сельсовета создаются заблаговременно для экстренного привлечения необходимых сре</w:t>
      </w:r>
      <w:proofErr w:type="gramStart"/>
      <w:r w:rsidRPr="004F0427">
        <w:t>дств в ц</w:t>
      </w:r>
      <w:proofErr w:type="gramEnd"/>
      <w:r w:rsidRPr="004F0427">
        <w:t>елях первоочередного жизнеобеспечения пострадавшего населения, питания пострадавших граждан, оказания им помощи, обеспечения аварийно-спасательных и аварийно-восстановительных работ при ведении военных действий и (или) вследствие этих действий, возникновении чрезвычайных ситуаций природного и техногенного характера (далее - чрезвычайные ситуации).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1.3. Местные резервы включают продовольствие,  материально-технические средства для ликвидации чрезвычайных ситуаций.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Номенклатура и объемы местного резерва определяются администрацией сельсовета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4F0427">
        <w:t>дств дл</w:t>
      </w:r>
      <w:proofErr w:type="gramEnd"/>
      <w:r w:rsidRPr="004F0427">
        <w:t>я ликвидации чрезвычайных ситуаций.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1.4. Держателями местного резерва являются:</w:t>
      </w:r>
    </w:p>
    <w:p w:rsidR="004F0427" w:rsidRPr="004F0427" w:rsidRDefault="001E0787" w:rsidP="001E0787">
      <w:pPr>
        <w:autoSpaceDE w:val="0"/>
        <w:autoSpaceDN w:val="0"/>
        <w:adjustRightInd w:val="0"/>
        <w:jc w:val="both"/>
      </w:pPr>
      <w:r>
        <w:t xml:space="preserve">         1.4.1</w:t>
      </w:r>
      <w:r w:rsidR="00B05F2A">
        <w:t xml:space="preserve">. </w:t>
      </w:r>
      <w:r w:rsidR="00B05F2A">
        <w:tab/>
        <w:t>А</w:t>
      </w:r>
      <w:r w:rsidR="004F0427" w:rsidRPr="004F0427">
        <w:t>дминистрации сельских советов - материально-технические средства для ликвидации чрезвычайных ситуаций.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1E0787" w:rsidP="004F0427">
      <w:pPr>
        <w:numPr>
          <w:ilvl w:val="0"/>
          <w:numId w:val="1"/>
        </w:numPr>
        <w:jc w:val="center"/>
      </w:pPr>
      <w:r>
        <w:t>Ф</w:t>
      </w:r>
      <w:r w:rsidR="00B05F2A">
        <w:t>ОРМИРОВАНИЕ</w:t>
      </w:r>
    </w:p>
    <w:p w:rsidR="004F0427" w:rsidRPr="004F0427" w:rsidRDefault="004F0427" w:rsidP="001E0787">
      <w:pPr>
        <w:ind w:left="360"/>
      </w:pPr>
      <w:r w:rsidRPr="004F0427">
        <w:t>местного резерва материальных ресурсов для обеспечения мероприятий                          по гражданской обороне,  ликвидации чрезвычайных ситуаций природного и техногенного характера.</w:t>
      </w:r>
    </w:p>
    <w:p w:rsidR="004F0427" w:rsidRPr="004F0427" w:rsidRDefault="004F0427" w:rsidP="004F0427">
      <w:pPr>
        <w:autoSpaceDE w:val="0"/>
        <w:autoSpaceDN w:val="0"/>
        <w:adjustRightInd w:val="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2.1. Держатели резервов: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2.1.1. разрабатывают предложения по внесению изменений в номенклатуру и объемы материальных ресурсов в местных резервах;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lastRenderedPageBreak/>
        <w:t>2.1.2.  осуществляют закупку и поставку продукции в местные резервы в порядке, установленном законодательством, либо заключают, в пределах объема выделенных ассигнований, договоры (контракты) на экстренную поставку материальных ресурсов в резервы в случае чрезвычайных ситуаций;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2.1.3. организуют доставку материальных ресурсов местных резервов потребителям в зоны чрезвычайных ситуаций, произошедших в границах поселения;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2.1.4. ведут учет и отчетность по операциям с материальными ресурсами местных резервов;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2.1.5. обеспечивают поддержание местных резервов в постоянной готовности к их использованию.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jc w:val="center"/>
        <w:outlineLvl w:val="1"/>
      </w:pPr>
      <w:r w:rsidRPr="004F0427">
        <w:rPr>
          <w:lang w:val="en-US"/>
        </w:rPr>
        <w:t>III</w:t>
      </w:r>
      <w:r w:rsidRPr="004F0427">
        <w:t>. ИСПОЛЬЗОВАНИЕ МЕСТНЫХ РЕЗЕРВОВ.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3.1. </w:t>
      </w:r>
      <w:proofErr w:type="gramStart"/>
      <w:r w:rsidRPr="004F0427">
        <w:t>Местные резервы для ликвидации чрезвычайных ситуаций природного и техногенного характера являются муниципальной собственностью и подлежат использованию в целях предупреждения и ликвидации чрезвычайных ситуаций природного и техногенного характера при проведении аварийно-спасательных, ремонтно-восстановительных и других неотложных работ по устранению непосредственной опасности для жизни и здоровья людей в зоне чрезвычайной ситуации в границах муниципального образования, для развертывания и содержания временных пунктов питания пострадавших</w:t>
      </w:r>
      <w:proofErr w:type="gramEnd"/>
      <w:r w:rsidRPr="004F0427">
        <w:t xml:space="preserve"> граждан и лиц, принимавших участие в ликвидации ЧС, других первоочередных мероприятий, связанных с обеспечением жизнедеятельности пострадавшего населения </w:t>
      </w:r>
      <w:proofErr w:type="gramStart"/>
      <w:r w:rsidRPr="004F0427">
        <w:t>поселения</w:t>
      </w:r>
      <w:proofErr w:type="gramEnd"/>
      <w:r w:rsidRPr="004F0427">
        <w:t xml:space="preserve"> как в мирное, так и в военное время. Использование местных резервов осуществляется на безвозмездной и безвозвратной основе. Перевозка материальных ресурсов, входящих в состав местных резервов, в целях ликвидации чрезвычайных ситуаций осуществляется транспортом администрации сельсовета.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Оперативное руководство и </w:t>
      </w:r>
      <w:proofErr w:type="gramStart"/>
      <w:r w:rsidRPr="004F0427">
        <w:t>контроль за</w:t>
      </w:r>
      <w:proofErr w:type="gramEnd"/>
      <w:r w:rsidRPr="004F0427">
        <w:t xml:space="preserve"> формированием и использованием местных резервов материальных ресурсов осуществляют держатели резервов.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 xml:space="preserve">3.2. </w:t>
      </w:r>
      <w:proofErr w:type="gramStart"/>
      <w:r w:rsidRPr="004F0427">
        <w:t xml:space="preserve">Основанием для выделения материальных средств из местных резервов для ликвидации чрезвычайных ситуаций природного и техногенного характера в мирное время является решение комиссии по предупреждению и ликвидации чрезвычайных ситуаций и обеспечению </w:t>
      </w:r>
      <w:r w:rsidR="001E0787">
        <w:t>пожарной безопасности Боготольского</w:t>
      </w:r>
      <w:r w:rsidRPr="004F0427">
        <w:t xml:space="preserve"> сельсовета, заверенное председателем указанной комиссии и гербовой печатью Администрации сельсовета, в котором указываются количество, состав материальных средств, их целевое назначение.</w:t>
      </w:r>
      <w:proofErr w:type="gramEnd"/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3.3. Основанием для выделения материальных средств из местных резервов для первоочередного обеспечения населения, а также для оснащения аварийно-спасательных формирований и (или) нештатных аварийно – спасательных формирований при проведении аварийно-спасательных и других неотложных работ, пров</w:t>
      </w:r>
      <w:r w:rsidR="001E0787">
        <w:t>одимых на территории  Боготольского</w:t>
      </w:r>
      <w:r w:rsidRPr="004F0427">
        <w:t xml:space="preserve"> сельсовета, в случае возникновения опасностей,  является распоряжение Администрации сельсовета.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3.4. Использование материальных средств из резерва в иных целях запрещается.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jc w:val="center"/>
        <w:outlineLvl w:val="1"/>
      </w:pPr>
      <w:r w:rsidRPr="004F0427">
        <w:t>4. ФИНАНСИРОВАНИЕ МЕСТНЫХ РЕЗЕРВОВ</w:t>
      </w: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</w:p>
    <w:p w:rsidR="004F0427" w:rsidRPr="004F0427" w:rsidRDefault="004F0427" w:rsidP="004F0427">
      <w:pPr>
        <w:autoSpaceDE w:val="0"/>
        <w:autoSpaceDN w:val="0"/>
        <w:adjustRightInd w:val="0"/>
        <w:ind w:firstLine="540"/>
        <w:jc w:val="both"/>
      </w:pPr>
      <w:r w:rsidRPr="004F0427">
        <w:t>4.1. Финансирование расходов по формированию, использованию и восполнению резерва для ликвидации чрезвычайных ситуаций осуществляется за счет средств  резервного фонда Администрации сельсовета.</w:t>
      </w: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B05F2A" w:rsidRDefault="00B05F2A" w:rsidP="001E078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F2A" w:rsidRDefault="00B05F2A" w:rsidP="001E078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787" w:rsidRPr="002079A6" w:rsidRDefault="001E0787" w:rsidP="001E078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079A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E0787" w:rsidRPr="002079A6" w:rsidRDefault="001E0787" w:rsidP="001E078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079A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E0787" w:rsidRPr="002079A6" w:rsidRDefault="001E0787" w:rsidP="001E078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Боготольского сельсовет</w:t>
      </w:r>
      <w:r w:rsidRPr="002079A6">
        <w:rPr>
          <w:rFonts w:ascii="Times New Roman" w:hAnsi="Times New Roman" w:cs="Times New Roman"/>
          <w:sz w:val="24"/>
          <w:szCs w:val="24"/>
        </w:rPr>
        <w:t>а</w:t>
      </w:r>
    </w:p>
    <w:p w:rsidR="001E0787" w:rsidRPr="002079A6" w:rsidRDefault="00F211D8" w:rsidP="001E078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19.02.2014 г. № 12</w:t>
      </w:r>
    </w:p>
    <w:p w:rsidR="001E0787" w:rsidRDefault="001E0787" w:rsidP="001E0787">
      <w:pPr>
        <w:spacing w:after="120"/>
        <w:jc w:val="both"/>
      </w:pPr>
    </w:p>
    <w:p w:rsidR="001E0787" w:rsidRDefault="001E0787" w:rsidP="001E0787">
      <w:pPr>
        <w:jc w:val="center"/>
      </w:pPr>
      <w:r>
        <w:t xml:space="preserve">НОМЕНКЛАТУРА И ОБЪЕМЫ </w:t>
      </w:r>
    </w:p>
    <w:p w:rsidR="001E0787" w:rsidRPr="008B65DE" w:rsidRDefault="001E0787" w:rsidP="001E0787">
      <w:pPr>
        <w:jc w:val="center"/>
        <w:rPr>
          <w:sz w:val="26"/>
          <w:szCs w:val="26"/>
        </w:rPr>
      </w:pPr>
      <w:r w:rsidRPr="008B65DE">
        <w:rPr>
          <w:sz w:val="28"/>
          <w:szCs w:val="28"/>
        </w:rPr>
        <w:t xml:space="preserve">резерва материальных ресурсов </w:t>
      </w:r>
      <w:r>
        <w:rPr>
          <w:sz w:val="28"/>
          <w:szCs w:val="28"/>
        </w:rPr>
        <w:t>Боготольского сельсовета</w:t>
      </w:r>
      <w:r w:rsidRPr="008B65DE">
        <w:rPr>
          <w:sz w:val="28"/>
          <w:szCs w:val="28"/>
        </w:rPr>
        <w:t xml:space="preserve"> для обеспечения мероприятий по гражданской обороне,  ликвидации чрезвычайных ситуаций природного и техногенного характера на территории </w:t>
      </w:r>
      <w:r>
        <w:rPr>
          <w:sz w:val="28"/>
          <w:szCs w:val="28"/>
        </w:rPr>
        <w:t>сельсовет</w:t>
      </w:r>
      <w:r w:rsidRPr="008B65DE">
        <w:rPr>
          <w:sz w:val="28"/>
          <w:szCs w:val="28"/>
        </w:rPr>
        <w:t>а</w:t>
      </w:r>
      <w:r w:rsidRPr="008B65DE">
        <w:t>.</w:t>
      </w:r>
    </w:p>
    <w:p w:rsidR="001E0787" w:rsidRDefault="001E0787" w:rsidP="001E0787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620"/>
        <w:gridCol w:w="1890"/>
        <w:gridCol w:w="2025"/>
      </w:tblGrid>
      <w:tr w:rsidR="001E0787" w:rsidTr="0069408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материально-технических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ресурсов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ресурсов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объемов</w:t>
            </w:r>
          </w:p>
        </w:tc>
      </w:tr>
      <w:tr w:rsidR="001E0787" w:rsidTr="0069408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0787" w:rsidTr="0069408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Pr="00AE6C2A" w:rsidRDefault="001E0787" w:rsidP="0069408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Продовольствие                                                           </w:t>
            </w: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Pr="004C19C4" w:rsidRDefault="001E0787" w:rsidP="006940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19C4">
              <w:rPr>
                <w:rFonts w:ascii="Times New Roman" w:hAnsi="Times New Roman" w:cs="Times New Roman"/>
                <w:sz w:val="22"/>
                <w:szCs w:val="22"/>
              </w:rPr>
              <w:t>на 5 человек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5 суток   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согласно     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нормам       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обеспечения  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продуктами   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питания      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пострадавшего 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br/>
              <w:t>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(будет приобретаться за счет средств резервного фонда администрации сельсовета)</w:t>
            </w:r>
            <w:r w:rsidRPr="004C19C4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белый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разная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Консервы мясные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Консервы рыбные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Pr="00AE6C2A" w:rsidRDefault="001E0787" w:rsidP="0069408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Материально-технические средства для ликвидации чрезвычайных ситуаций    </w:t>
            </w:r>
          </w:p>
        </w:tc>
      </w:tr>
      <w:tr w:rsidR="001E0787" w:rsidTr="0069408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Ранцевый лесной огнетушитель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87" w:rsidTr="0069408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совковая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787" w:rsidRDefault="001E0787" w:rsidP="0069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787" w:rsidRPr="002079A6" w:rsidRDefault="001E0787" w:rsidP="001E078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ind w:firstLine="540"/>
        <w:jc w:val="both"/>
      </w:pPr>
    </w:p>
    <w:p w:rsidR="004F0427" w:rsidRPr="004F0427" w:rsidRDefault="004F0427" w:rsidP="004F0427">
      <w:pPr>
        <w:spacing w:after="120"/>
        <w:jc w:val="both"/>
      </w:pPr>
    </w:p>
    <w:p w:rsidR="004F0427" w:rsidRPr="00EB331F" w:rsidRDefault="004F0427" w:rsidP="004F0427">
      <w:pPr>
        <w:spacing w:after="120"/>
        <w:jc w:val="both"/>
        <w:rPr>
          <w:sz w:val="28"/>
          <w:szCs w:val="28"/>
        </w:rPr>
      </w:pPr>
    </w:p>
    <w:p w:rsidR="00483F0D" w:rsidRDefault="00483F0D"/>
    <w:sectPr w:rsidR="00483F0D" w:rsidSect="004F04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289B"/>
    <w:multiLevelType w:val="hybridMultilevel"/>
    <w:tmpl w:val="7160F922"/>
    <w:lvl w:ilvl="0" w:tplc="F22E88B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427"/>
    <w:rsid w:val="001E0787"/>
    <w:rsid w:val="00483F0D"/>
    <w:rsid w:val="004F0427"/>
    <w:rsid w:val="00A60B78"/>
    <w:rsid w:val="00B05F2A"/>
    <w:rsid w:val="00D53979"/>
    <w:rsid w:val="00F211D8"/>
    <w:rsid w:val="00FB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F0427"/>
    <w:rPr>
      <w:color w:val="0000FF" w:themeColor="hyperlink"/>
      <w:u w:val="single"/>
    </w:rPr>
  </w:style>
  <w:style w:type="paragraph" w:customStyle="1" w:styleId="ConsPlusTitle">
    <w:name w:val="ConsPlusTitle"/>
    <w:rsid w:val="004F0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F04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1E07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2014-02-26T01:09:00Z</cp:lastPrinted>
  <dcterms:created xsi:type="dcterms:W3CDTF">2014-02-19T08:45:00Z</dcterms:created>
  <dcterms:modified xsi:type="dcterms:W3CDTF">2014-02-26T01:27:00Z</dcterms:modified>
</cp:coreProperties>
</file>