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6B" w:rsidRDefault="001E08FA">
      <w:pPr>
        <w:shd w:val="clear" w:color="auto" w:fill="FFFFFF"/>
        <w:spacing w:line="322" w:lineRule="exact"/>
        <w:ind w:left="3360" w:right="1997" w:hanging="1536"/>
      </w:pPr>
      <w:r>
        <w:rPr>
          <w:sz w:val="28"/>
          <w:szCs w:val="28"/>
        </w:rPr>
        <w:t>Администрация Боготольского сельсовета Боготольского района Красноярского края</w:t>
      </w:r>
    </w:p>
    <w:p w:rsidR="009B4C6B" w:rsidRDefault="001E08FA">
      <w:pPr>
        <w:shd w:val="clear" w:color="auto" w:fill="FFFFFF"/>
        <w:spacing w:before="302"/>
        <w:ind w:left="154"/>
        <w:jc w:val="center"/>
      </w:pPr>
      <w:r>
        <w:rPr>
          <w:sz w:val="28"/>
          <w:szCs w:val="28"/>
        </w:rPr>
        <w:t>ПОСТАНОВЛЕНИЕ</w:t>
      </w:r>
    </w:p>
    <w:p w:rsidR="009B4C6B" w:rsidRDefault="001E08FA">
      <w:pPr>
        <w:shd w:val="clear" w:color="auto" w:fill="FFFFFF"/>
        <w:tabs>
          <w:tab w:val="left" w:pos="6547"/>
        </w:tabs>
        <w:spacing w:before="629"/>
        <w:ind w:left="1128"/>
      </w:pPr>
      <w:r>
        <w:rPr>
          <w:spacing w:val="-11"/>
          <w:sz w:val="28"/>
          <w:szCs w:val="28"/>
        </w:rPr>
        <w:t xml:space="preserve">19 октября   </w:t>
      </w:r>
      <w:r>
        <w:rPr>
          <w:spacing w:val="9"/>
          <w:sz w:val="28"/>
          <w:szCs w:val="28"/>
        </w:rPr>
        <w:t>2011</w:t>
      </w:r>
      <w:r>
        <w:rPr>
          <w:spacing w:val="-11"/>
          <w:sz w:val="28"/>
          <w:szCs w:val="28"/>
        </w:rPr>
        <w:t xml:space="preserve"> гола</w:t>
      </w:r>
      <w:r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sz w:val="28"/>
          <w:szCs w:val="28"/>
        </w:rPr>
        <w:t>№ 60</w:t>
      </w:r>
    </w:p>
    <w:p w:rsidR="009B4C6B" w:rsidRDefault="001E08FA">
      <w:pPr>
        <w:shd w:val="clear" w:color="auto" w:fill="FFFFFF"/>
        <w:spacing w:before="643" w:line="322" w:lineRule="exact"/>
        <w:ind w:left="10" w:right="5491"/>
      </w:pPr>
      <w:r>
        <w:rPr>
          <w:spacing w:val="-1"/>
          <w:sz w:val="28"/>
          <w:szCs w:val="28"/>
        </w:rPr>
        <w:t xml:space="preserve">0 </w:t>
      </w:r>
      <w:proofErr w:type="gramStart"/>
      <w:r>
        <w:rPr>
          <w:spacing w:val="-1"/>
          <w:sz w:val="28"/>
          <w:szCs w:val="28"/>
        </w:rPr>
        <w:t>повышении</w:t>
      </w:r>
      <w:proofErr w:type="gramEnd"/>
      <w:r>
        <w:rPr>
          <w:spacing w:val="-1"/>
          <w:sz w:val="28"/>
          <w:szCs w:val="28"/>
        </w:rPr>
        <w:t xml:space="preserve"> заработной платы </w:t>
      </w:r>
      <w:r>
        <w:rPr>
          <w:spacing w:val="-2"/>
          <w:sz w:val="28"/>
          <w:szCs w:val="28"/>
        </w:rPr>
        <w:t xml:space="preserve">работникам муниципальных </w:t>
      </w:r>
      <w:r>
        <w:rPr>
          <w:spacing w:val="-1"/>
          <w:sz w:val="28"/>
          <w:szCs w:val="28"/>
        </w:rPr>
        <w:t>учреждений Боготольского</w:t>
      </w:r>
    </w:p>
    <w:p w:rsidR="009B4C6B" w:rsidRDefault="001E08FA">
      <w:pPr>
        <w:shd w:val="clear" w:color="auto" w:fill="FFFFFF"/>
        <w:spacing w:line="322" w:lineRule="exact"/>
        <w:ind w:left="19"/>
      </w:pPr>
      <w:r>
        <w:rPr>
          <w:spacing w:val="-3"/>
          <w:sz w:val="28"/>
          <w:szCs w:val="28"/>
        </w:rPr>
        <w:t>сельсовета</w:t>
      </w:r>
    </w:p>
    <w:p w:rsidR="009B4C6B" w:rsidRDefault="001E08FA">
      <w:pPr>
        <w:shd w:val="clear" w:color="auto" w:fill="FFFFFF"/>
        <w:spacing w:before="610" w:line="326" w:lineRule="exact"/>
        <w:ind w:left="710"/>
      </w:pPr>
      <w:r>
        <w:rPr>
          <w:sz w:val="28"/>
          <w:szCs w:val="28"/>
        </w:rPr>
        <w:t>В соответствии со статьей 31 Устава Боготольского сельсовета, п. 3 и 4</w:t>
      </w:r>
    </w:p>
    <w:p w:rsidR="009B4C6B" w:rsidRDefault="001E08FA">
      <w:pPr>
        <w:shd w:val="clear" w:color="auto" w:fill="FFFFFF"/>
        <w:spacing w:line="326" w:lineRule="exact"/>
        <w:ind w:left="10"/>
        <w:jc w:val="both"/>
      </w:pPr>
      <w:r>
        <w:rPr>
          <w:spacing w:val="-1"/>
          <w:sz w:val="28"/>
          <w:szCs w:val="28"/>
        </w:rPr>
        <w:t xml:space="preserve">раздела 2 Приложения к Решению Боготольского сельского Совета депутатов от 22.11.2010 № </w:t>
      </w:r>
      <w:r>
        <w:rPr>
          <w:spacing w:val="16"/>
          <w:sz w:val="28"/>
          <w:szCs w:val="28"/>
        </w:rPr>
        <w:t>7-17'</w:t>
      </w:r>
      <w:r>
        <w:rPr>
          <w:spacing w:val="-1"/>
          <w:sz w:val="28"/>
          <w:szCs w:val="28"/>
        </w:rPr>
        <w:t xml:space="preserve"> «Об оплате труда работников органов местного самоуправления, муниципальных учреждений Боготольского сельсовета» </w:t>
      </w:r>
      <w:r>
        <w:rPr>
          <w:sz w:val="28"/>
          <w:szCs w:val="28"/>
        </w:rPr>
        <w:t xml:space="preserve">ПОСТАНОВЛЯЮ: </w:t>
      </w:r>
    </w:p>
    <w:p w:rsidR="009B4C6B" w:rsidRDefault="001E08FA" w:rsidP="001E08FA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17" w:lineRule="exact"/>
        <w:ind w:right="19" w:firstLine="710"/>
        <w:jc w:val="both"/>
        <w:rPr>
          <w:spacing w:val="-43"/>
          <w:sz w:val="28"/>
          <w:szCs w:val="28"/>
        </w:rPr>
      </w:pPr>
      <w:r>
        <w:rPr>
          <w:spacing w:val="-1"/>
          <w:sz w:val="28"/>
          <w:szCs w:val="28"/>
        </w:rPr>
        <w:t xml:space="preserve">Установить с 1 октября 2011 года тарифную ставку (оклад) первого </w:t>
      </w:r>
      <w:r>
        <w:rPr>
          <w:sz w:val="28"/>
          <w:szCs w:val="28"/>
        </w:rPr>
        <w:t xml:space="preserve">разряда тарифной сетки по оплате труда работников органа местного </w:t>
      </w:r>
      <w:r>
        <w:rPr>
          <w:spacing w:val="-1"/>
          <w:sz w:val="28"/>
          <w:szCs w:val="28"/>
        </w:rPr>
        <w:t xml:space="preserve">самоуправления и муниципальных учреждений Боготольского сельсовета в </w:t>
      </w:r>
      <w:r>
        <w:rPr>
          <w:sz w:val="28"/>
          <w:szCs w:val="28"/>
        </w:rPr>
        <w:t>размере 1592 рублей в месяц,</w:t>
      </w:r>
    </w:p>
    <w:p w:rsidR="009B4C6B" w:rsidRDefault="001E08FA" w:rsidP="001E08FA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17" w:lineRule="exact"/>
        <w:ind w:right="29" w:firstLine="710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Ввести с 1 октября 2011 года тарифные ставки (оклады) тарифной сетки по оплате труда работников органа местного самоуправления и муниципальных учреждений Боготольского сельсовета согласно приложению.</w:t>
      </w:r>
    </w:p>
    <w:p w:rsidR="009B4C6B" w:rsidRDefault="001E08FA" w:rsidP="001E08FA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17" w:lineRule="exact"/>
        <w:ind w:right="24" w:firstLine="710"/>
        <w:jc w:val="both"/>
        <w:rPr>
          <w:spacing w:val="-19"/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тарифные ставки (оклады) тарифной сетки по </w:t>
      </w:r>
      <w:r>
        <w:rPr>
          <w:spacing w:val="-1"/>
          <w:sz w:val="28"/>
          <w:szCs w:val="28"/>
        </w:rPr>
        <w:t xml:space="preserve">оплате труда работников органов местного самоуправления, муниципальных </w:t>
      </w:r>
      <w:r>
        <w:rPr>
          <w:sz w:val="28"/>
          <w:szCs w:val="28"/>
        </w:rPr>
        <w:t>учреждений Боготольского сельсовета, установленные пунктами 1,2 настоящего постановления, применяются с даты индексации заработной платы работников органов местного самоуправления, муниципальных учреждений Боготольского сельсовета установленной пунктом 2 статьи 8 решение Боготольского сельского Совета депутатов от 14.12.2010 года № 9-23 «О бюджете сельсовета на 2011 год».</w:t>
      </w:r>
      <w:proofErr w:type="gramEnd"/>
    </w:p>
    <w:p w:rsidR="00713976" w:rsidRDefault="001E08FA" w:rsidP="001E08FA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17" w:lineRule="exact"/>
        <w:ind w:right="29" w:firstLine="710"/>
        <w:jc w:val="both"/>
        <w:rPr>
          <w:spacing w:val="-20"/>
          <w:sz w:val="28"/>
          <w:szCs w:val="28"/>
        </w:rPr>
      </w:pPr>
      <w:r>
        <w:rPr>
          <w:spacing w:val="-1"/>
          <w:sz w:val="28"/>
          <w:szCs w:val="28"/>
        </w:rPr>
        <w:t>Контроль над исполнением постановления возложить на главного бухгалтера администрации Боготольского сельсовета Кремер Е.В.</w:t>
      </w:r>
    </w:p>
    <w:p w:rsidR="00713976" w:rsidRDefault="00713976" w:rsidP="00713976">
      <w:pPr>
        <w:shd w:val="clear" w:color="auto" w:fill="FFFFFF"/>
        <w:spacing w:line="317" w:lineRule="exact"/>
        <w:ind w:firstLine="566"/>
        <w:jc w:val="both"/>
      </w:pPr>
      <w:r>
        <w:rPr>
          <w:sz w:val="28"/>
          <w:szCs w:val="28"/>
        </w:rPr>
        <w:t xml:space="preserve">   5. Постановление вступает в силу в день, следующий за днем его официального опубликования в общественно-политической газете «Земля </w:t>
      </w:r>
      <w:r>
        <w:rPr>
          <w:spacing w:val="-1"/>
          <w:sz w:val="28"/>
          <w:szCs w:val="28"/>
        </w:rPr>
        <w:t xml:space="preserve">боготольская», но не ранее дня вступления в силу решения Боготольского </w:t>
      </w:r>
      <w:r>
        <w:rPr>
          <w:sz w:val="28"/>
          <w:szCs w:val="28"/>
        </w:rPr>
        <w:t xml:space="preserve">сельского Совета депутатов «О внесении изменений в Решение Боготольского сельского Совета депутатов от </w:t>
      </w:r>
      <w:r>
        <w:rPr>
          <w:spacing w:val="11"/>
          <w:sz w:val="28"/>
          <w:szCs w:val="28"/>
        </w:rPr>
        <w:t>14,12,2010</w:t>
      </w:r>
      <w:r>
        <w:rPr>
          <w:sz w:val="28"/>
          <w:szCs w:val="28"/>
        </w:rPr>
        <w:t xml:space="preserve"> № 9-23 «О бюджете сельсовета на 2011 год», предусматривающего увеличение </w:t>
      </w:r>
      <w:r>
        <w:rPr>
          <w:sz w:val="28"/>
          <w:szCs w:val="28"/>
        </w:rPr>
        <w:lastRenderedPageBreak/>
        <w:t>(индексацию) заработной платы работников органов местного самоуправления, муниципальных учреждений Боготольского сельсовета и применяются к правоотношениям, возникшим с 1 октября 2011 г.</w:t>
      </w:r>
    </w:p>
    <w:p w:rsidR="00713976" w:rsidRDefault="00713976" w:rsidP="00713976">
      <w:pPr>
        <w:shd w:val="clear" w:color="auto" w:fill="FFFFFF"/>
        <w:spacing w:line="317" w:lineRule="exact"/>
        <w:jc w:val="both"/>
      </w:pPr>
    </w:p>
    <w:p w:rsidR="00713976" w:rsidRDefault="00713976" w:rsidP="00713976">
      <w:pPr>
        <w:shd w:val="clear" w:color="auto" w:fill="FFFFFF"/>
        <w:spacing w:line="317" w:lineRule="exact"/>
        <w:jc w:val="both"/>
      </w:pPr>
    </w:p>
    <w:p w:rsidR="00713976" w:rsidRDefault="00713976" w:rsidP="00713976">
      <w:pPr>
        <w:shd w:val="clear" w:color="auto" w:fill="FFFFFF"/>
        <w:spacing w:line="317" w:lineRule="exact"/>
        <w:jc w:val="both"/>
      </w:pPr>
    </w:p>
    <w:p w:rsidR="00713976" w:rsidRDefault="00713976" w:rsidP="00713976">
      <w:pPr>
        <w:shd w:val="clear" w:color="auto" w:fill="FFFFFF"/>
        <w:spacing w:line="317" w:lineRule="exact"/>
        <w:jc w:val="both"/>
      </w:pPr>
    </w:p>
    <w:p w:rsidR="00713976" w:rsidRDefault="00713976" w:rsidP="00713976">
      <w:pPr>
        <w:shd w:val="clear" w:color="auto" w:fill="FFFFFF"/>
        <w:spacing w:line="317" w:lineRule="exact"/>
        <w:jc w:val="both"/>
      </w:pPr>
    </w:p>
    <w:p w:rsidR="00713976" w:rsidRPr="00530C6F" w:rsidRDefault="00713976" w:rsidP="00713976">
      <w:pPr>
        <w:shd w:val="clear" w:color="auto" w:fill="FFFFFF"/>
        <w:spacing w:line="317" w:lineRule="exact"/>
        <w:jc w:val="both"/>
        <w:rPr>
          <w:sz w:val="28"/>
          <w:szCs w:val="28"/>
        </w:rPr>
        <w:sectPr w:rsidR="00713976" w:rsidRPr="00530C6F">
          <w:type w:val="continuous"/>
          <w:pgSz w:w="11909" w:h="16834"/>
          <w:pgMar w:top="1440" w:right="1518" w:bottom="720" w:left="1128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    Глава Боготольского сельсовета                        С.А. Филиппов.</w:t>
      </w:r>
    </w:p>
    <w:p w:rsidR="001E08FA" w:rsidRPr="00713976" w:rsidRDefault="001E08FA" w:rsidP="00713976">
      <w:pPr>
        <w:ind w:firstLine="720"/>
        <w:rPr>
          <w:sz w:val="28"/>
          <w:szCs w:val="28"/>
        </w:rPr>
      </w:pPr>
    </w:p>
    <w:sectPr w:rsidR="001E08FA" w:rsidRPr="00713976" w:rsidSect="009B4C6B">
      <w:type w:val="continuous"/>
      <w:pgSz w:w="11909" w:h="16834"/>
      <w:pgMar w:top="1440" w:right="1249" w:bottom="72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705"/>
    <w:multiLevelType w:val="singleLevel"/>
    <w:tmpl w:val="330CAA5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8FA"/>
    <w:rsid w:val="001E08FA"/>
    <w:rsid w:val="00713976"/>
    <w:rsid w:val="009B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6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2013-12-18T03:05:00Z</dcterms:created>
  <dcterms:modified xsi:type="dcterms:W3CDTF">2013-12-18T03:11:00Z</dcterms:modified>
</cp:coreProperties>
</file>