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06" w:rsidRDefault="00944923">
      <w:pPr>
        <w:shd w:val="clear" w:color="auto" w:fill="FFFFFF"/>
        <w:spacing w:line="326" w:lineRule="exact"/>
        <w:ind w:left="2160" w:right="1555" w:hanging="1536"/>
      </w:pPr>
      <w:r>
        <w:rPr>
          <w:sz w:val="28"/>
          <w:szCs w:val="28"/>
        </w:rPr>
        <w:t>АДМИНИСТРАЦИЯ БОГОТОЛЬСКОГО СЕЛЬСОВЕТА БОГОТОЛЬСКОГО РАЙОНА КРАСНОЯРСКОГО КРАЯ</w:t>
      </w:r>
    </w:p>
    <w:p w:rsidR="004D7A06" w:rsidRDefault="00944923">
      <w:pPr>
        <w:shd w:val="clear" w:color="auto" w:fill="FFFFFF"/>
        <w:spacing w:before="845"/>
        <w:ind w:left="2832"/>
      </w:pPr>
      <w:r>
        <w:rPr>
          <w:sz w:val="22"/>
          <w:szCs w:val="22"/>
        </w:rPr>
        <w:t>ПОСТАНОВЛЕНИЕ</w:t>
      </w:r>
    </w:p>
    <w:p w:rsidR="004D7A06" w:rsidRDefault="00944923">
      <w:pPr>
        <w:shd w:val="clear" w:color="auto" w:fill="FFFFFF"/>
        <w:tabs>
          <w:tab w:val="left" w:pos="6389"/>
        </w:tabs>
        <w:spacing w:before="302"/>
      </w:pPr>
      <w:r>
        <w:rPr>
          <w:sz w:val="22"/>
          <w:szCs w:val="22"/>
        </w:rPr>
        <w:t>от 15.10.2012г.</w:t>
      </w:r>
      <w:r>
        <w:rPr>
          <w:rFonts w:ascii="Arial" w:cs="Arial"/>
          <w:sz w:val="22"/>
          <w:szCs w:val="22"/>
        </w:rPr>
        <w:tab/>
      </w:r>
      <w:r>
        <w:rPr>
          <w:sz w:val="22"/>
          <w:szCs w:val="22"/>
        </w:rPr>
        <w:t>№71</w:t>
      </w:r>
    </w:p>
    <w:p w:rsidR="004D7A06" w:rsidRDefault="00944923">
      <w:pPr>
        <w:shd w:val="clear" w:color="auto" w:fill="FFFFFF"/>
        <w:spacing w:before="547" w:line="254" w:lineRule="exact"/>
        <w:ind w:left="5" w:firstLine="720"/>
      </w:pPr>
      <w:r>
        <w:rPr>
          <w:sz w:val="22"/>
          <w:szCs w:val="22"/>
        </w:rPr>
        <w:t>О подготовке проекта правил землепользования и застройки части территории Боготольского сельсовета Боготольского района Красноярского края и формировании Комиссии по подготовке проекта правил землепользования и застройки территории Боготольского сельсовета Боготольского района Красноярского края.</w:t>
      </w:r>
    </w:p>
    <w:p w:rsidR="004D7A06" w:rsidRDefault="00944923">
      <w:pPr>
        <w:shd w:val="clear" w:color="auto" w:fill="FFFFFF"/>
        <w:spacing w:before="494" w:line="264" w:lineRule="exact"/>
        <w:ind w:left="38" w:firstLine="643"/>
      </w:pPr>
      <w:r>
        <w:rPr>
          <w:sz w:val="22"/>
          <w:szCs w:val="22"/>
        </w:rPr>
        <w:t>В соответствии со статьей 31 Градостроительного кодекса Российской Федерации, статьей 14 Федерального закона от 06.10.2003 № 131 -ФЗ</w:t>
      </w:r>
    </w:p>
    <w:p w:rsidR="004D7A06" w:rsidRDefault="00944923">
      <w:pPr>
        <w:shd w:val="clear" w:color="auto" w:fill="FFFFFF"/>
        <w:spacing w:line="254" w:lineRule="exact"/>
        <w:ind w:left="19"/>
      </w:pPr>
      <w:r>
        <w:rPr>
          <w:spacing w:val="-1"/>
          <w:sz w:val="22"/>
          <w:szCs w:val="22"/>
        </w:rPr>
        <w:t xml:space="preserve">«Об общих принципах организации местного самоуправления в Российской Федерации», Законом </w:t>
      </w:r>
      <w:r>
        <w:rPr>
          <w:sz w:val="22"/>
          <w:szCs w:val="22"/>
        </w:rPr>
        <w:t>Красноярского края от 06.12.2005 № 16-4166</w:t>
      </w:r>
    </w:p>
    <w:p w:rsidR="004D7A06" w:rsidRDefault="00944923">
      <w:pPr>
        <w:shd w:val="clear" w:color="auto" w:fill="FFFFFF"/>
        <w:spacing w:line="254" w:lineRule="exact"/>
        <w:ind w:left="14"/>
      </w:pPr>
      <w:r>
        <w:rPr>
          <w:sz w:val="22"/>
          <w:szCs w:val="22"/>
        </w:rPr>
        <w:t>«О требованиях к составу, порядку деятельности комиссии по подготовке проекта правил землепользования и застройки», статья 6 Устава Боготольского сельсовета Боготольского района Красноярского края</w:t>
      </w:r>
    </w:p>
    <w:p w:rsidR="004D7A06" w:rsidRDefault="00944923">
      <w:pPr>
        <w:shd w:val="clear" w:color="auto" w:fill="FFFFFF"/>
        <w:spacing w:before="509"/>
        <w:ind w:left="2405"/>
      </w:pPr>
      <w:r>
        <w:rPr>
          <w:spacing w:val="-2"/>
          <w:sz w:val="22"/>
          <w:szCs w:val="22"/>
        </w:rPr>
        <w:t>ПОСТАНОВЛЯЮ:</w:t>
      </w:r>
    </w:p>
    <w:p w:rsidR="004D7A06" w:rsidRDefault="00944923" w:rsidP="00944923">
      <w:pPr>
        <w:numPr>
          <w:ilvl w:val="0"/>
          <w:numId w:val="1"/>
        </w:numPr>
        <w:shd w:val="clear" w:color="auto" w:fill="FFFFFF"/>
        <w:tabs>
          <w:tab w:val="left" w:pos="240"/>
        </w:tabs>
        <w:spacing w:before="254" w:line="254" w:lineRule="exact"/>
        <w:ind w:left="19" w:right="1190"/>
        <w:jc w:val="both"/>
        <w:rPr>
          <w:spacing w:val="-20"/>
          <w:sz w:val="22"/>
          <w:szCs w:val="22"/>
        </w:rPr>
      </w:pPr>
      <w:r>
        <w:rPr>
          <w:spacing w:val="-1"/>
          <w:sz w:val="22"/>
          <w:szCs w:val="22"/>
        </w:rPr>
        <w:t xml:space="preserve">Осуществить подготовку проекта правил землепользования и застройки территории </w:t>
      </w:r>
      <w:r>
        <w:rPr>
          <w:sz w:val="22"/>
          <w:szCs w:val="22"/>
        </w:rPr>
        <w:t>Боготольского сельсовета Боготольского района с установлением градостроительного зонирования.</w:t>
      </w:r>
    </w:p>
    <w:p w:rsidR="004D7A06" w:rsidRDefault="00944923" w:rsidP="00944923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54" w:lineRule="exact"/>
        <w:ind w:left="19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 xml:space="preserve">Создать комиссию по подготовке проекта правил землепользования и застройки территории </w:t>
      </w:r>
      <w:r>
        <w:rPr>
          <w:sz w:val="22"/>
          <w:szCs w:val="22"/>
        </w:rPr>
        <w:t>Боготольского сельсовета в составе согласно приложению 1 к настоящему постановлению.</w:t>
      </w:r>
    </w:p>
    <w:p w:rsidR="004D7A06" w:rsidRDefault="00944923" w:rsidP="00944923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54" w:lineRule="exact"/>
        <w:ind w:left="19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 xml:space="preserve">Утвердить Порядок деятельности комиссии по подготовке проекта правил землепользования и </w:t>
      </w:r>
      <w:r>
        <w:rPr>
          <w:sz w:val="22"/>
          <w:szCs w:val="22"/>
        </w:rPr>
        <w:t>застройки территории Боготольского сельсовета согласно приложению 2 к настоящему постановлению.</w:t>
      </w:r>
    </w:p>
    <w:p w:rsidR="004D7A06" w:rsidRDefault="00944923" w:rsidP="00944923">
      <w:pPr>
        <w:numPr>
          <w:ilvl w:val="0"/>
          <w:numId w:val="1"/>
        </w:numPr>
        <w:shd w:val="clear" w:color="auto" w:fill="FFFFFF"/>
        <w:tabs>
          <w:tab w:val="left" w:pos="240"/>
        </w:tabs>
        <w:spacing w:line="254" w:lineRule="exact"/>
        <w:ind w:left="19" w:right="1210"/>
        <w:jc w:val="both"/>
        <w:rPr>
          <w:spacing w:val="-8"/>
          <w:sz w:val="22"/>
          <w:szCs w:val="22"/>
        </w:rPr>
      </w:pPr>
      <w:r>
        <w:rPr>
          <w:spacing w:val="-1"/>
          <w:sz w:val="22"/>
          <w:szCs w:val="22"/>
        </w:rPr>
        <w:t xml:space="preserve">Комиссии по подготовке проекта правил землепользования и застройки территории </w:t>
      </w:r>
      <w:r>
        <w:rPr>
          <w:sz w:val="22"/>
          <w:szCs w:val="22"/>
        </w:rPr>
        <w:t>Боготольского сельсовета:</w:t>
      </w:r>
    </w:p>
    <w:p w:rsidR="004D7A06" w:rsidRDefault="00944923">
      <w:pPr>
        <w:shd w:val="clear" w:color="auto" w:fill="FFFFFF"/>
        <w:spacing w:line="254" w:lineRule="exact"/>
        <w:ind w:left="34"/>
      </w:pPr>
      <w:r>
        <w:rPr>
          <w:sz w:val="22"/>
          <w:szCs w:val="22"/>
        </w:rPr>
        <w:t>в срок до 15.01.2013 г. представить в администрацию Боготольского сельсовета проект правил землепользования и застройки территории Боготольского сельсовета для осуществления проверки в соответствии с частью 9 статьи 31 Градостроительного кодекса Российской Федерации; в срок до 5 календарных дней со дня проведения публичных слушаний представить главе администрации Боготольского сельсовета проект правил землепользования и застройки территории Боготольского сельсовета с приложениями протокола публичных слушаний и заключения о результатах публичных слушаний.</w:t>
      </w:r>
    </w:p>
    <w:p w:rsidR="004D7A06" w:rsidRDefault="00944923" w:rsidP="00944923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54" w:lineRule="exact"/>
        <w:ind w:left="19"/>
        <w:rPr>
          <w:spacing w:val="-13"/>
          <w:sz w:val="22"/>
          <w:szCs w:val="22"/>
        </w:rPr>
      </w:pPr>
      <w:r>
        <w:rPr>
          <w:sz w:val="22"/>
          <w:szCs w:val="22"/>
        </w:rPr>
        <w:t>Опубликовать постановление в газете «Земля Боготольская»</w:t>
      </w:r>
    </w:p>
    <w:p w:rsidR="004D7A06" w:rsidRDefault="00944923" w:rsidP="00944923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54" w:lineRule="exact"/>
        <w:ind w:left="19"/>
        <w:rPr>
          <w:spacing w:val="-13"/>
          <w:sz w:val="22"/>
          <w:szCs w:val="22"/>
        </w:rPr>
      </w:pPr>
      <w:r>
        <w:rPr>
          <w:sz w:val="22"/>
          <w:szCs w:val="22"/>
        </w:rPr>
        <w:t>Постановление вступает в силу со дня его официального опубликования.</w:t>
      </w:r>
    </w:p>
    <w:p w:rsidR="00944923" w:rsidRDefault="00944923">
      <w:pPr>
        <w:spacing w:before="158"/>
        <w:ind w:left="43" w:right="2712"/>
        <w:rPr>
          <w:sz w:val="24"/>
          <w:szCs w:val="24"/>
        </w:rPr>
      </w:pPr>
    </w:p>
    <w:p w:rsidR="00944923" w:rsidRDefault="00944923">
      <w:pPr>
        <w:spacing w:before="158"/>
        <w:ind w:left="43" w:right="2712"/>
        <w:rPr>
          <w:sz w:val="24"/>
          <w:szCs w:val="24"/>
        </w:rPr>
      </w:pPr>
    </w:p>
    <w:p w:rsidR="00944923" w:rsidRDefault="00944923" w:rsidP="00944923">
      <w:pPr>
        <w:spacing w:before="158"/>
        <w:ind w:left="19" w:right="28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   С.А. Филиппов</w:t>
      </w:r>
    </w:p>
    <w:p w:rsidR="00057404" w:rsidRDefault="00057404" w:rsidP="00944923">
      <w:pPr>
        <w:spacing w:before="158"/>
        <w:ind w:left="19" w:right="28"/>
        <w:rPr>
          <w:sz w:val="24"/>
          <w:szCs w:val="24"/>
        </w:rPr>
      </w:pPr>
    </w:p>
    <w:p w:rsidR="00057404" w:rsidRDefault="00057404" w:rsidP="00944923">
      <w:pPr>
        <w:spacing w:before="158"/>
        <w:ind w:left="19" w:right="28"/>
        <w:rPr>
          <w:sz w:val="24"/>
          <w:szCs w:val="24"/>
        </w:rPr>
      </w:pPr>
    </w:p>
    <w:p w:rsidR="00057404" w:rsidRDefault="00057404" w:rsidP="00944923">
      <w:pPr>
        <w:spacing w:before="158"/>
        <w:ind w:left="19" w:right="28"/>
        <w:rPr>
          <w:sz w:val="24"/>
          <w:szCs w:val="24"/>
        </w:rPr>
      </w:pPr>
    </w:p>
    <w:p w:rsidR="00A821ED" w:rsidRDefault="00A821ED" w:rsidP="00A821ED">
      <w:pPr>
        <w:shd w:val="clear" w:color="auto" w:fill="FFFFFF"/>
        <w:spacing w:line="278" w:lineRule="exact"/>
        <w:ind w:left="-142" w:right="4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Приложение 1 </w:t>
      </w:r>
    </w:p>
    <w:p w:rsidR="00A821ED" w:rsidRDefault="00A821ED" w:rsidP="00A821ED">
      <w:pPr>
        <w:shd w:val="clear" w:color="auto" w:fill="FFFFFF"/>
        <w:spacing w:line="278" w:lineRule="exact"/>
        <w:ind w:left="-142" w:right="4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21ED" w:rsidRDefault="00A821ED" w:rsidP="00A821ED">
      <w:pPr>
        <w:shd w:val="clear" w:color="auto" w:fill="FFFFFF"/>
        <w:spacing w:line="278" w:lineRule="exact"/>
        <w:ind w:left="-142" w:right="442"/>
        <w:jc w:val="right"/>
      </w:pPr>
      <w:r>
        <w:rPr>
          <w:spacing w:val="-2"/>
          <w:sz w:val="24"/>
          <w:szCs w:val="24"/>
        </w:rPr>
        <w:t xml:space="preserve">Боготольского сельсовета </w:t>
      </w:r>
      <w:r>
        <w:rPr>
          <w:sz w:val="24"/>
          <w:szCs w:val="24"/>
        </w:rPr>
        <w:t>от 15.10.2012 г. №</w:t>
      </w:r>
    </w:p>
    <w:p w:rsidR="00A821ED" w:rsidRDefault="00A821ED" w:rsidP="00A821ED">
      <w:pPr>
        <w:shd w:val="clear" w:color="auto" w:fill="FFFFFF"/>
        <w:spacing w:before="274" w:line="278" w:lineRule="exact"/>
        <w:ind w:left="24"/>
        <w:jc w:val="center"/>
      </w:pPr>
      <w:r>
        <w:rPr>
          <w:b/>
          <w:bCs/>
          <w:spacing w:val="-3"/>
          <w:sz w:val="24"/>
          <w:szCs w:val="24"/>
        </w:rPr>
        <w:t>Состав</w:t>
      </w:r>
    </w:p>
    <w:p w:rsidR="00A821ED" w:rsidRDefault="00A821ED" w:rsidP="00A821ED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4"/>
          <w:szCs w:val="24"/>
        </w:rPr>
        <w:t>комиссии по подготовке проекта правил землепользования</w:t>
      </w:r>
    </w:p>
    <w:p w:rsidR="00A821ED" w:rsidRDefault="00A821ED" w:rsidP="00A821ED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pacing w:val="-1"/>
          <w:sz w:val="24"/>
          <w:szCs w:val="24"/>
        </w:rPr>
        <w:t>и застройки территории Боготольского сельсовета Боготольского района</w:t>
      </w:r>
    </w:p>
    <w:p w:rsidR="00A821ED" w:rsidRDefault="00A821ED" w:rsidP="00A821ED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4"/>
          <w:szCs w:val="24"/>
        </w:rPr>
        <w:t>Красноярского края</w:t>
      </w:r>
    </w:p>
    <w:p w:rsidR="00A821ED" w:rsidRDefault="00A821ED" w:rsidP="00A821ED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02"/>
        <w:gridCol w:w="4613"/>
      </w:tblGrid>
      <w:tr w:rsidR="00A821ED" w:rsidTr="007502B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  <w:spacing w:line="278" w:lineRule="exact"/>
              <w:ind w:left="19" w:right="730"/>
            </w:pPr>
            <w:r>
              <w:rPr>
                <w:spacing w:val="-2"/>
                <w:sz w:val="24"/>
                <w:szCs w:val="24"/>
              </w:rPr>
              <w:t xml:space="preserve">Филиппов Сергей Анатольевич - Глава </w:t>
            </w:r>
            <w:r>
              <w:rPr>
                <w:sz w:val="24"/>
                <w:szCs w:val="24"/>
              </w:rPr>
              <w:t>Боготольского сельсовета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A821ED" w:rsidTr="007502B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0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  <w:spacing w:line="274" w:lineRule="exact"/>
              <w:ind w:left="24" w:right="638"/>
            </w:pPr>
            <w:r>
              <w:rPr>
                <w:sz w:val="24"/>
                <w:szCs w:val="24"/>
              </w:rPr>
              <w:t xml:space="preserve">Алферова Алена Юрьевна - специалист </w:t>
            </w:r>
            <w:r>
              <w:rPr>
                <w:sz w:val="24"/>
                <w:szCs w:val="24"/>
                <w:lang w:val="en-US"/>
              </w:rPr>
              <w:t>I</w:t>
            </w:r>
            <w:r w:rsidRPr="004C79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 Боготольского сельсовета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  <w:ind w:left="5"/>
            </w:pPr>
            <w:r>
              <w:rPr>
                <w:spacing w:val="-2"/>
                <w:sz w:val="24"/>
                <w:szCs w:val="24"/>
              </w:rPr>
              <w:t>заместитель председателя комиссии</w:t>
            </w:r>
          </w:p>
        </w:tc>
      </w:tr>
    </w:tbl>
    <w:p w:rsidR="00A821ED" w:rsidRDefault="00A821ED" w:rsidP="00A821ED">
      <w:pPr>
        <w:shd w:val="clear" w:color="auto" w:fill="FFFFFF"/>
        <w:ind w:left="19"/>
        <w:jc w:val="center"/>
      </w:pPr>
      <w:r>
        <w:rPr>
          <w:spacing w:val="-3"/>
          <w:sz w:val="24"/>
          <w:szCs w:val="24"/>
        </w:rPr>
        <w:t>члены комиссии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7"/>
        <w:gridCol w:w="4613"/>
      </w:tblGrid>
      <w:tr w:rsidR="00A821ED" w:rsidTr="007502B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  <w:spacing w:line="283" w:lineRule="exact"/>
              <w:ind w:left="14" w:right="120" w:firstLine="5"/>
            </w:pPr>
            <w:r>
              <w:rPr>
                <w:spacing w:val="-1"/>
                <w:sz w:val="24"/>
                <w:szCs w:val="24"/>
              </w:rPr>
              <w:t xml:space="preserve">Тихонова Ирина Николаевна - Председатель </w:t>
            </w:r>
            <w:r>
              <w:rPr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</w:pPr>
          </w:p>
        </w:tc>
      </w:tr>
      <w:tr w:rsidR="00A821ED" w:rsidTr="007502B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  <w:spacing w:line="278" w:lineRule="exact"/>
              <w:ind w:left="19" w:right="365"/>
            </w:pPr>
            <w:r>
              <w:rPr>
                <w:sz w:val="24"/>
                <w:szCs w:val="24"/>
              </w:rPr>
              <w:t xml:space="preserve">Мальцева Анна Сергеевна - специалист </w:t>
            </w:r>
            <w:r>
              <w:rPr>
                <w:spacing w:val="-2"/>
                <w:sz w:val="24"/>
                <w:szCs w:val="24"/>
              </w:rPr>
              <w:t>воинского учета Боготольского сельсовета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</w:pPr>
          </w:p>
        </w:tc>
      </w:tr>
      <w:tr w:rsidR="00A821ED" w:rsidTr="007502B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  <w:spacing w:line="274" w:lineRule="exact"/>
              <w:ind w:left="19" w:right="245"/>
            </w:pPr>
            <w:r>
              <w:rPr>
                <w:spacing w:val="-1"/>
                <w:sz w:val="24"/>
                <w:szCs w:val="24"/>
              </w:rPr>
              <w:t xml:space="preserve">Емельянова Ольга Геннадьевна - фельдшер </w:t>
            </w:r>
            <w:r>
              <w:rPr>
                <w:sz w:val="24"/>
                <w:szCs w:val="24"/>
              </w:rPr>
              <w:t xml:space="preserve">Боготольского </w:t>
            </w:r>
            <w:proofErr w:type="spellStart"/>
            <w:r>
              <w:rPr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1ED" w:rsidRDefault="00A821ED" w:rsidP="007502B7">
            <w:pPr>
              <w:shd w:val="clear" w:color="auto" w:fill="FFFFFF"/>
            </w:pPr>
          </w:p>
        </w:tc>
      </w:tr>
    </w:tbl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A821ED" w:rsidRDefault="00A821ED" w:rsidP="00057404">
      <w:pPr>
        <w:shd w:val="clear" w:color="auto" w:fill="FFFFFF"/>
        <w:spacing w:line="274" w:lineRule="exact"/>
        <w:ind w:left="6106" w:right="461"/>
        <w:rPr>
          <w:sz w:val="22"/>
          <w:szCs w:val="22"/>
        </w:rPr>
      </w:pPr>
    </w:p>
    <w:p w:rsidR="00057404" w:rsidRDefault="00057404" w:rsidP="00057404">
      <w:pPr>
        <w:shd w:val="clear" w:color="auto" w:fill="FFFFFF"/>
        <w:spacing w:line="274" w:lineRule="exact"/>
        <w:ind w:left="6106" w:right="461"/>
      </w:pPr>
      <w:r>
        <w:rPr>
          <w:sz w:val="22"/>
          <w:szCs w:val="22"/>
        </w:rPr>
        <w:lastRenderedPageBreak/>
        <w:t>Приложение 2 к постановлению администрации Боготольского сельсовета от 15.10.2012 г. №71</w:t>
      </w:r>
    </w:p>
    <w:p w:rsidR="00057404" w:rsidRDefault="00057404" w:rsidP="00057404">
      <w:pPr>
        <w:shd w:val="clear" w:color="auto" w:fill="FFFFFF"/>
        <w:spacing w:before="562" w:line="278" w:lineRule="exact"/>
        <w:ind w:left="14"/>
        <w:jc w:val="center"/>
      </w:pPr>
      <w:r>
        <w:rPr>
          <w:b/>
          <w:bCs/>
          <w:sz w:val="22"/>
          <w:szCs w:val="22"/>
        </w:rPr>
        <w:t>Порядок деятельности</w:t>
      </w:r>
    </w:p>
    <w:p w:rsidR="00057404" w:rsidRDefault="00057404" w:rsidP="00057404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2"/>
          <w:szCs w:val="22"/>
        </w:rPr>
        <w:t>комиссии по подготовке проекта правил</w:t>
      </w:r>
    </w:p>
    <w:p w:rsidR="00057404" w:rsidRDefault="00057404" w:rsidP="00057404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2"/>
          <w:szCs w:val="22"/>
        </w:rPr>
        <w:t>землепользования и застройки территории Боготольского сельсовета</w:t>
      </w:r>
    </w:p>
    <w:p w:rsidR="00057404" w:rsidRDefault="00057404" w:rsidP="00057404">
      <w:pPr>
        <w:shd w:val="clear" w:color="auto" w:fill="FFFFFF"/>
        <w:spacing w:line="278" w:lineRule="exact"/>
        <w:ind w:left="24"/>
        <w:jc w:val="center"/>
      </w:pPr>
      <w:r>
        <w:rPr>
          <w:b/>
          <w:bCs/>
          <w:sz w:val="22"/>
          <w:szCs w:val="22"/>
        </w:rPr>
        <w:t>Боготольского района Красноярского края</w:t>
      </w:r>
    </w:p>
    <w:p w:rsidR="00057404" w:rsidRDefault="00057404" w:rsidP="00057404">
      <w:pPr>
        <w:shd w:val="clear" w:color="auto" w:fill="FFFFFF"/>
        <w:spacing w:before="547" w:line="254" w:lineRule="exact"/>
        <w:ind w:firstLine="730"/>
      </w:pPr>
      <w:r>
        <w:rPr>
          <w:sz w:val="22"/>
          <w:szCs w:val="22"/>
        </w:rPr>
        <w:t xml:space="preserve">1! Комиссия по подготовке проекта правил землепользования и застройки территории </w:t>
      </w:r>
      <w:r>
        <w:rPr>
          <w:spacing w:val="-1"/>
          <w:sz w:val="22"/>
          <w:szCs w:val="22"/>
        </w:rPr>
        <w:t xml:space="preserve">Боготольского сельсовета Боготольского района Красноярского края (далее - Комиссия) является коллегиальным органом, деятельность которого направлена на осуществление консультативных, </w:t>
      </w:r>
      <w:r>
        <w:rPr>
          <w:sz w:val="22"/>
          <w:szCs w:val="22"/>
        </w:rPr>
        <w:t>экспертных функций в области градостроительного зонирования территории Боготольского сельсовета Боготольского района Красноярского края.</w:t>
      </w:r>
    </w:p>
    <w:p w:rsidR="00057404" w:rsidRDefault="00057404" w:rsidP="00057404">
      <w:pPr>
        <w:numPr>
          <w:ilvl w:val="0"/>
          <w:numId w:val="3"/>
        </w:numPr>
        <w:shd w:val="clear" w:color="auto" w:fill="FFFFFF"/>
        <w:tabs>
          <w:tab w:val="left" w:pos="946"/>
        </w:tabs>
        <w:spacing w:line="254" w:lineRule="exact"/>
        <w:ind w:left="5" w:firstLine="710"/>
        <w:rPr>
          <w:spacing w:val="-7"/>
          <w:sz w:val="22"/>
          <w:szCs w:val="22"/>
        </w:rPr>
      </w:pPr>
      <w:r>
        <w:rPr>
          <w:sz w:val="22"/>
          <w:szCs w:val="22"/>
        </w:rPr>
        <w:t xml:space="preserve">Комиссия осуществляет свою деятельность в соответствии с Градостроительным кодексом Российской Федерации, Законом Красноярского края от 06.12.2005 № 16-4166 «О требованиях к составу, порядку деятельности комиссии по подготовке проекта правил </w:t>
      </w:r>
      <w:r>
        <w:rPr>
          <w:spacing w:val="-1"/>
          <w:sz w:val="22"/>
          <w:szCs w:val="22"/>
        </w:rPr>
        <w:t>землепользования и застройки», иными нормативными правовыми актами, настоящим Порядком.</w:t>
      </w:r>
    </w:p>
    <w:p w:rsidR="00057404" w:rsidRDefault="00057404" w:rsidP="00057404">
      <w:pPr>
        <w:numPr>
          <w:ilvl w:val="0"/>
          <w:numId w:val="3"/>
        </w:numPr>
        <w:shd w:val="clear" w:color="auto" w:fill="FFFFFF"/>
        <w:tabs>
          <w:tab w:val="left" w:pos="946"/>
        </w:tabs>
        <w:spacing w:line="254" w:lineRule="exact"/>
        <w:ind w:left="5" w:right="403" w:firstLine="710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 xml:space="preserve">Состав Комиссии, изменения, вносимые в состав, утверждаются постановлением </w:t>
      </w:r>
      <w:r>
        <w:rPr>
          <w:sz w:val="22"/>
          <w:szCs w:val="22"/>
        </w:rPr>
        <w:t>администрации Боготольского сельсовета.</w:t>
      </w:r>
    </w:p>
    <w:p w:rsidR="00057404" w:rsidRDefault="00057404" w:rsidP="00057404">
      <w:pPr>
        <w:numPr>
          <w:ilvl w:val="0"/>
          <w:numId w:val="3"/>
        </w:numPr>
        <w:shd w:val="clear" w:color="auto" w:fill="FFFFFF"/>
        <w:tabs>
          <w:tab w:val="left" w:pos="946"/>
        </w:tabs>
        <w:spacing w:line="254" w:lineRule="exact"/>
        <w:ind w:left="715"/>
        <w:rPr>
          <w:spacing w:val="-10"/>
          <w:sz w:val="22"/>
          <w:szCs w:val="22"/>
        </w:rPr>
      </w:pPr>
      <w:r>
        <w:rPr>
          <w:spacing w:val="-1"/>
          <w:sz w:val="22"/>
          <w:szCs w:val="22"/>
        </w:rPr>
        <w:t>Основные функции Комиссии:</w:t>
      </w:r>
    </w:p>
    <w:p w:rsidR="00057404" w:rsidRDefault="00057404" w:rsidP="00057404">
      <w:pPr>
        <w:shd w:val="clear" w:color="auto" w:fill="FFFFFF"/>
        <w:tabs>
          <w:tab w:val="left" w:pos="965"/>
        </w:tabs>
        <w:spacing w:line="254" w:lineRule="exact"/>
        <w:ind w:left="14" w:firstLine="706"/>
      </w:pPr>
      <w:r>
        <w:rPr>
          <w:spacing w:val="-17"/>
          <w:sz w:val="22"/>
          <w:szCs w:val="22"/>
        </w:rPr>
        <w:t>1)</w:t>
      </w:r>
      <w:r>
        <w:rPr>
          <w:sz w:val="22"/>
          <w:szCs w:val="22"/>
        </w:rPr>
        <w:tab/>
        <w:t>подготовка правил землепользования и застройки территории Боготольского сельсовета,</w:t>
      </w:r>
      <w:r>
        <w:rPr>
          <w:sz w:val="22"/>
          <w:szCs w:val="22"/>
        </w:rPr>
        <w:br/>
        <w:t>в том числе:</w:t>
      </w:r>
    </w:p>
    <w:p w:rsidR="00057404" w:rsidRDefault="00057404" w:rsidP="00057404">
      <w:pPr>
        <w:shd w:val="clear" w:color="auto" w:fill="FFFFFF"/>
        <w:tabs>
          <w:tab w:val="left" w:pos="960"/>
        </w:tabs>
        <w:spacing w:line="254" w:lineRule="exact"/>
        <w:ind w:left="5" w:firstLine="715"/>
      </w:pPr>
      <w:r>
        <w:rPr>
          <w:spacing w:val="-7"/>
          <w:sz w:val="22"/>
          <w:szCs w:val="22"/>
        </w:rPr>
        <w:t>а)</w:t>
      </w:r>
      <w:r>
        <w:rPr>
          <w:sz w:val="22"/>
          <w:szCs w:val="22"/>
        </w:rPr>
        <w:tab/>
        <w:t>представление подготовленного проекта правил землепользования и застройки</w:t>
      </w:r>
      <w:r>
        <w:rPr>
          <w:sz w:val="22"/>
          <w:szCs w:val="22"/>
        </w:rPr>
        <w:br/>
      </w:r>
      <w:r>
        <w:rPr>
          <w:spacing w:val="-1"/>
          <w:sz w:val="22"/>
          <w:szCs w:val="22"/>
        </w:rPr>
        <w:t>территории Боготольского сельсовета для проведения проверки в соответствии с частью 9 статьи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31 Градостроительного кодекса Российской Федерации;</w:t>
      </w:r>
    </w:p>
    <w:p w:rsidR="00057404" w:rsidRDefault="00057404" w:rsidP="00057404">
      <w:pPr>
        <w:shd w:val="clear" w:color="auto" w:fill="FFFFFF"/>
        <w:tabs>
          <w:tab w:val="left" w:pos="960"/>
        </w:tabs>
        <w:spacing w:line="254" w:lineRule="exact"/>
        <w:ind w:left="5" w:right="403" w:firstLine="715"/>
      </w:pPr>
      <w:r>
        <w:rPr>
          <w:spacing w:val="-6"/>
          <w:sz w:val="22"/>
          <w:szCs w:val="22"/>
        </w:rPr>
        <w:t>б)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обеспечение внесения изменений в проект правил землепользования и застройки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территории Боготольского сельсовета с учетом результатов публичных слушаний;</w:t>
      </w:r>
    </w:p>
    <w:p w:rsidR="00057404" w:rsidRDefault="00057404" w:rsidP="00057404">
      <w:pPr>
        <w:shd w:val="clear" w:color="auto" w:fill="FFFFFF"/>
        <w:tabs>
          <w:tab w:val="left" w:pos="965"/>
        </w:tabs>
        <w:spacing w:line="254" w:lineRule="exact"/>
        <w:ind w:left="720"/>
      </w:pPr>
      <w:r>
        <w:rPr>
          <w:spacing w:val="-6"/>
          <w:sz w:val="22"/>
          <w:szCs w:val="22"/>
        </w:rPr>
        <w:t>2)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проведение публичных слушаний:</w:t>
      </w:r>
    </w:p>
    <w:p w:rsidR="00057404" w:rsidRDefault="00057404" w:rsidP="00057404">
      <w:pPr>
        <w:shd w:val="clear" w:color="auto" w:fill="FFFFFF"/>
        <w:tabs>
          <w:tab w:val="left" w:pos="950"/>
        </w:tabs>
        <w:spacing w:line="254" w:lineRule="exact"/>
        <w:ind w:left="725"/>
      </w:pPr>
      <w:r>
        <w:rPr>
          <w:spacing w:val="-7"/>
          <w:sz w:val="22"/>
          <w:szCs w:val="22"/>
        </w:rPr>
        <w:t>а)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по проекту правил землепользования и застройки территории Боготольского сельсовета;</w:t>
      </w:r>
    </w:p>
    <w:p w:rsidR="00057404" w:rsidRDefault="00057404" w:rsidP="00057404">
      <w:pPr>
        <w:shd w:val="clear" w:color="auto" w:fill="FFFFFF"/>
        <w:tabs>
          <w:tab w:val="left" w:pos="950"/>
        </w:tabs>
        <w:spacing w:line="254" w:lineRule="exact"/>
        <w:ind w:left="10" w:firstLine="715"/>
      </w:pPr>
      <w:r>
        <w:rPr>
          <w:spacing w:val="-7"/>
          <w:sz w:val="22"/>
          <w:szCs w:val="22"/>
        </w:rPr>
        <w:t>б)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по проекту о внесении изменений в правила землепользования и застройки территории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Боготольского сельсовета;</w:t>
      </w:r>
    </w:p>
    <w:p w:rsidR="00057404" w:rsidRDefault="00057404" w:rsidP="00057404">
      <w:pPr>
        <w:shd w:val="clear" w:color="auto" w:fill="FFFFFF"/>
        <w:tabs>
          <w:tab w:val="left" w:pos="950"/>
        </w:tabs>
        <w:spacing w:line="254" w:lineRule="exact"/>
        <w:ind w:left="10" w:firstLine="715"/>
      </w:pPr>
      <w:r>
        <w:rPr>
          <w:spacing w:val="-9"/>
          <w:sz w:val="22"/>
          <w:szCs w:val="22"/>
        </w:rPr>
        <w:t>в)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по вопросу о предоставлении разрешения на условно разрешенный вид использования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земельного участка или объекта капитального строительства;</w:t>
      </w:r>
    </w:p>
    <w:p w:rsidR="00057404" w:rsidRDefault="00057404" w:rsidP="00057404">
      <w:pPr>
        <w:shd w:val="clear" w:color="auto" w:fill="FFFFFF"/>
        <w:tabs>
          <w:tab w:val="left" w:pos="950"/>
        </w:tabs>
        <w:spacing w:line="254" w:lineRule="exact"/>
        <w:ind w:left="10" w:right="403" w:firstLine="715"/>
      </w:pPr>
      <w:r>
        <w:rPr>
          <w:spacing w:val="-6"/>
          <w:sz w:val="22"/>
          <w:szCs w:val="22"/>
        </w:rPr>
        <w:t>г)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по вопросу о предоставлении разрешения на отклонение от предельных параметров</w:t>
      </w:r>
      <w:r>
        <w:rPr>
          <w:spacing w:val="-1"/>
          <w:sz w:val="22"/>
          <w:szCs w:val="22"/>
        </w:rPr>
        <w:br/>
      </w:r>
      <w:r>
        <w:rPr>
          <w:sz w:val="22"/>
          <w:szCs w:val="22"/>
        </w:rPr>
        <w:t>разрешенного строительства, реконструкции объектов капитального строительства;</w:t>
      </w:r>
    </w:p>
    <w:p w:rsidR="00057404" w:rsidRDefault="00057404" w:rsidP="00057404">
      <w:pPr>
        <w:numPr>
          <w:ilvl w:val="0"/>
          <w:numId w:val="4"/>
        </w:numPr>
        <w:shd w:val="clear" w:color="auto" w:fill="FFFFFF"/>
        <w:tabs>
          <w:tab w:val="left" w:pos="965"/>
        </w:tabs>
        <w:spacing w:line="254" w:lineRule="exact"/>
        <w:ind w:left="14" w:firstLine="706"/>
        <w:rPr>
          <w:spacing w:val="-8"/>
          <w:sz w:val="22"/>
          <w:szCs w:val="22"/>
        </w:rPr>
      </w:pPr>
      <w:r>
        <w:rPr>
          <w:spacing w:val="-1"/>
          <w:sz w:val="22"/>
          <w:szCs w:val="22"/>
        </w:rPr>
        <w:t xml:space="preserve">рассмотрение предложений физических и юридических лиц о необходимости внесения </w:t>
      </w:r>
      <w:r>
        <w:rPr>
          <w:sz w:val="22"/>
          <w:szCs w:val="22"/>
        </w:rPr>
        <w:t>изменений в правила землепользования и застройки территории Боготольского сельсовета;</w:t>
      </w:r>
    </w:p>
    <w:p w:rsidR="00057404" w:rsidRDefault="00057404" w:rsidP="00057404">
      <w:pPr>
        <w:numPr>
          <w:ilvl w:val="0"/>
          <w:numId w:val="4"/>
        </w:numPr>
        <w:shd w:val="clear" w:color="auto" w:fill="FFFFFF"/>
        <w:tabs>
          <w:tab w:val="left" w:pos="965"/>
        </w:tabs>
        <w:spacing w:line="254" w:lineRule="exact"/>
        <w:ind w:left="720"/>
        <w:rPr>
          <w:spacing w:val="-5"/>
          <w:sz w:val="22"/>
          <w:szCs w:val="22"/>
        </w:rPr>
      </w:pPr>
      <w:r>
        <w:rPr>
          <w:spacing w:val="-1"/>
          <w:sz w:val="22"/>
          <w:szCs w:val="22"/>
        </w:rPr>
        <w:t>подготовка рекомендаций:</w:t>
      </w:r>
    </w:p>
    <w:p w:rsidR="00057404" w:rsidRDefault="00057404" w:rsidP="00057404">
      <w:pPr>
        <w:shd w:val="clear" w:color="auto" w:fill="FFFFFF"/>
        <w:spacing w:line="254" w:lineRule="exact"/>
        <w:ind w:left="5" w:firstLine="720"/>
      </w:pPr>
      <w:r>
        <w:rPr>
          <w:spacing w:val="-1"/>
          <w:sz w:val="22"/>
          <w:szCs w:val="22"/>
        </w:rPr>
        <w:t xml:space="preserve">а) о предоставлении разрешения на условно разрешенные виды использования земельных </w:t>
      </w:r>
      <w:r>
        <w:rPr>
          <w:sz w:val="22"/>
          <w:szCs w:val="22"/>
        </w:rPr>
        <w:t>участков или объектов капитального строительства или об отказе в предоставлении такого разрешения;</w:t>
      </w:r>
    </w:p>
    <w:p w:rsidR="00057404" w:rsidRDefault="0093783C" w:rsidP="00057404">
      <w:pPr>
        <w:shd w:val="clear" w:color="auto" w:fill="FFFFFF"/>
        <w:spacing w:before="5" w:line="254" w:lineRule="exact"/>
        <w:ind w:left="14" w:firstLine="710"/>
      </w:pPr>
      <w:r>
        <w:rPr>
          <w:spacing w:val="-1"/>
          <w:sz w:val="22"/>
          <w:szCs w:val="22"/>
        </w:rPr>
        <w:t>б</w:t>
      </w:r>
      <w:r w:rsidR="00057404">
        <w:rPr>
          <w:spacing w:val="-1"/>
          <w:sz w:val="22"/>
          <w:szCs w:val="22"/>
        </w:rPr>
        <w:t xml:space="preserve">) о предоставлении разрешения на отклонение от предельных параметров разрешенного </w:t>
      </w:r>
      <w:r w:rsidR="00057404">
        <w:rPr>
          <w:sz w:val="22"/>
          <w:szCs w:val="22"/>
        </w:rPr>
        <w:t>строительства, реконструкции объектов капитального строительства или об отказе в предоставлении такого разрешения;</w:t>
      </w:r>
    </w:p>
    <w:p w:rsidR="00057404" w:rsidRDefault="00057404" w:rsidP="00057404">
      <w:pPr>
        <w:shd w:val="clear" w:color="auto" w:fill="FFFFFF"/>
        <w:tabs>
          <w:tab w:val="left" w:pos="965"/>
        </w:tabs>
        <w:spacing w:line="254" w:lineRule="exact"/>
        <w:ind w:left="720"/>
      </w:pPr>
      <w:r>
        <w:rPr>
          <w:spacing w:val="-8"/>
          <w:sz w:val="22"/>
          <w:szCs w:val="22"/>
        </w:rPr>
        <w:t>5)</w:t>
      </w:r>
      <w:r>
        <w:rPr>
          <w:sz w:val="22"/>
          <w:szCs w:val="22"/>
        </w:rPr>
        <w:tab/>
        <w:t xml:space="preserve">осуществления иных полномочий Комиссии, установленных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нормативных правовых</w:t>
      </w:r>
    </w:p>
    <w:p w:rsidR="0093783C" w:rsidRDefault="0093783C" w:rsidP="0093783C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54" w:lineRule="exact"/>
        <w:ind w:right="422" w:firstLine="706"/>
        <w:rPr>
          <w:spacing w:val="-20"/>
          <w:sz w:val="22"/>
          <w:szCs w:val="22"/>
        </w:rPr>
      </w:pPr>
      <w:r>
        <w:rPr>
          <w:spacing w:val="-1"/>
          <w:sz w:val="22"/>
          <w:szCs w:val="22"/>
        </w:rPr>
        <w:t xml:space="preserve">запрашивать и получать материалы, необходимые для выполнения возложенных </w:t>
      </w:r>
      <w:r>
        <w:rPr>
          <w:sz w:val="22"/>
          <w:szCs w:val="22"/>
        </w:rPr>
        <w:t>функций;</w:t>
      </w:r>
    </w:p>
    <w:p w:rsidR="0093783C" w:rsidRDefault="0093783C" w:rsidP="0093783C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54" w:lineRule="exact"/>
        <w:ind w:firstLine="706"/>
        <w:rPr>
          <w:spacing w:val="-4"/>
          <w:sz w:val="22"/>
          <w:szCs w:val="22"/>
        </w:rPr>
      </w:pPr>
      <w:r>
        <w:rPr>
          <w:spacing w:val="-1"/>
          <w:sz w:val="22"/>
          <w:szCs w:val="22"/>
        </w:rPr>
        <w:t xml:space="preserve">приглашать в необходимых случаях экспертов и специалистов для анализа материалов и </w:t>
      </w:r>
      <w:r>
        <w:rPr>
          <w:sz w:val="22"/>
          <w:szCs w:val="22"/>
        </w:rPr>
        <w:t>выработки предложений по рассматриваемым вопросам.</w:t>
      </w:r>
    </w:p>
    <w:p w:rsidR="0093783C" w:rsidRDefault="0093783C" w:rsidP="0093783C">
      <w:pPr>
        <w:rPr>
          <w:sz w:val="2"/>
          <w:szCs w:val="2"/>
        </w:rPr>
      </w:pPr>
    </w:p>
    <w:p w:rsidR="0093783C" w:rsidRDefault="0093783C" w:rsidP="0093783C">
      <w:pPr>
        <w:numPr>
          <w:ilvl w:val="0"/>
          <w:numId w:val="6"/>
        </w:numPr>
        <w:shd w:val="clear" w:color="auto" w:fill="FFFFFF"/>
        <w:tabs>
          <w:tab w:val="left" w:pos="936"/>
        </w:tabs>
        <w:spacing w:line="254" w:lineRule="exact"/>
        <w:ind w:left="5" w:firstLine="710"/>
        <w:rPr>
          <w:spacing w:val="-14"/>
          <w:sz w:val="22"/>
          <w:szCs w:val="22"/>
        </w:rPr>
      </w:pPr>
      <w:r>
        <w:rPr>
          <w:spacing w:val="-1"/>
          <w:sz w:val="22"/>
          <w:szCs w:val="22"/>
        </w:rPr>
        <w:t xml:space="preserve">Комиссия осуществляет свою деятельность по адресу: Красноярский край Боготольский </w:t>
      </w:r>
      <w:r>
        <w:rPr>
          <w:sz w:val="22"/>
          <w:szCs w:val="22"/>
        </w:rPr>
        <w:t xml:space="preserve">район, с. Боготол, ул. </w:t>
      </w:r>
      <w:proofErr w:type="gramStart"/>
      <w:r>
        <w:rPr>
          <w:sz w:val="22"/>
          <w:szCs w:val="22"/>
        </w:rPr>
        <w:t>Советская</w:t>
      </w:r>
      <w:proofErr w:type="gramEnd"/>
      <w:r>
        <w:rPr>
          <w:sz w:val="22"/>
          <w:szCs w:val="22"/>
        </w:rPr>
        <w:t>, 24 «А»</w:t>
      </w:r>
    </w:p>
    <w:p w:rsidR="0093783C" w:rsidRDefault="0093783C" w:rsidP="0093783C">
      <w:pPr>
        <w:numPr>
          <w:ilvl w:val="0"/>
          <w:numId w:val="6"/>
        </w:numPr>
        <w:shd w:val="clear" w:color="auto" w:fill="FFFFFF"/>
        <w:tabs>
          <w:tab w:val="left" w:pos="936"/>
        </w:tabs>
        <w:spacing w:line="254" w:lineRule="exact"/>
        <w:ind w:left="715"/>
        <w:rPr>
          <w:spacing w:val="-11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Комиссию возглавляет председатель.        </w:t>
      </w:r>
    </w:p>
    <w:p w:rsidR="0093783C" w:rsidRDefault="0093783C" w:rsidP="0093783C">
      <w:pPr>
        <w:shd w:val="clear" w:color="auto" w:fill="FFFFFF"/>
        <w:spacing w:line="254" w:lineRule="exact"/>
        <w:ind w:left="5" w:firstLine="715"/>
      </w:pPr>
      <w:r>
        <w:rPr>
          <w:spacing w:val="-1"/>
          <w:sz w:val="22"/>
          <w:szCs w:val="22"/>
        </w:rPr>
        <w:t xml:space="preserve">Председатель Комиссии имеет одного заместителя из числа членов Комиссии, который </w:t>
      </w:r>
      <w:r>
        <w:rPr>
          <w:sz w:val="22"/>
          <w:szCs w:val="22"/>
        </w:rPr>
        <w:t>осуществляет полномочия председателя в случае его отсутствия.</w:t>
      </w:r>
    </w:p>
    <w:p w:rsidR="0093783C" w:rsidRDefault="0093783C" w:rsidP="0093783C">
      <w:pPr>
        <w:shd w:val="clear" w:color="auto" w:fill="FFFFFF"/>
        <w:tabs>
          <w:tab w:val="left" w:pos="936"/>
        </w:tabs>
        <w:spacing w:line="254" w:lineRule="exact"/>
        <w:ind w:left="715"/>
      </w:pPr>
      <w:r>
        <w:rPr>
          <w:spacing w:val="-15"/>
          <w:sz w:val="22"/>
          <w:szCs w:val="22"/>
        </w:rPr>
        <w:t>8.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Председатель Комиссии:</w:t>
      </w:r>
    </w:p>
    <w:p w:rsidR="0093783C" w:rsidRDefault="0093783C" w:rsidP="0093783C">
      <w:pPr>
        <w:numPr>
          <w:ilvl w:val="0"/>
          <w:numId w:val="7"/>
        </w:numPr>
        <w:shd w:val="clear" w:color="auto" w:fill="FFFFFF"/>
        <w:tabs>
          <w:tab w:val="left" w:pos="960"/>
        </w:tabs>
        <w:spacing w:line="254" w:lineRule="exact"/>
        <w:ind w:left="720"/>
        <w:rPr>
          <w:spacing w:val="-17"/>
          <w:sz w:val="22"/>
          <w:szCs w:val="22"/>
        </w:rPr>
      </w:pPr>
      <w:r>
        <w:rPr>
          <w:sz w:val="22"/>
          <w:szCs w:val="22"/>
        </w:rPr>
        <w:t>руководит деятельностью Комиссии;</w:t>
      </w:r>
    </w:p>
    <w:p w:rsidR="0093783C" w:rsidRDefault="0093783C" w:rsidP="0093783C">
      <w:pPr>
        <w:numPr>
          <w:ilvl w:val="0"/>
          <w:numId w:val="7"/>
        </w:numPr>
        <w:shd w:val="clear" w:color="auto" w:fill="FFFFFF"/>
        <w:tabs>
          <w:tab w:val="left" w:pos="960"/>
        </w:tabs>
        <w:spacing w:line="254" w:lineRule="exact"/>
        <w:ind w:left="720"/>
        <w:rPr>
          <w:spacing w:val="-6"/>
          <w:sz w:val="22"/>
          <w:szCs w:val="22"/>
        </w:rPr>
      </w:pPr>
      <w:r>
        <w:rPr>
          <w:spacing w:val="-1"/>
          <w:sz w:val="22"/>
          <w:szCs w:val="22"/>
        </w:rPr>
        <w:t>ведет заседания Комиссии;</w:t>
      </w:r>
    </w:p>
    <w:p w:rsidR="0093783C" w:rsidRDefault="0093783C" w:rsidP="0093783C">
      <w:pPr>
        <w:numPr>
          <w:ilvl w:val="0"/>
          <w:numId w:val="7"/>
        </w:numPr>
        <w:shd w:val="clear" w:color="auto" w:fill="FFFFFF"/>
        <w:tabs>
          <w:tab w:val="left" w:pos="960"/>
        </w:tabs>
        <w:spacing w:line="254" w:lineRule="exact"/>
        <w:ind w:left="14" w:right="422" w:firstLine="706"/>
        <w:rPr>
          <w:spacing w:val="-4"/>
          <w:sz w:val="22"/>
          <w:szCs w:val="22"/>
        </w:rPr>
      </w:pPr>
      <w:r>
        <w:rPr>
          <w:spacing w:val="-1"/>
          <w:sz w:val="22"/>
          <w:szCs w:val="22"/>
        </w:rPr>
        <w:t xml:space="preserve">назначает секретаря из числа членов Комиссии для ведения протоколов заседаний </w:t>
      </w:r>
      <w:r>
        <w:rPr>
          <w:sz w:val="22"/>
          <w:szCs w:val="22"/>
        </w:rPr>
        <w:t>Комиссии;</w:t>
      </w:r>
    </w:p>
    <w:p w:rsidR="0093783C" w:rsidRDefault="0093783C" w:rsidP="0093783C">
      <w:pPr>
        <w:numPr>
          <w:ilvl w:val="0"/>
          <w:numId w:val="7"/>
        </w:numPr>
        <w:shd w:val="clear" w:color="auto" w:fill="FFFFFF"/>
        <w:tabs>
          <w:tab w:val="left" w:pos="960"/>
        </w:tabs>
        <w:spacing w:line="254" w:lineRule="exact"/>
        <w:ind w:left="720"/>
        <w:rPr>
          <w:spacing w:val="-4"/>
          <w:sz w:val="22"/>
          <w:szCs w:val="22"/>
        </w:rPr>
      </w:pPr>
      <w:r>
        <w:rPr>
          <w:sz w:val="22"/>
          <w:szCs w:val="22"/>
        </w:rPr>
        <w:t>подписывает документы Комиссии.</w:t>
      </w:r>
    </w:p>
    <w:p w:rsidR="0093783C" w:rsidRDefault="0093783C" w:rsidP="0093783C">
      <w:pPr>
        <w:shd w:val="clear" w:color="auto" w:fill="FFFFFF"/>
        <w:tabs>
          <w:tab w:val="left" w:pos="936"/>
        </w:tabs>
        <w:spacing w:line="254" w:lineRule="exact"/>
        <w:ind w:left="715"/>
      </w:pPr>
      <w:r>
        <w:rPr>
          <w:spacing w:val="-10"/>
          <w:sz w:val="22"/>
          <w:szCs w:val="22"/>
        </w:rPr>
        <w:t>9.</w:t>
      </w:r>
      <w:r>
        <w:rPr>
          <w:sz w:val="22"/>
          <w:szCs w:val="22"/>
        </w:rPr>
        <w:tab/>
        <w:t>Заседания Комиссии созываются ее председателем по мере необходимости.</w:t>
      </w:r>
    </w:p>
    <w:p w:rsidR="0093783C" w:rsidRDefault="0093783C" w:rsidP="0093783C">
      <w:pPr>
        <w:numPr>
          <w:ilvl w:val="0"/>
          <w:numId w:val="8"/>
        </w:numPr>
        <w:shd w:val="clear" w:color="auto" w:fill="FFFFFF"/>
        <w:tabs>
          <w:tab w:val="left" w:pos="1056"/>
        </w:tabs>
        <w:spacing w:line="254" w:lineRule="exact"/>
        <w:ind w:left="10" w:firstLine="734"/>
        <w:rPr>
          <w:spacing w:val="-15"/>
          <w:sz w:val="22"/>
          <w:szCs w:val="22"/>
        </w:rPr>
      </w:pPr>
      <w:r>
        <w:rPr>
          <w:spacing w:val="-1"/>
          <w:sz w:val="22"/>
          <w:szCs w:val="22"/>
        </w:rPr>
        <w:t xml:space="preserve">Заседания Комиссии считаются правомочными, если на них присутствует не менее 2/3 </w:t>
      </w:r>
      <w:r>
        <w:rPr>
          <w:sz w:val="22"/>
          <w:szCs w:val="22"/>
        </w:rPr>
        <w:t>ее состава.</w:t>
      </w:r>
    </w:p>
    <w:p w:rsidR="0093783C" w:rsidRDefault="0093783C" w:rsidP="0093783C">
      <w:pPr>
        <w:numPr>
          <w:ilvl w:val="0"/>
          <w:numId w:val="8"/>
        </w:numPr>
        <w:shd w:val="clear" w:color="auto" w:fill="FFFFFF"/>
        <w:tabs>
          <w:tab w:val="left" w:pos="1056"/>
        </w:tabs>
        <w:spacing w:line="254" w:lineRule="exact"/>
        <w:ind w:left="744"/>
        <w:rPr>
          <w:spacing w:val="-15"/>
          <w:sz w:val="22"/>
          <w:szCs w:val="22"/>
        </w:rPr>
      </w:pPr>
      <w:r>
        <w:rPr>
          <w:sz w:val="22"/>
          <w:szCs w:val="22"/>
        </w:rPr>
        <w:t>Заседание Комиссии протоколируется секретарем Комиссии.</w:t>
      </w:r>
    </w:p>
    <w:p w:rsidR="0093783C" w:rsidRDefault="0093783C" w:rsidP="0093783C">
      <w:pPr>
        <w:numPr>
          <w:ilvl w:val="0"/>
          <w:numId w:val="8"/>
        </w:numPr>
        <w:shd w:val="clear" w:color="auto" w:fill="FFFFFF"/>
        <w:tabs>
          <w:tab w:val="left" w:pos="1056"/>
        </w:tabs>
        <w:spacing w:line="254" w:lineRule="exact"/>
        <w:ind w:left="10" w:firstLine="734"/>
        <w:rPr>
          <w:spacing w:val="-13"/>
          <w:sz w:val="22"/>
          <w:szCs w:val="22"/>
        </w:rPr>
      </w:pPr>
      <w:r>
        <w:rPr>
          <w:spacing w:val="-1"/>
          <w:sz w:val="22"/>
          <w:szCs w:val="22"/>
        </w:rPr>
        <w:t xml:space="preserve">Решения Комиссии принимаются простым большинством голосов присутствующих на </w:t>
      </w:r>
      <w:r>
        <w:rPr>
          <w:sz w:val="22"/>
          <w:szCs w:val="22"/>
        </w:rPr>
        <w:t>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93783C" w:rsidRDefault="0093783C" w:rsidP="0093783C">
      <w:pPr>
        <w:numPr>
          <w:ilvl w:val="0"/>
          <w:numId w:val="8"/>
        </w:numPr>
        <w:shd w:val="clear" w:color="auto" w:fill="FFFFFF"/>
        <w:tabs>
          <w:tab w:val="left" w:pos="1056"/>
        </w:tabs>
        <w:spacing w:line="254" w:lineRule="exact"/>
        <w:ind w:left="10" w:firstLine="734"/>
        <w:rPr>
          <w:spacing w:val="-13"/>
          <w:sz w:val="22"/>
          <w:szCs w:val="22"/>
        </w:rPr>
      </w:pPr>
      <w:r>
        <w:rPr>
          <w:spacing w:val="-1"/>
          <w:sz w:val="22"/>
          <w:szCs w:val="22"/>
        </w:rPr>
        <w:t xml:space="preserve">Решения Комиссии оформляются протоколами в срок, не позднее пяти календарных </w:t>
      </w:r>
      <w:r>
        <w:rPr>
          <w:sz w:val="22"/>
          <w:szCs w:val="22"/>
        </w:rPr>
        <w:t>дней со дня проведения заседания.</w:t>
      </w:r>
    </w:p>
    <w:p w:rsidR="0093783C" w:rsidRDefault="0093783C" w:rsidP="0093783C">
      <w:pPr>
        <w:shd w:val="clear" w:color="auto" w:fill="FFFFFF"/>
        <w:spacing w:line="254" w:lineRule="exact"/>
        <w:ind w:left="24" w:right="422" w:firstLine="715"/>
      </w:pPr>
      <w:r>
        <w:rPr>
          <w:spacing w:val="-1"/>
          <w:sz w:val="22"/>
          <w:szCs w:val="22"/>
        </w:rPr>
        <w:t xml:space="preserve">В случаях, предусмотренных Градостроительным кодексом Российской Федерации, </w:t>
      </w:r>
      <w:r>
        <w:rPr>
          <w:sz w:val="22"/>
          <w:szCs w:val="22"/>
        </w:rPr>
        <w:t>Комиссия осуществляет подготовку заключений и рекомендаций.</w:t>
      </w:r>
    </w:p>
    <w:p w:rsidR="0093783C" w:rsidRDefault="0093783C" w:rsidP="0093783C">
      <w:pPr>
        <w:shd w:val="clear" w:color="auto" w:fill="FFFFFF"/>
        <w:tabs>
          <w:tab w:val="left" w:pos="1056"/>
        </w:tabs>
        <w:spacing w:line="254" w:lineRule="exact"/>
        <w:ind w:left="744"/>
      </w:pPr>
      <w:r>
        <w:rPr>
          <w:spacing w:val="-13"/>
          <w:sz w:val="22"/>
          <w:szCs w:val="22"/>
        </w:rPr>
        <w:t>14.</w:t>
      </w:r>
      <w:r>
        <w:rPr>
          <w:sz w:val="22"/>
          <w:szCs w:val="22"/>
        </w:rPr>
        <w:tab/>
        <w:t>Период осуществления полномочий Комиссии:</w:t>
      </w:r>
    </w:p>
    <w:p w:rsidR="0093783C" w:rsidRDefault="0093783C" w:rsidP="0093783C">
      <w:pPr>
        <w:numPr>
          <w:ilvl w:val="0"/>
          <w:numId w:val="9"/>
        </w:numPr>
        <w:shd w:val="clear" w:color="auto" w:fill="FFFFFF"/>
        <w:tabs>
          <w:tab w:val="left" w:pos="979"/>
        </w:tabs>
        <w:spacing w:line="254" w:lineRule="exact"/>
        <w:ind w:left="19" w:right="422" w:firstLine="715"/>
        <w:rPr>
          <w:spacing w:val="-12"/>
          <w:sz w:val="22"/>
          <w:szCs w:val="22"/>
        </w:rPr>
      </w:pPr>
      <w:r>
        <w:rPr>
          <w:sz w:val="22"/>
          <w:szCs w:val="22"/>
        </w:rPr>
        <w:t xml:space="preserve">в целях подготовки проекта правила землепользования, и застройки территории Боготольского сельсовета Комиссия действует с даты вступления в силу постановления </w:t>
      </w:r>
      <w:r>
        <w:rPr>
          <w:spacing w:val="-1"/>
          <w:sz w:val="22"/>
          <w:szCs w:val="22"/>
        </w:rPr>
        <w:t>администрации Боготольского сельсовет</w:t>
      </w:r>
      <w:proofErr w:type="gramStart"/>
      <w:r>
        <w:rPr>
          <w:spacing w:val="-1"/>
          <w:sz w:val="22"/>
          <w:szCs w:val="22"/>
        </w:rPr>
        <w:t>а о ее</w:t>
      </w:r>
      <w:proofErr w:type="gramEnd"/>
      <w:r>
        <w:rPr>
          <w:spacing w:val="-1"/>
          <w:sz w:val="22"/>
          <w:szCs w:val="22"/>
        </w:rPr>
        <w:t xml:space="preserve"> создании, до утверждения указанных правил </w:t>
      </w:r>
      <w:r>
        <w:rPr>
          <w:sz w:val="22"/>
          <w:szCs w:val="22"/>
        </w:rPr>
        <w:t>Боготольского сельским Советом депутатов;</w:t>
      </w:r>
    </w:p>
    <w:p w:rsidR="0093783C" w:rsidRDefault="0093783C" w:rsidP="0093783C">
      <w:pPr>
        <w:numPr>
          <w:ilvl w:val="0"/>
          <w:numId w:val="9"/>
        </w:numPr>
        <w:shd w:val="clear" w:color="auto" w:fill="FFFFFF"/>
        <w:tabs>
          <w:tab w:val="left" w:pos="979"/>
        </w:tabs>
        <w:spacing w:line="254" w:lineRule="exact"/>
        <w:ind w:left="19" w:firstLine="715"/>
        <w:rPr>
          <w:spacing w:val="-6"/>
          <w:sz w:val="22"/>
          <w:szCs w:val="22"/>
        </w:rPr>
      </w:pPr>
      <w:proofErr w:type="gramStart"/>
      <w:r>
        <w:rPr>
          <w:sz w:val="22"/>
          <w:szCs w:val="22"/>
        </w:rPr>
        <w:t xml:space="preserve">в целях подготовки проекта о внесении изменений в правила землепользования, и застройки территории Боготольского сельсовета Комиссия действует с даты поступления предложения о внесении изменений в правила землепользования и застройки территории </w:t>
      </w:r>
      <w:r>
        <w:rPr>
          <w:spacing w:val="-1"/>
          <w:sz w:val="22"/>
          <w:szCs w:val="22"/>
        </w:rPr>
        <w:t xml:space="preserve">Боготольского сельсовета до утверждения изменений Боготольского сельским Советом депутатов </w:t>
      </w:r>
      <w:r>
        <w:rPr>
          <w:sz w:val="22"/>
          <w:szCs w:val="22"/>
        </w:rPr>
        <w:t>либо до даты отклонения главой администрации Боготольского сельсовета предложения о внесении изменений;</w:t>
      </w:r>
      <w:proofErr w:type="gramEnd"/>
    </w:p>
    <w:p w:rsidR="0093783C" w:rsidRDefault="0093783C" w:rsidP="0093783C">
      <w:pPr>
        <w:numPr>
          <w:ilvl w:val="0"/>
          <w:numId w:val="9"/>
        </w:numPr>
        <w:shd w:val="clear" w:color="auto" w:fill="FFFFFF"/>
        <w:tabs>
          <w:tab w:val="left" w:pos="979"/>
        </w:tabs>
        <w:spacing w:line="254" w:lineRule="exact"/>
        <w:ind w:left="19" w:firstLine="715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в целях решения вопроса о предоставлении разрешения на условно разрешенный вид </w:t>
      </w:r>
      <w:r>
        <w:rPr>
          <w:spacing w:val="-1"/>
          <w:sz w:val="22"/>
          <w:szCs w:val="22"/>
        </w:rPr>
        <w:t xml:space="preserve">использования земельного участка или объекта капитального строительства Комиссия действует </w:t>
      </w:r>
      <w:proofErr w:type="gramStart"/>
      <w:r>
        <w:rPr>
          <w:spacing w:val="-1"/>
          <w:sz w:val="22"/>
          <w:szCs w:val="22"/>
        </w:rPr>
        <w:t xml:space="preserve">с </w:t>
      </w:r>
      <w:r>
        <w:rPr>
          <w:sz w:val="22"/>
          <w:szCs w:val="22"/>
        </w:rPr>
        <w:t>даты поступления</w:t>
      </w:r>
      <w:proofErr w:type="gramEnd"/>
      <w:r>
        <w:rPr>
          <w:sz w:val="22"/>
          <w:szCs w:val="22"/>
        </w:rPr>
        <w:t xml:space="preserve"> заявления о предоставлении разрешения на условно разрешенный вид использования до принятия главой администрации Боготольского сельсовета решения о предоставлении разрешения либо об отказе в предоставлении разрешения;</w:t>
      </w:r>
    </w:p>
    <w:p w:rsidR="0093783C" w:rsidRDefault="0093783C" w:rsidP="0093783C">
      <w:pPr>
        <w:numPr>
          <w:ilvl w:val="0"/>
          <w:numId w:val="9"/>
        </w:numPr>
        <w:shd w:val="clear" w:color="auto" w:fill="FFFFFF"/>
        <w:tabs>
          <w:tab w:val="left" w:pos="979"/>
        </w:tabs>
        <w:spacing w:line="254" w:lineRule="exact"/>
        <w:ind w:left="19" w:firstLine="715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 xml:space="preserve">в целях решения вопроса о предоставлении разрешения на отклонение от предельных </w:t>
      </w:r>
      <w:r>
        <w:rPr>
          <w:sz w:val="22"/>
          <w:szCs w:val="22"/>
        </w:rPr>
        <w:t xml:space="preserve">параметров разрешенного строительства, реконструкции объектов капитального строительства </w:t>
      </w:r>
      <w:r>
        <w:rPr>
          <w:spacing w:val="-1"/>
          <w:sz w:val="22"/>
          <w:szCs w:val="22"/>
        </w:rPr>
        <w:t xml:space="preserve">Комиссия действует с даты поступления заявления о предоставлении разрешения на отклонение </w:t>
      </w:r>
      <w:r>
        <w:rPr>
          <w:sz w:val="22"/>
          <w:szCs w:val="22"/>
        </w:rPr>
        <w:t>от предельных параметров разрешенного строительства, реконструкции объектов капитального строительства до принятия главой администрации Боготольского сельсовета решения о предоставлении разрешения либо об отказе в предоставлении разрешения.</w:t>
      </w:r>
      <w:proofErr w:type="gramEnd"/>
    </w:p>
    <w:p w:rsidR="0093783C" w:rsidRDefault="0093783C" w:rsidP="0093783C">
      <w:pPr>
        <w:shd w:val="clear" w:color="auto" w:fill="FFFFFF"/>
        <w:tabs>
          <w:tab w:val="left" w:pos="979"/>
        </w:tabs>
        <w:spacing w:line="254" w:lineRule="exact"/>
        <w:ind w:left="19" w:firstLine="715"/>
        <w:rPr>
          <w:sz w:val="22"/>
          <w:szCs w:val="22"/>
        </w:rPr>
        <w:sectPr w:rsidR="0093783C">
          <w:type w:val="continuous"/>
          <w:pgSz w:w="11909" w:h="16834"/>
          <w:pgMar w:top="1440" w:right="1246" w:bottom="720" w:left="1313" w:header="720" w:footer="720" w:gutter="0"/>
          <w:cols w:space="60"/>
          <w:noEndnote/>
        </w:sectPr>
      </w:pPr>
    </w:p>
    <w:p w:rsidR="0093783C" w:rsidRDefault="0093783C" w:rsidP="0093783C">
      <w:pPr>
        <w:framePr w:h="288" w:hRule="exact" w:hSpace="38" w:wrap="auto" w:vAnchor="text" w:hAnchor="margin" w:x="534" w:y="510"/>
        <w:shd w:val="clear" w:color="auto" w:fill="FFFFFF"/>
      </w:pPr>
    </w:p>
    <w:p w:rsidR="0093783C" w:rsidRDefault="0093783C" w:rsidP="0093783C">
      <w:pPr>
        <w:shd w:val="clear" w:color="auto" w:fill="FFFFFF"/>
      </w:pPr>
    </w:p>
    <w:p w:rsidR="00057404" w:rsidRDefault="00057404" w:rsidP="00944923">
      <w:pPr>
        <w:spacing w:before="158"/>
        <w:ind w:left="19" w:right="28"/>
        <w:rPr>
          <w:sz w:val="24"/>
          <w:szCs w:val="24"/>
        </w:rPr>
      </w:pPr>
    </w:p>
    <w:sectPr w:rsidR="00057404" w:rsidSect="004D7A06">
      <w:type w:val="continuous"/>
      <w:pgSz w:w="11909" w:h="16834"/>
      <w:pgMar w:top="1440" w:right="1297" w:bottom="360" w:left="12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7A5"/>
    <w:multiLevelType w:val="singleLevel"/>
    <w:tmpl w:val="BF0EEC2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0402326"/>
    <w:multiLevelType w:val="singleLevel"/>
    <w:tmpl w:val="42424F9E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410C3195"/>
    <w:multiLevelType w:val="singleLevel"/>
    <w:tmpl w:val="375E673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">
    <w:nsid w:val="67C96524"/>
    <w:multiLevelType w:val="singleLevel"/>
    <w:tmpl w:val="C478CF6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68AE2030"/>
    <w:multiLevelType w:val="singleLevel"/>
    <w:tmpl w:val="A5D68836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6AEA555E"/>
    <w:multiLevelType w:val="singleLevel"/>
    <w:tmpl w:val="675EF3E2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77EA30A1"/>
    <w:multiLevelType w:val="singleLevel"/>
    <w:tmpl w:val="7F26663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787F7336"/>
    <w:multiLevelType w:val="singleLevel"/>
    <w:tmpl w:val="5F50FFC0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799E70F2"/>
    <w:multiLevelType w:val="singleLevel"/>
    <w:tmpl w:val="6592EB10"/>
    <w:lvl w:ilvl="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F36"/>
    <w:rsid w:val="00057404"/>
    <w:rsid w:val="004D7A06"/>
    <w:rsid w:val="005F31F9"/>
    <w:rsid w:val="0086612F"/>
    <w:rsid w:val="0093783C"/>
    <w:rsid w:val="00944923"/>
    <w:rsid w:val="00A821ED"/>
    <w:rsid w:val="00E2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2013-12-18T04:19:00Z</dcterms:created>
  <dcterms:modified xsi:type="dcterms:W3CDTF">2013-12-18T04:37:00Z</dcterms:modified>
</cp:coreProperties>
</file>