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ED" w:rsidRPr="00C11DFE" w:rsidRDefault="00FE43ED" w:rsidP="00FE43ED">
      <w:pPr>
        <w:rPr>
          <w:b/>
        </w:rPr>
      </w:pPr>
      <w:r>
        <w:rPr>
          <w:sz w:val="28"/>
          <w:szCs w:val="28"/>
        </w:rPr>
        <w:t xml:space="preserve">                                                </w:t>
      </w:r>
      <w:r w:rsidRPr="00C11DFE">
        <w:rPr>
          <w:b/>
        </w:rPr>
        <w:t xml:space="preserve">Российская </w:t>
      </w:r>
      <w:r>
        <w:rPr>
          <w:b/>
        </w:rPr>
        <w:t>Федерация</w:t>
      </w:r>
    </w:p>
    <w:p w:rsidR="00FE43ED" w:rsidRPr="00C11DFE" w:rsidRDefault="00FE43ED" w:rsidP="00FE43ED">
      <w:pPr>
        <w:jc w:val="center"/>
        <w:rPr>
          <w:b/>
        </w:rPr>
      </w:pPr>
      <w:r w:rsidRPr="00C11DFE">
        <w:rPr>
          <w:b/>
        </w:rPr>
        <w:t>Администрация Боготольского сельсовета</w:t>
      </w:r>
    </w:p>
    <w:p w:rsidR="00FE43ED" w:rsidRPr="00C11DFE" w:rsidRDefault="00FE43ED" w:rsidP="00FE43ED">
      <w:pPr>
        <w:jc w:val="center"/>
        <w:rPr>
          <w:b/>
        </w:rPr>
      </w:pPr>
      <w:r w:rsidRPr="00C11DFE">
        <w:rPr>
          <w:b/>
        </w:rPr>
        <w:t>Боготольский район</w:t>
      </w:r>
    </w:p>
    <w:p w:rsidR="00FE43ED" w:rsidRPr="00C11DFE" w:rsidRDefault="00FE43ED" w:rsidP="00FE43ED">
      <w:pPr>
        <w:jc w:val="center"/>
        <w:rPr>
          <w:b/>
        </w:rPr>
      </w:pPr>
      <w:r w:rsidRPr="00C11DFE">
        <w:rPr>
          <w:b/>
        </w:rPr>
        <w:t>Красноярский край</w:t>
      </w:r>
    </w:p>
    <w:p w:rsidR="00FE43ED" w:rsidRPr="00C11DFE" w:rsidRDefault="00FE43ED" w:rsidP="00FE43ED">
      <w:pPr>
        <w:jc w:val="center"/>
        <w:rPr>
          <w:b/>
        </w:rPr>
      </w:pPr>
    </w:p>
    <w:p w:rsidR="00FE43ED" w:rsidRPr="00C11DFE" w:rsidRDefault="00FE43ED" w:rsidP="00FE43ED">
      <w:pPr>
        <w:jc w:val="center"/>
        <w:rPr>
          <w:b/>
        </w:rPr>
      </w:pPr>
      <w:r w:rsidRPr="00C11DFE">
        <w:rPr>
          <w:b/>
        </w:rPr>
        <w:t>ПОСТАНОВЛЕНИЕ</w:t>
      </w:r>
    </w:p>
    <w:p w:rsidR="00FE43ED" w:rsidRPr="00C11DFE" w:rsidRDefault="00FE43ED" w:rsidP="00FE43ED">
      <w:pPr>
        <w:jc w:val="center"/>
        <w:rPr>
          <w:b/>
        </w:rPr>
      </w:pPr>
    </w:p>
    <w:p w:rsidR="00FE43ED" w:rsidRPr="00C11DFE" w:rsidRDefault="00FE43ED" w:rsidP="00FE43ED">
      <w:pPr>
        <w:jc w:val="center"/>
        <w:rPr>
          <w:b/>
        </w:rPr>
      </w:pPr>
    </w:p>
    <w:p w:rsidR="00FE43ED" w:rsidRPr="00C11DFE" w:rsidRDefault="00FE43ED" w:rsidP="00FE43ED">
      <w:pPr>
        <w:jc w:val="center"/>
      </w:pPr>
      <w:r w:rsidRPr="00C11DFE">
        <w:t xml:space="preserve">« 13 » ноября 2013г.                     с. Боготол                                       </w:t>
      </w:r>
      <w:r>
        <w:t xml:space="preserve">   №  71</w:t>
      </w:r>
    </w:p>
    <w:p w:rsidR="00FE43ED" w:rsidRPr="00C11DFE" w:rsidRDefault="00FE43ED" w:rsidP="00FE43ED">
      <w:pPr>
        <w:jc w:val="center"/>
      </w:pPr>
    </w:p>
    <w:p w:rsidR="00FE43ED" w:rsidRPr="00C11DFE" w:rsidRDefault="00FE43ED" w:rsidP="00FE43ED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11DFE">
        <w:rPr>
          <w:rFonts w:ascii="Times New Roman" w:hAnsi="Times New Roman" w:cs="Times New Roman"/>
          <w:sz w:val="24"/>
          <w:szCs w:val="24"/>
        </w:rPr>
        <w:t xml:space="preserve">О </w:t>
      </w:r>
      <w:r w:rsidRPr="00C11DFE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нормативах финансовых затрат на содержание автомобильных дорог местного значения Боготольского сельсовета Боготольского района Красноярского края и правил расчета размера ассигнований местного бюджета на указанные цели.</w:t>
      </w:r>
    </w:p>
    <w:p w:rsidR="00FE43ED" w:rsidRPr="00C11DFE" w:rsidRDefault="00FE43ED" w:rsidP="00FE43ED">
      <w:pPr>
        <w:ind w:hanging="12"/>
        <w:jc w:val="both"/>
      </w:pPr>
    </w:p>
    <w:p w:rsidR="00FE43ED" w:rsidRPr="00C11DFE" w:rsidRDefault="00FE43ED" w:rsidP="00FE43ED">
      <w:pPr>
        <w:ind w:hanging="12"/>
        <w:jc w:val="both"/>
      </w:pPr>
    </w:p>
    <w:p w:rsidR="00FE43ED" w:rsidRPr="00C11DFE" w:rsidRDefault="00FE43ED" w:rsidP="00FE43ED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proofErr w:type="gramStart"/>
      <w:r w:rsidRPr="00C11DFE">
        <w:t>В соответствии со статьей 13 Федерального закона от 08.11.2007 № 257-ФЗ «Об автомобильных дорогах и о дорожной деяте</w:t>
      </w:r>
      <w:r>
        <w:t xml:space="preserve">льности  </w:t>
      </w:r>
      <w:r w:rsidRPr="00C11DFE">
        <w:t xml:space="preserve">в Российской Федерации и о внесении изменений в отдельные законодательные акты Российской Федерации», Федеральным </w:t>
      </w:r>
      <w:hyperlink r:id="rId4" w:history="1">
        <w:r w:rsidRPr="00C11DFE">
          <w:rPr>
            <w:rStyle w:val="a3"/>
            <w:color w:val="auto"/>
            <w:u w:val="none"/>
          </w:rPr>
          <w:t>законом</w:t>
        </w:r>
      </w:hyperlink>
      <w:r>
        <w:t xml:space="preserve"> </w:t>
      </w:r>
      <w:r w:rsidRPr="00C11DFE">
        <w:t>от 06.10.2003 № 131-ФЗ «Об общих принципах организации местного самоуправления    в    Российской    Федерации»,  Устава Боготольского сельсовета Боготольского района Красноярского края</w:t>
      </w:r>
      <w:proofErr w:type="gramEnd"/>
    </w:p>
    <w:p w:rsidR="00FE43ED" w:rsidRPr="00C11DFE" w:rsidRDefault="00FE43ED" w:rsidP="00FE43E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1DFE">
        <w:rPr>
          <w:rFonts w:ascii="Times New Roman" w:hAnsi="Times New Roman" w:cs="Times New Roman"/>
          <w:sz w:val="24"/>
          <w:szCs w:val="24"/>
        </w:rPr>
        <w:t xml:space="preserve"> </w:t>
      </w:r>
      <w:r w:rsidRPr="00C11DFE">
        <w:rPr>
          <w:rFonts w:ascii="Times New Roman" w:hAnsi="Times New Roman" w:cs="Times New Roman"/>
          <w:sz w:val="24"/>
          <w:szCs w:val="24"/>
        </w:rPr>
        <w:tab/>
      </w:r>
    </w:p>
    <w:p w:rsidR="00FE43ED" w:rsidRPr="00C11DFE" w:rsidRDefault="00FE43ED" w:rsidP="00FE43E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DF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E43ED" w:rsidRPr="00C11DFE" w:rsidRDefault="00FE43ED" w:rsidP="00FE43ED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11DFE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</w:p>
    <w:p w:rsidR="00FE43ED" w:rsidRPr="00C11DFE" w:rsidRDefault="00FE43ED" w:rsidP="00FE43E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11DFE">
        <w:rPr>
          <w:rFonts w:eastAsia="Calibri"/>
          <w:lang w:eastAsia="en-US"/>
        </w:rPr>
        <w:t>1. Утвердить  нормативы финансовых затрат на содержание автомобильных дорог общего пользования местного значения Боготольского сельсовета Боготольского района Красноярского края согласно приложению 1.</w:t>
      </w:r>
    </w:p>
    <w:p w:rsidR="00FE43ED" w:rsidRPr="00C11DFE" w:rsidRDefault="00FE43ED" w:rsidP="00FE43E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Pr="00C11DFE">
        <w:rPr>
          <w:rFonts w:eastAsia="Calibri"/>
          <w:lang w:eastAsia="en-US"/>
        </w:rPr>
        <w:t xml:space="preserve">2. Утвердить </w:t>
      </w:r>
      <w:hyperlink r:id="rId5" w:history="1">
        <w:r w:rsidRPr="00C11DFE">
          <w:rPr>
            <w:rStyle w:val="a3"/>
            <w:rFonts w:eastAsia="Calibri"/>
            <w:color w:val="auto"/>
            <w:u w:val="none"/>
            <w:lang w:eastAsia="en-US"/>
          </w:rPr>
          <w:t>правила</w:t>
        </w:r>
      </w:hyperlink>
      <w:r w:rsidRPr="00C11DFE">
        <w:rPr>
          <w:rFonts w:eastAsia="Calibri"/>
          <w:lang w:eastAsia="en-US"/>
        </w:rPr>
        <w:t xml:space="preserve"> расчета  размера ассигнований бюджета Боготольского сельсовета Боготольского района Красноярского края</w:t>
      </w:r>
      <w:r>
        <w:rPr>
          <w:rFonts w:eastAsia="Calibri"/>
          <w:lang w:eastAsia="en-US"/>
        </w:rPr>
        <w:t xml:space="preserve"> </w:t>
      </w:r>
      <w:r w:rsidRPr="00C11DFE">
        <w:rPr>
          <w:rFonts w:eastAsia="Calibri"/>
          <w:lang w:eastAsia="en-US"/>
        </w:rPr>
        <w:t>на содержание автомобильных дорог общего пользования местного значения Боготольский  сельсовет Боготольского района Красноярского края</w:t>
      </w:r>
      <w:r>
        <w:rPr>
          <w:rFonts w:eastAsia="Calibri"/>
          <w:lang w:eastAsia="en-US"/>
        </w:rPr>
        <w:t xml:space="preserve"> </w:t>
      </w:r>
      <w:r w:rsidRPr="00C11DFE">
        <w:rPr>
          <w:rFonts w:eastAsia="Calibri"/>
          <w:lang w:eastAsia="en-US"/>
        </w:rPr>
        <w:t>согласно приложению 2.</w:t>
      </w:r>
    </w:p>
    <w:p w:rsidR="00FE43ED" w:rsidRPr="00C11DFE" w:rsidRDefault="00FE43ED" w:rsidP="00FE43E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11DFE">
        <w:rPr>
          <w:rFonts w:eastAsia="Calibri"/>
          <w:lang w:eastAsia="en-US"/>
        </w:rPr>
        <w:t xml:space="preserve">3. </w:t>
      </w:r>
      <w:proofErr w:type="gramStart"/>
      <w:r w:rsidRPr="00C11DFE">
        <w:rPr>
          <w:rFonts w:eastAsia="Calibri"/>
          <w:lang w:eastAsia="en-US"/>
        </w:rPr>
        <w:t xml:space="preserve">Утвердить поэтапный переход к финансированию работ по содержанию автомобильных дорог общего пользования местного значения Боготольский сельсовет Боготольского района Красноярского края по установленным </w:t>
      </w:r>
      <w:hyperlink r:id="rId6" w:anchor="Par10#Par10" w:history="1">
        <w:r w:rsidRPr="00C11DFE">
          <w:rPr>
            <w:rStyle w:val="a3"/>
            <w:rFonts w:eastAsia="Calibri"/>
            <w:color w:val="auto"/>
            <w:u w:val="none"/>
            <w:lang w:eastAsia="en-US"/>
          </w:rPr>
          <w:t>пунктом 1</w:t>
        </w:r>
      </w:hyperlink>
      <w:r w:rsidRPr="00C11DFE">
        <w:rPr>
          <w:rFonts w:eastAsia="Calibri"/>
          <w:lang w:eastAsia="en-US"/>
        </w:rPr>
        <w:t xml:space="preserve"> настоящего решения нормативам с 2014 года исходя из бюджетных ассигнований, ежегодно предусматриваемых на указанные цели решением о местном бюджете на очередной год.</w:t>
      </w:r>
      <w:proofErr w:type="gramEnd"/>
      <w:r w:rsidRPr="00C11DFE">
        <w:rPr>
          <w:rFonts w:eastAsia="Calibri"/>
          <w:lang w:eastAsia="en-US"/>
        </w:rPr>
        <w:t xml:space="preserve"> Завершить указанный переход в 2020 году, приняв следующие уровни перехода по годам от утвержденных нормативов денежных затрат:</w:t>
      </w:r>
    </w:p>
    <w:p w:rsidR="00FE43ED" w:rsidRPr="00C11DFE" w:rsidRDefault="00FE43ED" w:rsidP="00FE43E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11DFE">
        <w:rPr>
          <w:rFonts w:eastAsia="Calibri"/>
          <w:lang w:eastAsia="en-US"/>
        </w:rPr>
        <w:t>с 2014 года – не менее  1,5 процентов;</w:t>
      </w:r>
    </w:p>
    <w:p w:rsidR="00FE43ED" w:rsidRPr="00C11DFE" w:rsidRDefault="00FE43ED" w:rsidP="00FE43E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11DFE">
        <w:rPr>
          <w:rFonts w:eastAsia="Calibri"/>
          <w:lang w:eastAsia="en-US"/>
        </w:rPr>
        <w:t>с 2015 года -  не менее  10 процентов;</w:t>
      </w:r>
    </w:p>
    <w:p w:rsidR="00FE43ED" w:rsidRPr="00C11DFE" w:rsidRDefault="00FE43ED" w:rsidP="00FE43E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11DFE">
        <w:rPr>
          <w:rFonts w:eastAsia="Calibri"/>
          <w:lang w:eastAsia="en-US"/>
        </w:rPr>
        <w:t>с 2016 года -  не менее  20 процентов;</w:t>
      </w:r>
    </w:p>
    <w:p w:rsidR="00FE43ED" w:rsidRPr="00C11DFE" w:rsidRDefault="00FE43ED" w:rsidP="00FE43E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11DFE">
        <w:rPr>
          <w:rFonts w:eastAsia="Calibri"/>
          <w:lang w:eastAsia="en-US"/>
        </w:rPr>
        <w:t>с 2017 года -  не менее  40 процентов;</w:t>
      </w:r>
    </w:p>
    <w:p w:rsidR="00FE43ED" w:rsidRPr="00C11DFE" w:rsidRDefault="00FE43ED" w:rsidP="00FE43E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11DFE">
        <w:rPr>
          <w:rFonts w:eastAsia="Calibri"/>
          <w:lang w:eastAsia="en-US"/>
        </w:rPr>
        <w:t xml:space="preserve">с 2018 года -  не менее  60 процентов; </w:t>
      </w:r>
    </w:p>
    <w:p w:rsidR="00FE43ED" w:rsidRPr="00C11DFE" w:rsidRDefault="00FE43ED" w:rsidP="00FE43E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11DFE">
        <w:rPr>
          <w:rFonts w:eastAsia="Calibri"/>
          <w:lang w:eastAsia="en-US"/>
        </w:rPr>
        <w:t>с 2019 года -  не менее  80 процентов;</w:t>
      </w:r>
    </w:p>
    <w:p w:rsidR="00FE43ED" w:rsidRPr="00C11DFE" w:rsidRDefault="00FE43ED" w:rsidP="00FE43E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11DFE">
        <w:rPr>
          <w:rFonts w:eastAsia="Calibri"/>
          <w:lang w:eastAsia="en-US"/>
        </w:rPr>
        <w:t>с 2020 года - 100 процентов;</w:t>
      </w:r>
    </w:p>
    <w:p w:rsidR="00FE43ED" w:rsidRPr="00C11DFE" w:rsidRDefault="00FE43ED" w:rsidP="00FE43ED">
      <w:pPr>
        <w:autoSpaceDE w:val="0"/>
        <w:autoSpaceDN w:val="0"/>
        <w:adjustRightInd w:val="0"/>
        <w:jc w:val="both"/>
      </w:pPr>
      <w:bookmarkStart w:id="0" w:name="Par10"/>
      <w:bookmarkEnd w:id="0"/>
      <w:r>
        <w:rPr>
          <w:rFonts w:eastAsia="Calibri"/>
          <w:lang w:eastAsia="en-US"/>
        </w:rPr>
        <w:t xml:space="preserve">          </w:t>
      </w:r>
      <w:r w:rsidRPr="00C11DFE">
        <w:rPr>
          <w:rFonts w:eastAsia="Calibri"/>
          <w:lang w:eastAsia="en-US"/>
        </w:rPr>
        <w:t xml:space="preserve">4. </w:t>
      </w:r>
      <w:r w:rsidRPr="00C11DFE">
        <w:t>Опубликовать насто</w:t>
      </w:r>
      <w:r>
        <w:t>ящее Постановление в общественно-политической газете</w:t>
      </w:r>
      <w:r w:rsidRPr="00C11DFE">
        <w:t xml:space="preserve"> </w:t>
      </w:r>
      <w:r>
        <w:t xml:space="preserve">« Земля боготольская» </w:t>
      </w:r>
      <w:r w:rsidRPr="00C11DFE">
        <w:t xml:space="preserve">и на сайте администрации Боготольского района в сети Интернет </w:t>
      </w:r>
      <w:hyperlink r:id="rId7" w:history="1">
        <w:r w:rsidRPr="00806526">
          <w:rPr>
            <w:rStyle w:val="a3"/>
            <w:color w:val="auto"/>
            <w:u w:val="none"/>
            <w:lang w:val="en-US"/>
          </w:rPr>
          <w:t>www</w:t>
        </w:r>
        <w:r w:rsidRPr="00806526">
          <w:rPr>
            <w:rStyle w:val="a3"/>
            <w:color w:val="auto"/>
            <w:u w:val="none"/>
          </w:rPr>
          <w:t>.</w:t>
        </w:r>
        <w:proofErr w:type="spellStart"/>
        <w:r w:rsidRPr="00806526">
          <w:rPr>
            <w:rStyle w:val="a3"/>
            <w:color w:val="auto"/>
            <w:u w:val="none"/>
            <w:lang w:val="en-US"/>
          </w:rPr>
          <w:t>bogotol</w:t>
        </w:r>
        <w:proofErr w:type="spellEnd"/>
        <w:r w:rsidRPr="00806526">
          <w:rPr>
            <w:rStyle w:val="a3"/>
            <w:color w:val="auto"/>
            <w:u w:val="none"/>
          </w:rPr>
          <w:t>-</w:t>
        </w:r>
        <w:r w:rsidRPr="00806526">
          <w:rPr>
            <w:rStyle w:val="a3"/>
            <w:color w:val="auto"/>
            <w:u w:val="none"/>
            <w:lang w:val="en-US"/>
          </w:rPr>
          <w:t>r</w:t>
        </w:r>
        <w:r w:rsidRPr="00806526">
          <w:rPr>
            <w:rStyle w:val="a3"/>
            <w:color w:val="auto"/>
            <w:u w:val="none"/>
          </w:rPr>
          <w:t>.</w:t>
        </w:r>
        <w:proofErr w:type="spellStart"/>
        <w:r w:rsidRPr="00806526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>
        <w:t xml:space="preserve">  на странице Боготольского сельсовета</w:t>
      </w:r>
    </w:p>
    <w:p w:rsidR="00FE43ED" w:rsidRPr="00C11DFE" w:rsidRDefault="00FE43ED" w:rsidP="00FE43ED">
      <w:pPr>
        <w:autoSpaceDE w:val="0"/>
        <w:autoSpaceDN w:val="0"/>
        <w:adjustRightInd w:val="0"/>
        <w:ind w:firstLine="709"/>
        <w:jc w:val="both"/>
      </w:pPr>
      <w:r w:rsidRPr="00C11DFE">
        <w:rPr>
          <w:rFonts w:eastAsia="Calibri"/>
          <w:lang w:eastAsia="en-US"/>
        </w:rPr>
        <w:t xml:space="preserve">5. </w:t>
      </w:r>
      <w:proofErr w:type="gramStart"/>
      <w:r w:rsidRPr="00C11DFE">
        <w:t>Контроль за</w:t>
      </w:r>
      <w:proofErr w:type="gramEnd"/>
      <w:r w:rsidRPr="00C11DFE">
        <w:t xml:space="preserve"> выполнением настоящего Постановления оставляю за собой.</w:t>
      </w:r>
    </w:p>
    <w:p w:rsidR="00FE43ED" w:rsidRPr="00C11DFE" w:rsidRDefault="00FE43ED" w:rsidP="00FE43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D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</w:t>
      </w:r>
      <w:r w:rsidRPr="00C11DFE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FE43ED" w:rsidRPr="00C11DFE" w:rsidRDefault="00FE43ED" w:rsidP="00FE43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FE43ED" w:rsidRPr="00C11DFE" w:rsidRDefault="00FE43ED" w:rsidP="00FE43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2A753E" w:rsidRDefault="00FE43ED" w:rsidP="00FE43ED">
      <w:r>
        <w:t>Глава</w:t>
      </w:r>
      <w:r w:rsidRPr="00C11DFE">
        <w:t xml:space="preserve"> Боготольского  сельсовета  </w:t>
      </w:r>
      <w:r w:rsidRPr="00C11DFE">
        <w:tab/>
      </w:r>
      <w:r w:rsidRPr="00C11DFE">
        <w:tab/>
      </w:r>
      <w:r w:rsidRPr="00C11DFE">
        <w:tab/>
      </w:r>
      <w:r w:rsidRPr="00C11DFE">
        <w:tab/>
      </w:r>
      <w:r w:rsidRPr="00C11DFE">
        <w:tab/>
        <w:t xml:space="preserve">                С.А. Филиппов         </w:t>
      </w:r>
    </w:p>
    <w:p w:rsidR="002A753E" w:rsidRPr="00306890" w:rsidRDefault="00FE43ED" w:rsidP="002A753E">
      <w:pPr>
        <w:autoSpaceDE w:val="0"/>
        <w:autoSpaceDN w:val="0"/>
        <w:adjustRightInd w:val="0"/>
        <w:spacing w:line="240" w:lineRule="atLeast"/>
        <w:ind w:left="5040" w:right="-1" w:hanging="11"/>
        <w:contextualSpacing/>
        <w:rPr>
          <w:color w:val="000000"/>
        </w:rPr>
      </w:pPr>
      <w:r w:rsidRPr="00C11DFE">
        <w:lastRenderedPageBreak/>
        <w:t xml:space="preserve">           </w:t>
      </w:r>
      <w:r w:rsidR="002A753E" w:rsidRPr="00306890">
        <w:rPr>
          <w:color w:val="000000"/>
        </w:rPr>
        <w:t>Приложение 1</w:t>
      </w:r>
    </w:p>
    <w:p w:rsidR="002A753E" w:rsidRPr="00306890" w:rsidRDefault="002A753E" w:rsidP="002A753E">
      <w:pPr>
        <w:autoSpaceDE w:val="0"/>
        <w:autoSpaceDN w:val="0"/>
        <w:adjustRightInd w:val="0"/>
        <w:spacing w:line="240" w:lineRule="atLeast"/>
        <w:ind w:left="5040" w:hanging="11"/>
        <w:contextualSpacing/>
        <w:rPr>
          <w:color w:val="000000"/>
        </w:rPr>
      </w:pPr>
      <w:r w:rsidRPr="00306890">
        <w:rPr>
          <w:color w:val="000000"/>
        </w:rPr>
        <w:t xml:space="preserve">к Постановлению администрации </w:t>
      </w:r>
    </w:p>
    <w:tbl>
      <w:tblPr>
        <w:tblW w:w="4424" w:type="dxa"/>
        <w:tblInd w:w="5040" w:type="dxa"/>
        <w:tblBorders>
          <w:insideH w:val="single" w:sz="4" w:space="0" w:color="auto"/>
        </w:tblBorders>
        <w:tblLook w:val="04A0"/>
      </w:tblPr>
      <w:tblGrid>
        <w:gridCol w:w="479"/>
        <w:gridCol w:w="1785"/>
        <w:gridCol w:w="484"/>
        <w:gridCol w:w="1676"/>
      </w:tblGrid>
      <w:tr w:rsidR="002A753E" w:rsidRPr="00306890" w:rsidTr="00D901E6">
        <w:tc>
          <w:tcPr>
            <w:tcW w:w="425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753E" w:rsidRPr="00306890" w:rsidRDefault="002A753E" w:rsidP="00D901E6">
            <w:pPr>
              <w:autoSpaceDE w:val="0"/>
              <w:autoSpaceDN w:val="0"/>
              <w:adjustRightInd w:val="0"/>
              <w:spacing w:line="240" w:lineRule="atLeast"/>
              <w:ind w:right="170" w:hanging="108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306890">
              <w:rPr>
                <w:color w:val="000000"/>
              </w:rPr>
              <w:t>Боготольский сельсовет</w:t>
            </w:r>
          </w:p>
        </w:tc>
      </w:tr>
      <w:tr w:rsidR="002A753E" w:rsidRPr="00306890" w:rsidTr="00D901E6">
        <w:tc>
          <w:tcPr>
            <w:tcW w:w="4253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753E" w:rsidRPr="00306890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</w:rPr>
            </w:pPr>
            <w:r w:rsidRPr="00306890">
              <w:rPr>
                <w:i/>
                <w:vertAlign w:val="superscript"/>
              </w:rPr>
              <w:t>(наименование муниципального образования)</w:t>
            </w:r>
          </w:p>
        </w:tc>
      </w:tr>
      <w:tr w:rsidR="002A753E" w:rsidRPr="00306890" w:rsidTr="00D901E6">
        <w:tblPrEx>
          <w:tblBorders>
            <w:insideH w:val="none" w:sz="0" w:space="0" w:color="auto"/>
          </w:tblBorders>
        </w:tblPrEx>
        <w:tc>
          <w:tcPr>
            <w:tcW w:w="479" w:type="dxa"/>
            <w:shd w:val="clear" w:color="auto" w:fill="auto"/>
          </w:tcPr>
          <w:p w:rsidR="002A753E" w:rsidRPr="00306890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  <w:r w:rsidRPr="00306890">
              <w:rPr>
                <w:color w:val="000000"/>
              </w:rPr>
              <w:t>от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2A753E" w:rsidRPr="00306890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13.11.2013 г.</w:t>
            </w:r>
          </w:p>
        </w:tc>
        <w:tc>
          <w:tcPr>
            <w:tcW w:w="484" w:type="dxa"/>
            <w:shd w:val="clear" w:color="auto" w:fill="auto"/>
          </w:tcPr>
          <w:p w:rsidR="002A753E" w:rsidRPr="00306890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  <w:r w:rsidRPr="00306890">
              <w:rPr>
                <w:color w:val="000000"/>
              </w:rPr>
              <w:t>№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</w:tcPr>
          <w:p w:rsidR="002A753E" w:rsidRPr="00306890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2A753E" w:rsidRPr="00306890" w:rsidTr="00D901E6">
        <w:tblPrEx>
          <w:tblBorders>
            <w:insideH w:val="none" w:sz="0" w:space="0" w:color="auto"/>
          </w:tblBorders>
        </w:tblPrEx>
        <w:tc>
          <w:tcPr>
            <w:tcW w:w="479" w:type="dxa"/>
            <w:shd w:val="clear" w:color="auto" w:fill="auto"/>
          </w:tcPr>
          <w:p w:rsidR="002A753E" w:rsidRPr="00306890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2A753E" w:rsidRPr="00306890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i/>
                <w:color w:val="000000"/>
                <w:vertAlign w:val="superscript"/>
              </w:rPr>
            </w:pPr>
          </w:p>
        </w:tc>
        <w:tc>
          <w:tcPr>
            <w:tcW w:w="484" w:type="dxa"/>
            <w:shd w:val="clear" w:color="auto" w:fill="auto"/>
          </w:tcPr>
          <w:p w:rsidR="002A753E" w:rsidRPr="00306890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</w:tcPr>
          <w:p w:rsidR="002A753E" w:rsidRPr="00306890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</w:p>
        </w:tc>
      </w:tr>
    </w:tbl>
    <w:p w:rsidR="002A753E" w:rsidRPr="00306890" w:rsidRDefault="002A753E" w:rsidP="002A753E"/>
    <w:p w:rsidR="002A753E" w:rsidRPr="00306890" w:rsidRDefault="002A753E" w:rsidP="002A753E"/>
    <w:p w:rsidR="002A753E" w:rsidRPr="00306890" w:rsidRDefault="002A753E" w:rsidP="002A753E">
      <w:pPr>
        <w:pStyle w:val="ConsPlusNormal"/>
        <w:ind w:firstLine="709"/>
        <w:jc w:val="center"/>
        <w:rPr>
          <w:sz w:val="24"/>
          <w:szCs w:val="24"/>
        </w:rPr>
      </w:pPr>
    </w:p>
    <w:p w:rsidR="002A753E" w:rsidRPr="00306890" w:rsidRDefault="002A753E" w:rsidP="002A753E">
      <w:pPr>
        <w:jc w:val="center"/>
        <w:rPr>
          <w:rFonts w:eastAsia="Calibri"/>
          <w:lang w:eastAsia="en-US"/>
        </w:rPr>
      </w:pPr>
      <w:r w:rsidRPr="00306890">
        <w:rPr>
          <w:rFonts w:eastAsia="Calibri"/>
          <w:lang w:eastAsia="en-US"/>
        </w:rPr>
        <w:t xml:space="preserve">Нормативы финансовых затрат </w:t>
      </w:r>
    </w:p>
    <w:p w:rsidR="002A753E" w:rsidRPr="00306890" w:rsidRDefault="002A753E" w:rsidP="002A753E">
      <w:pPr>
        <w:jc w:val="center"/>
        <w:rPr>
          <w:rFonts w:eastAsia="Calibri"/>
          <w:lang w:eastAsia="en-US"/>
        </w:rPr>
      </w:pPr>
      <w:r w:rsidRPr="00306890">
        <w:rPr>
          <w:rFonts w:eastAsia="Calibri"/>
          <w:lang w:eastAsia="en-US"/>
        </w:rPr>
        <w:t xml:space="preserve">на содержание автомобильных дорог общего пользования местного значения </w:t>
      </w:r>
    </w:p>
    <w:p w:rsidR="002A753E" w:rsidRPr="00306890" w:rsidRDefault="002A753E" w:rsidP="002A753E">
      <w:pPr>
        <w:jc w:val="center"/>
        <w:rPr>
          <w:rFonts w:eastAsia="Calibri"/>
          <w:u w:val="single"/>
          <w:lang w:eastAsia="en-US"/>
        </w:rPr>
      </w:pPr>
      <w:r w:rsidRPr="00306890">
        <w:rPr>
          <w:rFonts w:eastAsia="Calibri"/>
          <w:u w:val="single"/>
          <w:lang w:eastAsia="en-US"/>
        </w:rPr>
        <w:t>Боготольский сельсовет Боготольского района Красноярского края</w:t>
      </w:r>
    </w:p>
    <w:p w:rsidR="002A753E" w:rsidRPr="00306890" w:rsidRDefault="002A753E" w:rsidP="002A753E">
      <w:pPr>
        <w:jc w:val="center"/>
        <w:rPr>
          <w:bCs/>
          <w:i/>
          <w:vertAlign w:val="superscript"/>
        </w:rPr>
      </w:pPr>
      <w:r w:rsidRPr="00306890">
        <w:rPr>
          <w:bCs/>
          <w:i/>
          <w:vertAlign w:val="superscript"/>
        </w:rPr>
        <w:t>(наименование муниципального образования)</w:t>
      </w:r>
    </w:p>
    <w:p w:rsidR="002A753E" w:rsidRDefault="002A753E" w:rsidP="002A753E">
      <w:pPr>
        <w:jc w:val="center"/>
        <w:rPr>
          <w:bCs/>
          <w:i/>
          <w:vertAlign w:val="superscript"/>
        </w:rPr>
      </w:pPr>
    </w:p>
    <w:p w:rsidR="002A753E" w:rsidRDefault="002A753E" w:rsidP="002A753E">
      <w:pPr>
        <w:jc w:val="center"/>
        <w:rPr>
          <w:bCs/>
          <w:i/>
          <w:vertAlign w:val="superscript"/>
        </w:rPr>
      </w:pPr>
    </w:p>
    <w:tbl>
      <w:tblPr>
        <w:tblW w:w="5088" w:type="dxa"/>
        <w:jc w:val="center"/>
        <w:tblInd w:w="94" w:type="dxa"/>
        <w:tblLook w:val="04A0"/>
      </w:tblPr>
      <w:tblGrid>
        <w:gridCol w:w="1364"/>
        <w:gridCol w:w="2122"/>
        <w:gridCol w:w="1602"/>
      </w:tblGrid>
      <w:tr w:rsidR="002A753E" w:rsidRPr="00D36E33" w:rsidTr="00D901E6">
        <w:trPr>
          <w:trHeight w:val="1515"/>
          <w:jc w:val="center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53E" w:rsidRPr="00D36E33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 w:rsidRPr="00D36E33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36E33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D36E33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D36E33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53E" w:rsidRPr="00D36E33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 w:rsidRPr="00D36E33">
              <w:rPr>
                <w:color w:val="000000"/>
                <w:sz w:val="22"/>
                <w:szCs w:val="22"/>
              </w:rPr>
              <w:t>Наименование автомобильной дороги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53E" w:rsidRPr="00D36E33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 w:rsidRPr="00D36E33">
              <w:rPr>
                <w:color w:val="000000"/>
                <w:sz w:val="22"/>
                <w:szCs w:val="22"/>
              </w:rPr>
              <w:t xml:space="preserve">Стоимость содержания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36E33">
                <w:rPr>
                  <w:color w:val="000000"/>
                  <w:sz w:val="22"/>
                  <w:szCs w:val="22"/>
                </w:rPr>
                <w:t>1 км</w:t>
              </w:r>
            </w:smartTag>
            <w:r w:rsidRPr="00D36E33">
              <w:rPr>
                <w:color w:val="000000"/>
                <w:sz w:val="22"/>
                <w:szCs w:val="22"/>
              </w:rPr>
              <w:t xml:space="preserve"> улично-дорожной сети, тыс. руб.</w:t>
            </w:r>
          </w:p>
        </w:tc>
      </w:tr>
      <w:tr w:rsidR="002A753E" w:rsidRPr="00D36E33" w:rsidTr="00D901E6">
        <w:trPr>
          <w:trHeight w:val="1200"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53E" w:rsidRPr="00D36E33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 w:rsidRPr="00D36E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53E" w:rsidRPr="00D36E33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 w:rsidRPr="00D36E33">
              <w:rPr>
                <w:color w:val="000000"/>
                <w:sz w:val="22"/>
                <w:szCs w:val="22"/>
              </w:rPr>
              <w:t>Автомобильная дорога магистрального значения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53E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1 133,56</w:t>
            </w:r>
          </w:p>
        </w:tc>
      </w:tr>
      <w:tr w:rsidR="002A753E" w:rsidRPr="00D36E33" w:rsidTr="00D901E6">
        <w:trPr>
          <w:trHeight w:val="1200"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53E" w:rsidRPr="00D36E33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 w:rsidRPr="00D36E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53E" w:rsidRPr="00D36E33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 w:rsidRPr="00D36E33">
              <w:rPr>
                <w:color w:val="000000"/>
                <w:sz w:val="22"/>
                <w:szCs w:val="22"/>
              </w:rPr>
              <w:t>Автомобильная дорога городского значения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53E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714,74</w:t>
            </w:r>
          </w:p>
        </w:tc>
      </w:tr>
      <w:tr w:rsidR="002A753E" w:rsidRPr="00D36E33" w:rsidTr="00D901E6">
        <w:trPr>
          <w:trHeight w:val="1200"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53E" w:rsidRPr="00D36E33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 w:rsidRPr="00D36E3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53E" w:rsidRPr="00D36E33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 w:rsidRPr="00D36E33">
              <w:rPr>
                <w:color w:val="000000"/>
                <w:sz w:val="22"/>
                <w:szCs w:val="22"/>
              </w:rPr>
              <w:t>Автомобильная дорога районного значения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53E" w:rsidRDefault="002A753E" w:rsidP="00D90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636,58</w:t>
            </w:r>
          </w:p>
        </w:tc>
      </w:tr>
      <w:tr w:rsidR="002A753E" w:rsidRPr="00D36E33" w:rsidTr="00D901E6">
        <w:trPr>
          <w:trHeight w:val="1200"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53E" w:rsidRPr="00D36E33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 w:rsidRPr="00D36E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53E" w:rsidRPr="00D36E33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 w:rsidRPr="00D36E33">
              <w:rPr>
                <w:color w:val="000000"/>
                <w:sz w:val="22"/>
                <w:szCs w:val="22"/>
              </w:rPr>
              <w:t>Автомобильная дорога внутриквартального значения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53E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586,33</w:t>
            </w:r>
          </w:p>
        </w:tc>
      </w:tr>
      <w:tr w:rsidR="002A753E" w:rsidRPr="00D36E33" w:rsidTr="00D901E6">
        <w:trPr>
          <w:trHeight w:val="915"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53E" w:rsidRPr="00D36E33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 w:rsidRPr="00D36E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53E" w:rsidRPr="00D36E33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 w:rsidRPr="00D36E33">
              <w:rPr>
                <w:color w:val="000000"/>
                <w:sz w:val="22"/>
                <w:szCs w:val="22"/>
              </w:rPr>
              <w:t>Автомобильная дорога частного сектора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53E" w:rsidRDefault="002A753E" w:rsidP="00D901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558,42</w:t>
            </w:r>
          </w:p>
        </w:tc>
      </w:tr>
    </w:tbl>
    <w:p w:rsidR="002A753E" w:rsidRPr="00900091" w:rsidRDefault="002A753E" w:rsidP="002A753E">
      <w:pPr>
        <w:rPr>
          <w:sz w:val="28"/>
          <w:szCs w:val="28"/>
        </w:rPr>
      </w:pPr>
    </w:p>
    <w:p w:rsidR="002A753E" w:rsidRDefault="002A753E" w:rsidP="00FE43ED"/>
    <w:p w:rsidR="002A753E" w:rsidRDefault="002A753E" w:rsidP="00FE43ED"/>
    <w:p w:rsidR="002A753E" w:rsidRDefault="002A753E" w:rsidP="00FE43ED"/>
    <w:p w:rsidR="002A753E" w:rsidRDefault="002A753E" w:rsidP="00FE43ED"/>
    <w:p w:rsidR="002A753E" w:rsidRDefault="002A753E" w:rsidP="00FE43ED"/>
    <w:p w:rsidR="002A753E" w:rsidRDefault="002A753E" w:rsidP="00FE43ED"/>
    <w:p w:rsidR="002A753E" w:rsidRDefault="002A753E" w:rsidP="00FE43ED"/>
    <w:p w:rsidR="002A753E" w:rsidRDefault="002A753E" w:rsidP="00FE43ED"/>
    <w:p w:rsidR="002A753E" w:rsidRDefault="002A753E" w:rsidP="00FE43ED"/>
    <w:p w:rsidR="002A753E" w:rsidRDefault="002A753E" w:rsidP="00FE43ED"/>
    <w:p w:rsidR="002A753E" w:rsidRDefault="002A753E" w:rsidP="00FE43ED"/>
    <w:p w:rsidR="002A753E" w:rsidRDefault="002A753E" w:rsidP="00FE43ED"/>
    <w:p w:rsidR="002A753E" w:rsidRPr="00B37BA6" w:rsidRDefault="00FE43ED" w:rsidP="002A753E">
      <w:pPr>
        <w:autoSpaceDE w:val="0"/>
        <w:autoSpaceDN w:val="0"/>
        <w:adjustRightInd w:val="0"/>
        <w:spacing w:line="240" w:lineRule="atLeast"/>
        <w:ind w:left="5040" w:right="-1" w:hanging="11"/>
        <w:contextualSpacing/>
        <w:rPr>
          <w:color w:val="000000"/>
        </w:rPr>
      </w:pPr>
      <w:r w:rsidRPr="00C11DFE">
        <w:lastRenderedPageBreak/>
        <w:t xml:space="preserve">       </w:t>
      </w:r>
      <w:r w:rsidR="002A753E" w:rsidRPr="00B37BA6">
        <w:rPr>
          <w:color w:val="000000"/>
        </w:rPr>
        <w:t>Приложение 2</w:t>
      </w:r>
    </w:p>
    <w:p w:rsidR="002A753E" w:rsidRPr="00B37BA6" w:rsidRDefault="002A753E" w:rsidP="002A753E">
      <w:pPr>
        <w:autoSpaceDE w:val="0"/>
        <w:autoSpaceDN w:val="0"/>
        <w:adjustRightInd w:val="0"/>
        <w:spacing w:line="240" w:lineRule="atLeast"/>
        <w:ind w:left="5040" w:hanging="11"/>
        <w:contextualSpacing/>
        <w:rPr>
          <w:color w:val="000000"/>
        </w:rPr>
      </w:pPr>
      <w:r w:rsidRPr="00B37BA6">
        <w:rPr>
          <w:color w:val="000000"/>
        </w:rPr>
        <w:t xml:space="preserve">к Постановлению администрации </w:t>
      </w:r>
    </w:p>
    <w:tbl>
      <w:tblPr>
        <w:tblW w:w="4424" w:type="dxa"/>
        <w:tblInd w:w="5040" w:type="dxa"/>
        <w:tblBorders>
          <w:insideH w:val="single" w:sz="4" w:space="0" w:color="auto"/>
        </w:tblBorders>
        <w:tblLook w:val="04A0"/>
      </w:tblPr>
      <w:tblGrid>
        <w:gridCol w:w="479"/>
        <w:gridCol w:w="1785"/>
        <w:gridCol w:w="484"/>
        <w:gridCol w:w="1676"/>
      </w:tblGrid>
      <w:tr w:rsidR="002A753E" w:rsidRPr="00B37BA6" w:rsidTr="00D901E6">
        <w:tc>
          <w:tcPr>
            <w:tcW w:w="425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A753E" w:rsidRPr="00B37BA6" w:rsidRDefault="002A753E" w:rsidP="00D901E6">
            <w:pPr>
              <w:autoSpaceDE w:val="0"/>
              <w:autoSpaceDN w:val="0"/>
              <w:adjustRightInd w:val="0"/>
              <w:spacing w:line="240" w:lineRule="atLeast"/>
              <w:ind w:right="170" w:hanging="108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B37BA6">
              <w:rPr>
                <w:color w:val="000000"/>
              </w:rPr>
              <w:t>Боготольский сельсовет</w:t>
            </w:r>
          </w:p>
        </w:tc>
      </w:tr>
      <w:tr w:rsidR="002A753E" w:rsidRPr="00B37BA6" w:rsidTr="00D901E6">
        <w:tc>
          <w:tcPr>
            <w:tcW w:w="4253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753E" w:rsidRPr="00B37BA6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</w:rPr>
            </w:pPr>
            <w:r w:rsidRPr="00B37BA6">
              <w:rPr>
                <w:i/>
                <w:vertAlign w:val="superscript"/>
              </w:rPr>
              <w:t>(наименование муниципального образования)</w:t>
            </w:r>
          </w:p>
        </w:tc>
      </w:tr>
      <w:tr w:rsidR="002A753E" w:rsidRPr="00B37BA6" w:rsidTr="00D901E6">
        <w:tblPrEx>
          <w:tblBorders>
            <w:insideH w:val="none" w:sz="0" w:space="0" w:color="auto"/>
          </w:tblBorders>
        </w:tblPrEx>
        <w:tc>
          <w:tcPr>
            <w:tcW w:w="479" w:type="dxa"/>
            <w:shd w:val="clear" w:color="auto" w:fill="auto"/>
          </w:tcPr>
          <w:p w:rsidR="002A753E" w:rsidRPr="00B37BA6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  <w:r w:rsidRPr="00B37BA6">
              <w:rPr>
                <w:color w:val="000000"/>
              </w:rPr>
              <w:t>от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2A753E" w:rsidRPr="00B37BA6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13.11.2013 г.</w:t>
            </w:r>
          </w:p>
        </w:tc>
        <w:tc>
          <w:tcPr>
            <w:tcW w:w="484" w:type="dxa"/>
            <w:shd w:val="clear" w:color="auto" w:fill="auto"/>
          </w:tcPr>
          <w:p w:rsidR="002A753E" w:rsidRPr="00B37BA6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  <w:r w:rsidRPr="00B37BA6">
              <w:rPr>
                <w:color w:val="000000"/>
              </w:rPr>
              <w:t>№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</w:tcPr>
          <w:p w:rsidR="002A753E" w:rsidRPr="00B37BA6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2A753E" w:rsidRPr="00B37BA6" w:rsidTr="00D901E6">
        <w:tblPrEx>
          <w:tblBorders>
            <w:insideH w:val="none" w:sz="0" w:space="0" w:color="auto"/>
          </w:tblBorders>
        </w:tblPrEx>
        <w:tc>
          <w:tcPr>
            <w:tcW w:w="479" w:type="dxa"/>
            <w:shd w:val="clear" w:color="auto" w:fill="auto"/>
          </w:tcPr>
          <w:p w:rsidR="002A753E" w:rsidRPr="00B37BA6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2A753E" w:rsidRPr="00B37BA6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i/>
                <w:color w:val="000000"/>
                <w:vertAlign w:val="superscript"/>
              </w:rPr>
            </w:pPr>
          </w:p>
        </w:tc>
        <w:tc>
          <w:tcPr>
            <w:tcW w:w="484" w:type="dxa"/>
            <w:shd w:val="clear" w:color="auto" w:fill="auto"/>
          </w:tcPr>
          <w:p w:rsidR="002A753E" w:rsidRPr="00B37BA6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</w:tcPr>
          <w:p w:rsidR="002A753E" w:rsidRPr="00B37BA6" w:rsidRDefault="002A753E" w:rsidP="00D901E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i/>
                <w:color w:val="000000"/>
              </w:rPr>
            </w:pPr>
          </w:p>
        </w:tc>
      </w:tr>
    </w:tbl>
    <w:p w:rsidR="002A753E" w:rsidRPr="00B37BA6" w:rsidRDefault="002A753E" w:rsidP="002A753E"/>
    <w:p w:rsidR="002A753E" w:rsidRPr="00B37BA6" w:rsidRDefault="002A753E" w:rsidP="002A753E"/>
    <w:p w:rsidR="002A753E" w:rsidRPr="002A753E" w:rsidRDefault="002A753E" w:rsidP="002A753E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8" w:history="1">
        <w:r w:rsidRPr="002A753E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en-US"/>
          </w:rPr>
          <w:t>Правила</w:t>
        </w:r>
      </w:hyperlink>
      <w:r w:rsidRPr="002A75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расчета  размера ассигнований бюджета </w:t>
      </w:r>
    </w:p>
    <w:p w:rsidR="002A753E" w:rsidRPr="00B37BA6" w:rsidRDefault="002A753E" w:rsidP="002A753E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B37BA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Боготольский сельсовет </w:t>
      </w:r>
      <w:r w:rsidRPr="00B37BA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ab/>
      </w:r>
      <w:r w:rsidRPr="00B37BA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ab/>
      </w:r>
    </w:p>
    <w:p w:rsidR="002A753E" w:rsidRPr="00B37BA6" w:rsidRDefault="002A753E" w:rsidP="002A753E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7B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(наименование муниципального образования)</w:t>
      </w:r>
    </w:p>
    <w:p w:rsidR="002A753E" w:rsidRPr="00B37BA6" w:rsidRDefault="002A753E" w:rsidP="002A753E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7B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содержание автомобильных дорог общего пользования местного значения </w:t>
      </w:r>
    </w:p>
    <w:p w:rsidR="002A753E" w:rsidRPr="00B37BA6" w:rsidRDefault="002A753E" w:rsidP="002A753E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B37BA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Боготольского сельсовета Боготольского района Красноярского края</w:t>
      </w:r>
    </w:p>
    <w:p w:rsidR="002A753E" w:rsidRPr="00B37BA6" w:rsidRDefault="002A753E" w:rsidP="002A753E">
      <w:pPr>
        <w:pStyle w:val="ConsPlusNormal"/>
        <w:ind w:firstLine="0"/>
        <w:jc w:val="center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B37BA6">
        <w:rPr>
          <w:rFonts w:ascii="Times New Roman" w:eastAsia="Arial Unicode MS" w:hAnsi="Times New Roman" w:cs="Times New Roman"/>
          <w:bCs/>
          <w:i/>
          <w:sz w:val="24"/>
          <w:szCs w:val="24"/>
          <w:vertAlign w:val="superscript"/>
        </w:rPr>
        <w:t>(наименование муниципального образования)</w:t>
      </w:r>
    </w:p>
    <w:p w:rsidR="002A753E" w:rsidRPr="00B37BA6" w:rsidRDefault="002A753E" w:rsidP="002A753E">
      <w:pPr>
        <w:jc w:val="center"/>
      </w:pPr>
    </w:p>
    <w:p w:rsidR="002A753E" w:rsidRPr="00B37BA6" w:rsidRDefault="002A753E" w:rsidP="002A753E">
      <w:pPr>
        <w:jc w:val="center"/>
      </w:pP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u w:val="single"/>
          <w:lang w:eastAsia="en-US"/>
        </w:rPr>
      </w:pPr>
      <w:r w:rsidRPr="00B37BA6">
        <w:rPr>
          <w:rFonts w:eastAsia="Calibri"/>
          <w:lang w:eastAsia="en-US"/>
        </w:rPr>
        <w:t xml:space="preserve">1. Для определения размера бюджетных ассигнований, предусматриваемых на содержание автомобильных дорог общего пользования местного значения </w:t>
      </w:r>
      <w:r>
        <w:rPr>
          <w:rFonts w:eastAsia="Calibri"/>
          <w:lang w:eastAsia="en-US"/>
        </w:rPr>
        <w:t xml:space="preserve">        </w:t>
      </w:r>
      <w:r w:rsidRPr="00B37BA6">
        <w:rPr>
          <w:rFonts w:eastAsia="Calibri"/>
          <w:u w:val="single"/>
          <w:lang w:eastAsia="en-US"/>
        </w:rPr>
        <w:t>Боготольского сельсовета</w:t>
      </w:r>
      <w:r w:rsidRPr="00B37BA6">
        <w:rPr>
          <w:rFonts w:eastAsia="Calibri"/>
          <w:u w:val="single"/>
          <w:lang w:eastAsia="en-US"/>
        </w:rPr>
        <w:tab/>
      </w:r>
      <w:r w:rsidRPr="00B37BA6">
        <w:rPr>
          <w:rFonts w:eastAsia="Calibri"/>
          <w:u w:val="single"/>
          <w:lang w:eastAsia="en-US"/>
        </w:rPr>
        <w:tab/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i/>
          <w:lang w:eastAsia="en-US"/>
        </w:rPr>
      </w:pPr>
      <w:r w:rsidRPr="00B37BA6">
        <w:rPr>
          <w:rFonts w:eastAsia="Calibri"/>
          <w:i/>
          <w:lang w:eastAsia="en-US"/>
        </w:rPr>
        <w:t xml:space="preserve">          </w:t>
      </w:r>
      <w:r>
        <w:rPr>
          <w:rFonts w:eastAsia="Calibri"/>
          <w:i/>
          <w:lang w:eastAsia="en-US"/>
        </w:rPr>
        <w:t xml:space="preserve">             </w:t>
      </w:r>
      <w:r w:rsidRPr="00B37BA6">
        <w:rPr>
          <w:rFonts w:eastAsia="Calibri"/>
          <w:i/>
          <w:lang w:eastAsia="en-US"/>
        </w:rPr>
        <w:t xml:space="preserve"> </w:t>
      </w:r>
      <w:r w:rsidRPr="00B37BA6">
        <w:rPr>
          <w:rFonts w:eastAsia="Calibri"/>
          <w:i/>
          <w:sz w:val="20"/>
          <w:szCs w:val="20"/>
          <w:lang w:eastAsia="en-US"/>
        </w:rPr>
        <w:t>(наименование муниципального образования</w:t>
      </w:r>
      <w:r w:rsidRPr="00B37BA6">
        <w:rPr>
          <w:rFonts w:eastAsia="Calibri"/>
          <w:i/>
          <w:lang w:eastAsia="en-US"/>
        </w:rPr>
        <w:t>)</w:t>
      </w:r>
    </w:p>
    <w:p w:rsidR="002A753E" w:rsidRPr="00B37BA6" w:rsidRDefault="002A753E" w:rsidP="002A753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37BA6">
        <w:rPr>
          <w:rFonts w:eastAsia="Calibri"/>
          <w:lang w:eastAsia="en-US"/>
        </w:rPr>
        <w:t xml:space="preserve"> (далее - автомобильные дороги) на текущий год и последующие годы используются установленные в приложении 1, к настоящему постановлению нормативы финансовых затрат.</w:t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37BA6">
        <w:rPr>
          <w:rFonts w:eastAsia="Calibri"/>
          <w:lang w:eastAsia="en-US"/>
        </w:rPr>
        <w:t>2. В зависимости от индекса-дефлятора на соответствующий год применительно к каждой автомобильной дороге рассчитываются приведенные нормативы по формуле:</w:t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proofErr w:type="spellStart"/>
      <w:r w:rsidRPr="00B37BA6">
        <w:rPr>
          <w:rFonts w:eastAsia="Calibri"/>
          <w:lang w:eastAsia="en-US"/>
        </w:rPr>
        <w:t>Нприв</w:t>
      </w:r>
      <w:proofErr w:type="spellEnd"/>
      <w:r w:rsidRPr="00B37BA6">
        <w:rPr>
          <w:rFonts w:eastAsia="Calibri"/>
          <w:lang w:eastAsia="en-US"/>
        </w:rPr>
        <w:t xml:space="preserve">. = Н </w:t>
      </w:r>
      <w:proofErr w:type="spellStart"/>
      <w:r w:rsidRPr="00B37BA6">
        <w:rPr>
          <w:rFonts w:eastAsia="Calibri"/>
          <w:lang w:eastAsia="en-US"/>
        </w:rPr>
        <w:t>x</w:t>
      </w:r>
      <w:proofErr w:type="spellEnd"/>
      <w:r w:rsidRPr="00B37BA6">
        <w:rPr>
          <w:rFonts w:eastAsia="Calibri"/>
          <w:lang w:eastAsia="en-US"/>
        </w:rPr>
        <w:t xml:space="preserve"> </w:t>
      </w:r>
      <w:proofErr w:type="spellStart"/>
      <w:r w:rsidRPr="00B37BA6">
        <w:rPr>
          <w:rFonts w:eastAsia="Calibri"/>
          <w:lang w:eastAsia="en-US"/>
        </w:rPr>
        <w:t>Кдеф</w:t>
      </w:r>
      <w:proofErr w:type="spellEnd"/>
      <w:r w:rsidRPr="00B37BA6">
        <w:rPr>
          <w:rFonts w:eastAsia="Calibri"/>
          <w:lang w:eastAsia="en-US"/>
        </w:rPr>
        <w:t xml:space="preserve">.,      </w:t>
      </w:r>
      <w:r w:rsidRPr="00B37BA6">
        <w:rPr>
          <w:rFonts w:eastAsia="Calibri"/>
          <w:b/>
          <w:lang w:eastAsia="en-US"/>
        </w:rPr>
        <w:t xml:space="preserve">Рприв.=558,42х1,054=588,57 </w:t>
      </w:r>
      <w:proofErr w:type="spellStart"/>
      <w:r w:rsidRPr="00B37BA6">
        <w:rPr>
          <w:rFonts w:eastAsia="Calibri"/>
          <w:b/>
          <w:lang w:eastAsia="en-US"/>
        </w:rPr>
        <w:t>тыс</w:t>
      </w:r>
      <w:proofErr w:type="gramStart"/>
      <w:r w:rsidRPr="00B37BA6">
        <w:rPr>
          <w:rFonts w:eastAsia="Calibri"/>
          <w:b/>
          <w:lang w:eastAsia="en-US"/>
        </w:rPr>
        <w:t>.р</w:t>
      </w:r>
      <w:proofErr w:type="gramEnd"/>
      <w:r w:rsidRPr="00B37BA6">
        <w:rPr>
          <w:rFonts w:eastAsia="Calibri"/>
          <w:b/>
          <w:lang w:eastAsia="en-US"/>
        </w:rPr>
        <w:t>уб</w:t>
      </w:r>
      <w:proofErr w:type="spellEnd"/>
      <w:r w:rsidRPr="00B37BA6">
        <w:rPr>
          <w:rFonts w:eastAsia="Calibri"/>
          <w:b/>
          <w:lang w:eastAsia="en-US"/>
        </w:rPr>
        <w:t>/1 км</w:t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37BA6">
        <w:rPr>
          <w:rFonts w:eastAsia="Calibri"/>
          <w:lang w:eastAsia="en-US"/>
        </w:rPr>
        <w:t>где:</w:t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37BA6">
        <w:rPr>
          <w:rFonts w:eastAsia="Calibri"/>
          <w:lang w:eastAsia="en-US"/>
        </w:rPr>
        <w:t>Н - установленный норматив финансовых затрат на содержание автомобильных дорог;</w:t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spellStart"/>
      <w:r w:rsidRPr="00B37BA6">
        <w:rPr>
          <w:rFonts w:eastAsia="Calibri"/>
          <w:lang w:eastAsia="en-US"/>
        </w:rPr>
        <w:t>Кдеф</w:t>
      </w:r>
      <w:proofErr w:type="spellEnd"/>
      <w:r w:rsidRPr="00B37BA6">
        <w:rPr>
          <w:rFonts w:eastAsia="Calibri"/>
          <w:lang w:eastAsia="en-US"/>
        </w:rPr>
        <w:t>. - индекс потребительских цен на год планирования (при расчете на период более одного года - произведение индексов-дефляторов на соответствующие годы).</w:t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37BA6">
        <w:rPr>
          <w:rFonts w:eastAsia="Calibri"/>
          <w:lang w:eastAsia="en-US"/>
        </w:rPr>
        <w:t>3. Расчет размера бюджетных ассигнований на содержание автомобильных дорог осуществляется по формуле:</w:t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spellStart"/>
      <w:r w:rsidRPr="00B37BA6">
        <w:rPr>
          <w:rFonts w:eastAsia="Calibri"/>
          <w:lang w:eastAsia="en-US"/>
        </w:rPr>
        <w:t>Асод</w:t>
      </w:r>
      <w:proofErr w:type="spellEnd"/>
      <w:r w:rsidRPr="00B37BA6">
        <w:rPr>
          <w:rFonts w:eastAsia="Calibri"/>
          <w:lang w:eastAsia="en-US"/>
        </w:rPr>
        <w:t xml:space="preserve">. = </w:t>
      </w:r>
      <w:proofErr w:type="spellStart"/>
      <w:r w:rsidRPr="00B37BA6">
        <w:rPr>
          <w:rFonts w:eastAsia="Calibri"/>
          <w:lang w:eastAsia="en-US"/>
        </w:rPr>
        <w:t>Нприв</w:t>
      </w:r>
      <w:proofErr w:type="gramStart"/>
      <w:r w:rsidRPr="00B37BA6">
        <w:rPr>
          <w:rFonts w:eastAsia="Calibri"/>
          <w:lang w:eastAsia="en-US"/>
        </w:rPr>
        <w:t>.с</w:t>
      </w:r>
      <w:proofErr w:type="gramEnd"/>
      <w:r w:rsidRPr="00B37BA6">
        <w:rPr>
          <w:rFonts w:eastAsia="Calibri"/>
          <w:lang w:eastAsia="en-US"/>
        </w:rPr>
        <w:t>од</w:t>
      </w:r>
      <w:proofErr w:type="spellEnd"/>
      <w:r w:rsidRPr="00B37BA6">
        <w:rPr>
          <w:rFonts w:eastAsia="Calibri"/>
          <w:lang w:eastAsia="en-US"/>
        </w:rPr>
        <w:t xml:space="preserve">. </w:t>
      </w:r>
      <w:proofErr w:type="spellStart"/>
      <w:r w:rsidRPr="00B37BA6">
        <w:rPr>
          <w:rFonts w:eastAsia="Calibri"/>
          <w:lang w:eastAsia="en-US"/>
        </w:rPr>
        <w:t>x</w:t>
      </w:r>
      <w:proofErr w:type="spellEnd"/>
      <w:r w:rsidRPr="00B37BA6">
        <w:rPr>
          <w:rFonts w:eastAsia="Calibri"/>
          <w:lang w:eastAsia="en-US"/>
        </w:rPr>
        <w:t xml:space="preserve"> L</w:t>
      </w:r>
      <w:r w:rsidRPr="00B37BA6">
        <w:rPr>
          <w:rFonts w:eastAsia="Calibri"/>
          <w:b/>
          <w:lang w:eastAsia="en-US"/>
        </w:rPr>
        <w:t xml:space="preserve">          Асод.=588,57х17=10 005,69 тыс.руб./год</w:t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37BA6">
        <w:rPr>
          <w:rFonts w:eastAsia="Calibri"/>
          <w:lang w:eastAsia="en-US"/>
        </w:rPr>
        <w:t>где:</w:t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spellStart"/>
      <w:r w:rsidRPr="00B37BA6">
        <w:rPr>
          <w:rFonts w:eastAsia="Calibri"/>
          <w:lang w:eastAsia="en-US"/>
        </w:rPr>
        <w:t>Асод</w:t>
      </w:r>
      <w:proofErr w:type="spellEnd"/>
      <w:r w:rsidRPr="00B37BA6">
        <w:rPr>
          <w:rFonts w:eastAsia="Calibri"/>
          <w:lang w:eastAsia="en-US"/>
        </w:rPr>
        <w:t>. - размер бюджетных ассигнований на выполнение работ по содержанию автомобильных дорог каждой категории (тыс. рублей);</w:t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spellStart"/>
      <w:r w:rsidRPr="00B37BA6">
        <w:rPr>
          <w:rFonts w:eastAsia="Calibri"/>
          <w:lang w:eastAsia="en-US"/>
        </w:rPr>
        <w:t>Нприв</w:t>
      </w:r>
      <w:proofErr w:type="gramStart"/>
      <w:r w:rsidRPr="00B37BA6">
        <w:rPr>
          <w:rFonts w:eastAsia="Calibri"/>
          <w:lang w:eastAsia="en-US"/>
        </w:rPr>
        <w:t>.с</w:t>
      </w:r>
      <w:proofErr w:type="gramEnd"/>
      <w:r w:rsidRPr="00B37BA6">
        <w:rPr>
          <w:rFonts w:eastAsia="Calibri"/>
          <w:lang w:eastAsia="en-US"/>
        </w:rPr>
        <w:t>од</w:t>
      </w:r>
      <w:proofErr w:type="spellEnd"/>
      <w:r w:rsidRPr="00B37BA6">
        <w:rPr>
          <w:rFonts w:eastAsia="Calibri"/>
          <w:lang w:eastAsia="en-US"/>
        </w:rPr>
        <w:t>. - приведенный норматив финансовых затрат на работы по содержанию автомобильных дорог каждой категории (тыс. рублей/км);</w:t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37BA6">
        <w:rPr>
          <w:rFonts w:eastAsia="Calibri"/>
          <w:lang w:eastAsia="en-US"/>
        </w:rPr>
        <w:t>L - протяженность автомобильных дорог каждой категории на 1 января года, предшествующего планируемому периоду, с учетом ввода объектов строительства и реконструкции, предусмотренного в течение года, предшествующего планируемому.</w:t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</w:t>
      </w:r>
      <w:r w:rsidRPr="00B37BA6">
        <w:rPr>
          <w:rFonts w:eastAsia="Calibri"/>
          <w:lang w:eastAsia="en-US"/>
        </w:rPr>
        <w:t>Общая потребность бюджетных ассигнований на выполнение работ по содержанию автомобильных дорог определяется как сумма бюджетных ассигнований на выполнение работ по содержанию автомобильных дорог по всем категориям автомобильных дорог.</w:t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B37BA6">
        <w:rPr>
          <w:rFonts w:eastAsia="Calibri"/>
          <w:lang w:eastAsia="en-US"/>
        </w:rPr>
        <w:t xml:space="preserve">. Протяженность автомобильных дорог каждой категории принимается по данным государственного статистического наблюдения по состоянию на 1 января года, предшествующего планируемому периоду, с учетом планируемого ввода в эксплуатацию автомобильных дорог по результатам их реконструкции и строительства в течение года, </w:t>
      </w:r>
      <w:r w:rsidRPr="00B37BA6">
        <w:rPr>
          <w:rFonts w:eastAsia="Calibri"/>
          <w:lang w:eastAsia="en-US"/>
        </w:rPr>
        <w:lastRenderedPageBreak/>
        <w:t>предшествующего планируемому периоду (расчетные протяженности округляются до километров).</w:t>
      </w:r>
    </w:p>
    <w:p w:rsidR="002A753E" w:rsidRPr="00B37BA6" w:rsidRDefault="002A753E" w:rsidP="002A753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37BA6">
        <w:rPr>
          <w:rFonts w:eastAsia="Calibri"/>
          <w:lang w:eastAsia="en-US"/>
        </w:rPr>
        <w:t xml:space="preserve">Протяженность автомобильных дорог определяется с учетом требований статьи 9 </w:t>
      </w:r>
      <w:r w:rsidRPr="00B37BA6"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</w:t>
      </w:r>
      <w:r w:rsidRPr="00B37BA6">
        <w:rPr>
          <w:rFonts w:eastAsia="Calibri"/>
          <w:lang w:eastAsia="en-US"/>
        </w:rPr>
        <w:t xml:space="preserve"> ОДМ 218.3.005-2010 «Методические рекомендации по измерению протяженности автомобильных дорог».</w:t>
      </w:r>
    </w:p>
    <w:p w:rsidR="002A753E" w:rsidRPr="00B37BA6" w:rsidRDefault="002A753E" w:rsidP="002A753E">
      <w:pPr>
        <w:ind w:firstLine="709"/>
        <w:jc w:val="both"/>
      </w:pPr>
    </w:p>
    <w:p w:rsidR="006D660E" w:rsidRDefault="00FE43ED" w:rsidP="00FE43ED">
      <w:r w:rsidRPr="00C11DFE">
        <w:t xml:space="preserve">                                           </w:t>
      </w:r>
    </w:p>
    <w:sectPr w:rsidR="006D660E" w:rsidSect="00FE43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3ED"/>
    <w:rsid w:val="002A753E"/>
    <w:rsid w:val="0051778D"/>
    <w:rsid w:val="006D660E"/>
    <w:rsid w:val="00793962"/>
    <w:rsid w:val="00FE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43ED"/>
    <w:rPr>
      <w:color w:val="0000FF"/>
      <w:u w:val="single"/>
    </w:rPr>
  </w:style>
  <w:style w:type="paragraph" w:customStyle="1" w:styleId="ConsPlusNormal">
    <w:name w:val="ConsPlusNormal"/>
    <w:rsid w:val="00FE4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3614A410A3A83E0D1093841E84E6113AED4562AE527A175918078DF1A080D43A772FA16C1C6CE9CAEB7Fw5WD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gotol-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42;&#1083;&#1072;&#1076;&#1077;&#1083;&#1077;&#1094;\&#1056;&#1072;&#1073;&#1086;&#1095;&#1080;&#1081;%20&#1089;&#1090;&#1086;&#1083;\&#1089;&#1086;&#1076;&#1077;&#1088;&#1078;&#1072;&#1085;&#1080;&#1077;%20&#1076;&#1086;&#1088;&#1086;&#1075;%20&#1085;&#1072;%202014&#1075;&#1086;&#1076;%20&#1088;&#1072;&#1089;&#1095;&#1077;&#1090;&#1099;\&#1047;&#1086;&#1085;&#1072;%202%20&#1050;&#1088;&#1091;&#1076;&#1086;&#1088;\&#1041;&#1086;&#1075;&#1086;&#1090;&#1086;&#1083;&#1100;&#1089;&#1082;&#1080;&#1081;%20%20&#1089;&#1077;&#1083;&#1100;&#1089;&#1086;&#1074;&#1077;&#1090;\&#1041;&#1086;&#1075;&#1086;&#1090;&#1086;&#1083;&#1100;&#1089;&#1082;&#1080;&#1081;%20&#1089;&#1077;&#1083;&#1100;&#1089;&#1086;&#1074;&#1077;&#1090;&#1055;&#1086;&#1089;&#1090;&#1072;&#1085;&#1086;&#1074;&#1083;&#1077;&#1085;&#1080;&#1077;%20&#1053;&#1086;&#1088;&#1084;&#1072;&#1090;&#1080;&#1074;&#1099;%20&#1092;&#1080;&#1085;&#1072;&#1085;&#1089;&#1086;&#1074;&#1099;&#1093;%20&#1079;&#1072;&#1090;&#1088;&#1072;&#1090;%20&#1085;&#1072;%20&#1089;&#1086;&#1076;&#1077;&#1088;&#1078;&#1072;&#1085;&#1080;&#1077;.doc" TargetMode="External"/><Relationship Id="rId5" Type="http://schemas.openxmlformats.org/officeDocument/2006/relationships/hyperlink" Target="consultantplus://offline/ref=BF3614A410A3A83E0D1093841E84E6113AED4562AE527A175918078DF1A080D43A772FA16C1C6CE9CAEB7Fw5WD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7B605B47B44D49A4A5E7383B96DFC4DAF739561FD1FE23CCD3176A10C1A170AC15E4AF5E4DCk9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2013-11-13T04:12:00Z</cp:lastPrinted>
  <dcterms:created xsi:type="dcterms:W3CDTF">2013-11-13T04:00:00Z</dcterms:created>
  <dcterms:modified xsi:type="dcterms:W3CDTF">2013-11-13T04:15:00Z</dcterms:modified>
</cp:coreProperties>
</file>