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C53613">
      <w:pPr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2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5F5" w:rsidRPr="00C53613" w:rsidRDefault="009215F5" w:rsidP="009215F5">
      <w:pPr>
        <w:pStyle w:val="a3"/>
      </w:pPr>
      <w:r>
        <w:t xml:space="preserve">Администрация </w:t>
      </w:r>
      <w:r w:rsidR="00C53613">
        <w:t>Большекосульского сельсовета</w:t>
      </w:r>
    </w:p>
    <w:p w:rsidR="009215F5" w:rsidRDefault="00C53613" w:rsidP="009215F5">
      <w:pPr>
        <w:jc w:val="center"/>
        <w:rPr>
          <w:b/>
          <w:bCs/>
        </w:rPr>
      </w:pPr>
      <w:r>
        <w:rPr>
          <w:b/>
          <w:bCs/>
        </w:rPr>
        <w:t xml:space="preserve">Боготольского района </w:t>
      </w:r>
      <w:r w:rsidR="009215F5">
        <w:rPr>
          <w:b/>
          <w:bCs/>
        </w:rP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C86C5E" w:rsidRDefault="00C86C5E" w:rsidP="009215F5">
      <w:pPr>
        <w:jc w:val="center"/>
        <w:rPr>
          <w:b/>
          <w:bCs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Tr="00C86C5E">
        <w:tc>
          <w:tcPr>
            <w:tcW w:w="3190" w:type="dxa"/>
          </w:tcPr>
          <w:p w:rsidR="00C86C5E" w:rsidRDefault="00594DE5" w:rsidP="00594DE5">
            <w:pPr>
              <w:rPr>
                <w:b/>
                <w:bCs/>
              </w:rPr>
            </w:pPr>
            <w:r>
              <w:t>«13</w:t>
            </w:r>
            <w:r w:rsidR="00C86C5E">
              <w:t>»</w:t>
            </w:r>
            <w:r>
              <w:t xml:space="preserve"> ноября </w:t>
            </w:r>
            <w:r w:rsidR="00C86C5E">
              <w:t>201</w:t>
            </w:r>
            <w:r w:rsidR="00C6455E">
              <w:t>5</w:t>
            </w:r>
            <w:r w:rsidR="00C86C5E">
              <w:t xml:space="preserve"> г.</w:t>
            </w:r>
          </w:p>
        </w:tc>
        <w:tc>
          <w:tcPr>
            <w:tcW w:w="3173" w:type="dxa"/>
          </w:tcPr>
          <w:p w:rsidR="00C86C5E" w:rsidRDefault="009E33F4" w:rsidP="00C5361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с</w:t>
            </w:r>
            <w:r w:rsidR="00C86C5E">
              <w:rPr>
                <w:bCs/>
              </w:rPr>
              <w:t>. Б</w:t>
            </w:r>
            <w:r w:rsidR="00C53613">
              <w:rPr>
                <w:bCs/>
              </w:rPr>
              <w:t>ольшая Косуль</w:t>
            </w:r>
          </w:p>
        </w:tc>
        <w:tc>
          <w:tcPr>
            <w:tcW w:w="3173" w:type="dxa"/>
          </w:tcPr>
          <w:p w:rsidR="00C86C5E" w:rsidRDefault="00C53613" w:rsidP="00594DE5">
            <w:pPr>
              <w:jc w:val="right"/>
              <w:rPr>
                <w:b/>
                <w:bCs/>
              </w:rPr>
            </w:pPr>
            <w:r>
              <w:t xml:space="preserve">№ </w:t>
            </w:r>
            <w:r w:rsidR="00594DE5">
              <w:t>73</w:t>
            </w:r>
          </w:p>
        </w:tc>
      </w:tr>
    </w:tbl>
    <w:p w:rsidR="009215F5" w:rsidRDefault="009215F5" w:rsidP="009215F5">
      <w:pPr>
        <w:ind w:left="34"/>
        <w:jc w:val="center"/>
        <w:rPr>
          <w:b/>
          <w:bCs/>
        </w:rPr>
      </w:pPr>
    </w:p>
    <w:p w:rsidR="00BF7C90" w:rsidRDefault="00BF7C90" w:rsidP="009215F5"/>
    <w:p w:rsidR="00BF7C90" w:rsidRDefault="00E06E20" w:rsidP="00E06E20">
      <w:r w:rsidRPr="00E06E20">
        <w:t>Об</w:t>
      </w:r>
      <w:r>
        <w:t xml:space="preserve"> утверждении проекта м</w:t>
      </w:r>
      <w:r w:rsidRPr="00E06E20">
        <w:t>ежевания территории</w:t>
      </w:r>
      <w:r w:rsidR="00594DE5">
        <w:t xml:space="preserve"> </w:t>
      </w:r>
      <w:r w:rsidRPr="00E06E20">
        <w:t>для</w:t>
      </w:r>
    </w:p>
    <w:p w:rsidR="00BF7C90" w:rsidRDefault="00E06E20" w:rsidP="00E06E20">
      <w:r w:rsidRPr="00E06E20">
        <w:t xml:space="preserve">реконструкции объекта «Магистральный нефтепровод </w:t>
      </w:r>
    </w:p>
    <w:p w:rsidR="00BF7C90" w:rsidRDefault="00E06E20" w:rsidP="00E06E20">
      <w:r w:rsidRPr="00E06E20">
        <w:t xml:space="preserve">Анжеро-Судженск-Красноярск, Ду 1000, 68,216¬212,736 км, </w:t>
      </w:r>
    </w:p>
    <w:p w:rsidR="00BF7C90" w:rsidRDefault="00E06E20" w:rsidP="00E06E20">
      <w:r w:rsidRPr="00E06E20">
        <w:t xml:space="preserve">резервная нитка река Кия. Участок Мариинск-Каштан, </w:t>
      </w:r>
    </w:p>
    <w:p w:rsidR="00BF7C90" w:rsidRDefault="00E06E20" w:rsidP="00E06E20">
      <w:r w:rsidRPr="00E06E20">
        <w:t xml:space="preserve">208,17-209 км. Новосибирское РНУ. Реконструкция» </w:t>
      </w:r>
    </w:p>
    <w:p w:rsidR="00E06E20" w:rsidRDefault="00E06E20" w:rsidP="00E06E20">
      <w:r w:rsidRPr="00E06E20">
        <w:t xml:space="preserve">АО </w:t>
      </w:r>
      <w:r>
        <w:t>«Транснефть – Западная Сибирь»</w:t>
      </w:r>
    </w:p>
    <w:p w:rsidR="009E33F4" w:rsidRDefault="009E33F4" w:rsidP="00E06E20"/>
    <w:p w:rsidR="00BF7C90" w:rsidRDefault="00BF7C90" w:rsidP="00E06E20"/>
    <w:p w:rsidR="00E1667D" w:rsidRPr="00594DE5" w:rsidRDefault="009E33F4" w:rsidP="00A86253">
      <w:pPr>
        <w:ind w:firstLine="708"/>
        <w:jc w:val="both"/>
      </w:pPr>
      <w:r>
        <w:t>В соответствии со стать</w:t>
      </w:r>
      <w:r w:rsidR="007C6D55">
        <w:t xml:space="preserve">ями 7, </w:t>
      </w:r>
      <w:r w:rsidR="00BF7C90">
        <w:t xml:space="preserve">28, </w:t>
      </w:r>
      <w:r w:rsidR="007C6D55">
        <w:t xml:space="preserve">43 Федерального закона от 6 октября </w:t>
      </w:r>
      <w:r>
        <w:t>2003  года  № 131-ФЗ «Об  общих принципах организации местного самоуправл</w:t>
      </w:r>
      <w:r w:rsidR="007C6D55">
        <w:t xml:space="preserve">ения в Российской Федерации», </w:t>
      </w:r>
      <w:r>
        <w:t>стать</w:t>
      </w:r>
      <w:r w:rsidR="007C6D55">
        <w:t xml:space="preserve">ями43, </w:t>
      </w:r>
      <w:r>
        <w:t xml:space="preserve">46 Градостроительного кодекса Российской Федерации, </w:t>
      </w:r>
      <w:r w:rsidR="00143818">
        <w:t>с</w:t>
      </w:r>
      <w:r w:rsidR="00143818" w:rsidRPr="00143818">
        <w:t>тать</w:t>
      </w:r>
      <w:r w:rsidR="00143818">
        <w:t>ей</w:t>
      </w:r>
      <w:r w:rsidR="00143818" w:rsidRPr="00143818">
        <w:t xml:space="preserve"> 35.1</w:t>
      </w:r>
      <w:r w:rsidR="00143818">
        <w:t xml:space="preserve"> Устава Большекосульского сельсовета Боготольского района Красноярского края, </w:t>
      </w:r>
      <w:r w:rsidR="00A86253">
        <w:t>протоколом публичных слушаний по вопросу утверждения проекта межевания территории для реконструкции объекта «Магистральный нефтепровод Анжеро-Судженск-Красноярск, Ду 1000, 68,216¬212,736 км, резервнаянитка река Кия. Участок Мариинск-Каштан, 208,17-209 км. Новосибирское РНУ. Реконструкция» АО «Транснефть – Западная Сибирь»</w:t>
      </w:r>
      <w:r w:rsidR="0039320F">
        <w:t xml:space="preserve"> </w:t>
      </w:r>
      <w:r w:rsidR="00594DE5">
        <w:t>№ 1 от 12 ноября 2015 года,</w:t>
      </w:r>
    </w:p>
    <w:p w:rsidR="00BF7C90" w:rsidRPr="00594DE5" w:rsidRDefault="00BF7C90" w:rsidP="00143818">
      <w:pPr>
        <w:ind w:firstLine="708"/>
        <w:jc w:val="both"/>
      </w:pPr>
    </w:p>
    <w:p w:rsidR="009E33F4" w:rsidRDefault="009E33F4" w:rsidP="00143818">
      <w:pPr>
        <w:ind w:firstLine="708"/>
        <w:jc w:val="both"/>
      </w:pPr>
      <w:r>
        <w:t>ПОСТАНОВЛЯЕТ:</w:t>
      </w:r>
    </w:p>
    <w:p w:rsidR="00BF7C90" w:rsidRDefault="00BF7C90" w:rsidP="00143818">
      <w:pPr>
        <w:ind w:firstLine="708"/>
        <w:jc w:val="both"/>
      </w:pPr>
    </w:p>
    <w:p w:rsidR="00E1667D" w:rsidRDefault="00E1667D" w:rsidP="00143818">
      <w:pPr>
        <w:ind w:firstLine="708"/>
        <w:jc w:val="both"/>
      </w:pPr>
      <w:r>
        <w:t xml:space="preserve">1. Утвердить  </w:t>
      </w:r>
      <w:r w:rsidR="009E33F4">
        <w:t xml:space="preserve">проект межевания территории </w:t>
      </w:r>
      <w:r w:rsidRPr="00E1667D">
        <w:t>для реконструкции объекта «Магистральный нефтепровод Анжеро-Судженск-Красноярск, Ду 1000, 68,216¬212,736 км, резервная нитка река Кия. Участок Мариинск-Каштан, 208,17-209 км. Новосибирское РНУ. Реконструкция»</w:t>
      </w:r>
      <w:r>
        <w:t>.</w:t>
      </w:r>
    </w:p>
    <w:p w:rsidR="005939DA" w:rsidRPr="00732D79" w:rsidRDefault="009E33F4" w:rsidP="00BF7C90">
      <w:pPr>
        <w:ind w:firstLine="708"/>
        <w:jc w:val="both"/>
      </w:pPr>
      <w:r>
        <w:t xml:space="preserve">2. Настоящее постановление, </w:t>
      </w:r>
      <w:r w:rsidR="00E1667D">
        <w:t>п</w:t>
      </w:r>
      <w:r>
        <w:t xml:space="preserve">роект межевания </w:t>
      </w:r>
      <w:r w:rsidR="00E1667D" w:rsidRPr="00E1667D">
        <w:t>территории для реконструкции объекта «Магистральный нефтепровод Анжеро-Судженск-Красноярск, Ду 1000, 68,216¬212,736 км, резервная нитка река Кия. Участок Мариинск-Каштан, 208,17-209 км. Новосибирское РНУ. Реконструкция»</w:t>
      </w:r>
      <w:r w:rsidR="00594DE5">
        <w:t xml:space="preserve"> </w:t>
      </w:r>
      <w:r w:rsidR="00143818" w:rsidRPr="00143818">
        <w:t>подлежит о</w:t>
      </w:r>
      <w:r w:rsidR="00594DE5">
        <w:t xml:space="preserve">бнародованию на досках информации 13.11.2015г </w:t>
      </w:r>
      <w:r w:rsidR="00143818" w:rsidRPr="00594DE5">
        <w:t>,</w:t>
      </w:r>
      <w:r w:rsidR="00D56AC0">
        <w:t>разме</w:t>
      </w:r>
      <w:r w:rsidR="00143818">
        <w:t>щению на</w:t>
      </w:r>
      <w:r w:rsidR="00594DE5">
        <w:t xml:space="preserve"> </w:t>
      </w:r>
      <w:r w:rsidR="00143818" w:rsidRPr="00143818">
        <w:t>официальном сайте</w:t>
      </w:r>
      <w:bookmarkStart w:id="0" w:name="_GoBack"/>
      <w:bookmarkEnd w:id="0"/>
      <w:r w:rsidR="00143818" w:rsidRPr="00143818">
        <w:t xml:space="preserve"> администрации Боготольского района на странице </w:t>
      </w:r>
      <w:r w:rsidR="00143818" w:rsidRPr="00143818">
        <w:lastRenderedPageBreak/>
        <w:t xml:space="preserve">Большекосульского сельсовета в сети Интернет: </w:t>
      </w:r>
      <w:hyperlink r:id="rId8" w:history="1">
        <w:r w:rsidR="00143818" w:rsidRPr="000621CC">
          <w:rPr>
            <w:rStyle w:val="af"/>
          </w:rPr>
          <w:t>www.bogotol-r.ru</w:t>
        </w:r>
      </w:hyperlink>
      <w:r w:rsidR="00143818">
        <w:t xml:space="preserve">, </w:t>
      </w:r>
      <w:r>
        <w:t xml:space="preserve">в течение семи дней </w:t>
      </w:r>
      <w:r w:rsidR="00D56AC0">
        <w:t>со дня подписания Постановления.</w:t>
      </w:r>
    </w:p>
    <w:p w:rsidR="004741F0" w:rsidRDefault="00BF7C90" w:rsidP="009E33F4">
      <w:pPr>
        <w:ind w:firstLine="708"/>
        <w:jc w:val="both"/>
      </w:pPr>
      <w:r>
        <w:t>3</w:t>
      </w:r>
      <w:r w:rsidR="004741F0" w:rsidRPr="004741F0">
        <w:t>. Постановление вступает в силу со дня его официального обнародования</w:t>
      </w:r>
      <w:r w:rsidR="00594DE5">
        <w:t xml:space="preserve"> 13.11.2015г.</w:t>
      </w:r>
      <w:r w:rsidR="004741F0" w:rsidRPr="004741F0">
        <w:t>.</w:t>
      </w:r>
    </w:p>
    <w:p w:rsidR="00BF7C90" w:rsidRDefault="00BF7C90" w:rsidP="00BF7C90">
      <w:pPr>
        <w:ind w:firstLine="708"/>
        <w:jc w:val="both"/>
      </w:pPr>
      <w:r>
        <w:t>4</w:t>
      </w:r>
      <w:r w:rsidR="00143818">
        <w:t>. Контроль за  исполнением настоящего постановлени</w:t>
      </w:r>
      <w:r>
        <w:t>я оставляю за собой.</w:t>
      </w:r>
    </w:p>
    <w:p w:rsidR="00BF7C90" w:rsidRDefault="00BF7C90" w:rsidP="00BF7C90">
      <w:pPr>
        <w:ind w:firstLine="708"/>
        <w:jc w:val="both"/>
      </w:pPr>
    </w:p>
    <w:p w:rsidR="00BF7C90" w:rsidRDefault="00BF7C90" w:rsidP="00BF7C90">
      <w:pPr>
        <w:ind w:firstLine="708"/>
        <w:jc w:val="both"/>
      </w:pPr>
    </w:p>
    <w:p w:rsidR="00BF7C90" w:rsidRDefault="00BF7C90" w:rsidP="00BF7C90">
      <w:pPr>
        <w:ind w:firstLine="708"/>
        <w:jc w:val="both"/>
      </w:pPr>
    </w:p>
    <w:p w:rsidR="007A30F3" w:rsidRDefault="005D079D" w:rsidP="00BF7C90">
      <w:pPr>
        <w:jc w:val="both"/>
      </w:pPr>
      <w:r>
        <w:rPr>
          <w:szCs w:val="28"/>
        </w:rPr>
        <w:t xml:space="preserve">Глава </w:t>
      </w:r>
      <w:r w:rsidR="00BF7C90">
        <w:rPr>
          <w:szCs w:val="28"/>
        </w:rPr>
        <w:t xml:space="preserve">Большекосульского сельсовета </w:t>
      </w:r>
      <w:r w:rsidR="00BF7C90">
        <w:rPr>
          <w:szCs w:val="28"/>
        </w:rPr>
        <w:tab/>
      </w:r>
      <w:r w:rsidR="00594DE5">
        <w:rPr>
          <w:szCs w:val="28"/>
        </w:rPr>
        <w:t xml:space="preserve"> </w:t>
      </w:r>
      <w:r w:rsidR="00BF7C90">
        <w:rPr>
          <w:szCs w:val="28"/>
        </w:rPr>
        <w:tab/>
      </w:r>
      <w:r w:rsidR="00594DE5">
        <w:rPr>
          <w:szCs w:val="28"/>
        </w:rPr>
        <w:t xml:space="preserve">          </w:t>
      </w:r>
      <w:r w:rsidR="00BF7C90">
        <w:rPr>
          <w:szCs w:val="28"/>
        </w:rPr>
        <w:tab/>
      </w:r>
      <w:r w:rsidR="00594DE5">
        <w:rPr>
          <w:szCs w:val="28"/>
        </w:rPr>
        <w:t>Т. Ф. Поторочина</w:t>
      </w:r>
    </w:p>
    <w:sectPr w:rsidR="007A30F3" w:rsidSect="00DC4DF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008" w:rsidRDefault="00906008" w:rsidP="005D079D">
      <w:r>
        <w:separator/>
      </w:r>
    </w:p>
  </w:endnote>
  <w:endnote w:type="continuationSeparator" w:id="1">
    <w:p w:rsidR="00906008" w:rsidRDefault="00906008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008" w:rsidRDefault="00906008" w:rsidP="005D079D">
      <w:r>
        <w:separator/>
      </w:r>
    </w:p>
  </w:footnote>
  <w:footnote w:type="continuationSeparator" w:id="1">
    <w:p w:rsidR="00906008" w:rsidRDefault="00906008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580C06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594DE5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A77827"/>
    <w:multiLevelType w:val="multilevel"/>
    <w:tmpl w:val="84AE7E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47941"/>
    <w:rsid w:val="00070C38"/>
    <w:rsid w:val="000A53BC"/>
    <w:rsid w:val="000B41B1"/>
    <w:rsid w:val="000B4A71"/>
    <w:rsid w:val="000B5DF6"/>
    <w:rsid w:val="000C4A9B"/>
    <w:rsid w:val="000C6E49"/>
    <w:rsid w:val="000D07E9"/>
    <w:rsid w:val="000D087F"/>
    <w:rsid w:val="000D2A87"/>
    <w:rsid w:val="000D4255"/>
    <w:rsid w:val="000D7CBA"/>
    <w:rsid w:val="000F184E"/>
    <w:rsid w:val="000F1F2A"/>
    <w:rsid w:val="000F5363"/>
    <w:rsid w:val="00100C72"/>
    <w:rsid w:val="0010684E"/>
    <w:rsid w:val="001107F1"/>
    <w:rsid w:val="00110C60"/>
    <w:rsid w:val="00115691"/>
    <w:rsid w:val="0012165D"/>
    <w:rsid w:val="00131C76"/>
    <w:rsid w:val="00133C69"/>
    <w:rsid w:val="00143818"/>
    <w:rsid w:val="00145297"/>
    <w:rsid w:val="00167BE8"/>
    <w:rsid w:val="00170472"/>
    <w:rsid w:val="001779B2"/>
    <w:rsid w:val="00185ABC"/>
    <w:rsid w:val="001B1B16"/>
    <w:rsid w:val="001B530E"/>
    <w:rsid w:val="001C6737"/>
    <w:rsid w:val="001F40D7"/>
    <w:rsid w:val="00217098"/>
    <w:rsid w:val="00231256"/>
    <w:rsid w:val="00232CD0"/>
    <w:rsid w:val="0023449A"/>
    <w:rsid w:val="00255561"/>
    <w:rsid w:val="00263235"/>
    <w:rsid w:val="00266E97"/>
    <w:rsid w:val="002802B9"/>
    <w:rsid w:val="00290574"/>
    <w:rsid w:val="002A3EEB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56B7B"/>
    <w:rsid w:val="0036020C"/>
    <w:rsid w:val="003677B3"/>
    <w:rsid w:val="0037231D"/>
    <w:rsid w:val="0039320F"/>
    <w:rsid w:val="00393682"/>
    <w:rsid w:val="003B73C9"/>
    <w:rsid w:val="003B73F9"/>
    <w:rsid w:val="003D0CF8"/>
    <w:rsid w:val="003D3339"/>
    <w:rsid w:val="00406F6E"/>
    <w:rsid w:val="00411AC3"/>
    <w:rsid w:val="004276F0"/>
    <w:rsid w:val="0043643A"/>
    <w:rsid w:val="00437E70"/>
    <w:rsid w:val="004408F9"/>
    <w:rsid w:val="004473A9"/>
    <w:rsid w:val="004554AB"/>
    <w:rsid w:val="00466BE2"/>
    <w:rsid w:val="004741F0"/>
    <w:rsid w:val="00481074"/>
    <w:rsid w:val="004850BA"/>
    <w:rsid w:val="00485D00"/>
    <w:rsid w:val="00485ECE"/>
    <w:rsid w:val="00486FA9"/>
    <w:rsid w:val="004928BB"/>
    <w:rsid w:val="004A13A4"/>
    <w:rsid w:val="004B18FC"/>
    <w:rsid w:val="004B2F85"/>
    <w:rsid w:val="004C1BB0"/>
    <w:rsid w:val="004C1F7B"/>
    <w:rsid w:val="004F1964"/>
    <w:rsid w:val="005051DC"/>
    <w:rsid w:val="0051697B"/>
    <w:rsid w:val="00530437"/>
    <w:rsid w:val="00530B5F"/>
    <w:rsid w:val="005316BD"/>
    <w:rsid w:val="00543D62"/>
    <w:rsid w:val="00562F1C"/>
    <w:rsid w:val="00580C06"/>
    <w:rsid w:val="00583F46"/>
    <w:rsid w:val="00590FEB"/>
    <w:rsid w:val="005939DA"/>
    <w:rsid w:val="00594DE5"/>
    <w:rsid w:val="005A4769"/>
    <w:rsid w:val="005B31E0"/>
    <w:rsid w:val="005C5685"/>
    <w:rsid w:val="005C6588"/>
    <w:rsid w:val="005C7FB9"/>
    <w:rsid w:val="005D079D"/>
    <w:rsid w:val="005D6E9C"/>
    <w:rsid w:val="005D780D"/>
    <w:rsid w:val="005E015F"/>
    <w:rsid w:val="005E13FE"/>
    <w:rsid w:val="005E224E"/>
    <w:rsid w:val="005F127E"/>
    <w:rsid w:val="00604CD9"/>
    <w:rsid w:val="006105B2"/>
    <w:rsid w:val="006119FA"/>
    <w:rsid w:val="00631640"/>
    <w:rsid w:val="006332C3"/>
    <w:rsid w:val="00645D47"/>
    <w:rsid w:val="00670B21"/>
    <w:rsid w:val="0069131F"/>
    <w:rsid w:val="006A19A6"/>
    <w:rsid w:val="006A3607"/>
    <w:rsid w:val="006A59EC"/>
    <w:rsid w:val="006A7494"/>
    <w:rsid w:val="006C530E"/>
    <w:rsid w:val="006D378D"/>
    <w:rsid w:val="006E2749"/>
    <w:rsid w:val="00711C61"/>
    <w:rsid w:val="00725206"/>
    <w:rsid w:val="00732D79"/>
    <w:rsid w:val="007348AA"/>
    <w:rsid w:val="007419EA"/>
    <w:rsid w:val="0074721C"/>
    <w:rsid w:val="0078412F"/>
    <w:rsid w:val="00786EB5"/>
    <w:rsid w:val="00794B4B"/>
    <w:rsid w:val="007A30F3"/>
    <w:rsid w:val="007B11A8"/>
    <w:rsid w:val="007B2400"/>
    <w:rsid w:val="007C6D55"/>
    <w:rsid w:val="007D4BA2"/>
    <w:rsid w:val="007E4BB2"/>
    <w:rsid w:val="007E57C5"/>
    <w:rsid w:val="00806E67"/>
    <w:rsid w:val="00813698"/>
    <w:rsid w:val="00820EF7"/>
    <w:rsid w:val="0083259A"/>
    <w:rsid w:val="00850A86"/>
    <w:rsid w:val="00860E30"/>
    <w:rsid w:val="008727F5"/>
    <w:rsid w:val="008770D6"/>
    <w:rsid w:val="008E4FAD"/>
    <w:rsid w:val="008F095D"/>
    <w:rsid w:val="009009F8"/>
    <w:rsid w:val="00906008"/>
    <w:rsid w:val="0091041C"/>
    <w:rsid w:val="00916437"/>
    <w:rsid w:val="009215F5"/>
    <w:rsid w:val="00922686"/>
    <w:rsid w:val="00942B44"/>
    <w:rsid w:val="0094595E"/>
    <w:rsid w:val="0095517E"/>
    <w:rsid w:val="00960C2E"/>
    <w:rsid w:val="00966105"/>
    <w:rsid w:val="00971A7E"/>
    <w:rsid w:val="00971B6C"/>
    <w:rsid w:val="00986805"/>
    <w:rsid w:val="009B08C3"/>
    <w:rsid w:val="009C31A0"/>
    <w:rsid w:val="009E26A4"/>
    <w:rsid w:val="009E33F4"/>
    <w:rsid w:val="009F13E4"/>
    <w:rsid w:val="009F3766"/>
    <w:rsid w:val="00A00B4C"/>
    <w:rsid w:val="00A02C3E"/>
    <w:rsid w:val="00A0690E"/>
    <w:rsid w:val="00A52AAB"/>
    <w:rsid w:val="00A6059B"/>
    <w:rsid w:val="00A7311D"/>
    <w:rsid w:val="00A854E3"/>
    <w:rsid w:val="00A85907"/>
    <w:rsid w:val="00A86253"/>
    <w:rsid w:val="00A9194C"/>
    <w:rsid w:val="00A97EAC"/>
    <w:rsid w:val="00AA4134"/>
    <w:rsid w:val="00AC1A77"/>
    <w:rsid w:val="00B01E6A"/>
    <w:rsid w:val="00B12D56"/>
    <w:rsid w:val="00B143DD"/>
    <w:rsid w:val="00B21792"/>
    <w:rsid w:val="00B272C8"/>
    <w:rsid w:val="00B30FF8"/>
    <w:rsid w:val="00B74712"/>
    <w:rsid w:val="00B828A1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D743B"/>
    <w:rsid w:val="00BE5B9F"/>
    <w:rsid w:val="00BF7A22"/>
    <w:rsid w:val="00BF7C90"/>
    <w:rsid w:val="00C05C8E"/>
    <w:rsid w:val="00C3504C"/>
    <w:rsid w:val="00C50A7A"/>
    <w:rsid w:val="00C53613"/>
    <w:rsid w:val="00C61D43"/>
    <w:rsid w:val="00C6455E"/>
    <w:rsid w:val="00C737DC"/>
    <w:rsid w:val="00C86C5E"/>
    <w:rsid w:val="00C95BE7"/>
    <w:rsid w:val="00CD79E4"/>
    <w:rsid w:val="00CE1F36"/>
    <w:rsid w:val="00CE220A"/>
    <w:rsid w:val="00CF36D0"/>
    <w:rsid w:val="00D05981"/>
    <w:rsid w:val="00D1599D"/>
    <w:rsid w:val="00D204C7"/>
    <w:rsid w:val="00D20D52"/>
    <w:rsid w:val="00D31536"/>
    <w:rsid w:val="00D454C4"/>
    <w:rsid w:val="00D47F29"/>
    <w:rsid w:val="00D52A6A"/>
    <w:rsid w:val="00D54D26"/>
    <w:rsid w:val="00D56AC0"/>
    <w:rsid w:val="00D57081"/>
    <w:rsid w:val="00D7264F"/>
    <w:rsid w:val="00DA023D"/>
    <w:rsid w:val="00DA4468"/>
    <w:rsid w:val="00DB0AC3"/>
    <w:rsid w:val="00DB3B1E"/>
    <w:rsid w:val="00DC4DF8"/>
    <w:rsid w:val="00DD07B4"/>
    <w:rsid w:val="00DD29C6"/>
    <w:rsid w:val="00DD514F"/>
    <w:rsid w:val="00DD60AB"/>
    <w:rsid w:val="00E03D26"/>
    <w:rsid w:val="00E06E20"/>
    <w:rsid w:val="00E11A5D"/>
    <w:rsid w:val="00E12A21"/>
    <w:rsid w:val="00E1667D"/>
    <w:rsid w:val="00E33413"/>
    <w:rsid w:val="00E339A0"/>
    <w:rsid w:val="00E4280D"/>
    <w:rsid w:val="00E42C98"/>
    <w:rsid w:val="00E45989"/>
    <w:rsid w:val="00E46FBB"/>
    <w:rsid w:val="00E514B2"/>
    <w:rsid w:val="00E51689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B6E8C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37D1A"/>
    <w:rsid w:val="00F803A9"/>
    <w:rsid w:val="00F90B68"/>
    <w:rsid w:val="00F922EB"/>
    <w:rsid w:val="00FB69C2"/>
    <w:rsid w:val="00FD16B0"/>
    <w:rsid w:val="00FD4526"/>
    <w:rsid w:val="00FD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0D4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0D42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Selena</cp:lastModifiedBy>
  <cp:revision>6</cp:revision>
  <cp:lastPrinted>2015-11-12T09:19:00Z</cp:lastPrinted>
  <dcterms:created xsi:type="dcterms:W3CDTF">2015-11-09T10:12:00Z</dcterms:created>
  <dcterms:modified xsi:type="dcterms:W3CDTF">2015-11-12T09:19:00Z</dcterms:modified>
</cp:coreProperties>
</file>