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69" w:rsidRPr="000A7569" w:rsidRDefault="000A7569" w:rsidP="000A756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A7569"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0A7569" w:rsidRPr="000A7569" w:rsidRDefault="000A7569" w:rsidP="000A756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A7569"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0A7569" w:rsidRPr="000A7569" w:rsidRDefault="000A7569" w:rsidP="000A756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A7569"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0A7569" w:rsidRPr="000A7569" w:rsidRDefault="000A7569" w:rsidP="000A7569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0A7569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0A7569" w:rsidRPr="000A7569" w:rsidRDefault="000A7569" w:rsidP="000A7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569" w:rsidRPr="000A7569" w:rsidRDefault="000A7569" w:rsidP="000A75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569">
        <w:rPr>
          <w:rFonts w:ascii="Times New Roman" w:hAnsi="Times New Roman" w:cs="Times New Roman"/>
          <w:sz w:val="24"/>
          <w:szCs w:val="24"/>
        </w:rPr>
        <w:t>РЕШЕНИЕ</w:t>
      </w:r>
      <w:r w:rsidR="00DC6DBB">
        <w:rPr>
          <w:rFonts w:ascii="Times New Roman" w:hAnsi="Times New Roman" w:cs="Times New Roman"/>
          <w:sz w:val="24"/>
          <w:szCs w:val="24"/>
        </w:rPr>
        <w:t>/проект/</w:t>
      </w:r>
      <w:r w:rsidRPr="000A75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569" w:rsidRPr="000A7569" w:rsidRDefault="000A7569" w:rsidP="000A7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ayout w:type="fixed"/>
        <w:tblLook w:val="04A0"/>
      </w:tblPr>
      <w:tblGrid>
        <w:gridCol w:w="3284"/>
        <w:gridCol w:w="3628"/>
        <w:gridCol w:w="2977"/>
      </w:tblGrid>
      <w:tr w:rsidR="000A7569" w:rsidRPr="000A7569" w:rsidTr="006F588C">
        <w:tc>
          <w:tcPr>
            <w:tcW w:w="3284" w:type="dxa"/>
            <w:hideMark/>
          </w:tcPr>
          <w:p w:rsidR="000A7569" w:rsidRPr="000A7569" w:rsidRDefault="00DC6DBB" w:rsidP="00DC6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«» </w:t>
            </w:r>
            <w:r w:rsidR="00B40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569" w:rsidRPr="000A7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40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7569" w:rsidRPr="000A7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8" w:type="dxa"/>
            <w:hideMark/>
          </w:tcPr>
          <w:p w:rsidR="000A7569" w:rsidRPr="000A7569" w:rsidRDefault="000A7569" w:rsidP="000A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5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40F7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A7569">
              <w:rPr>
                <w:rFonts w:ascii="Times New Roman" w:hAnsi="Times New Roman" w:cs="Times New Roman"/>
                <w:sz w:val="24"/>
                <w:szCs w:val="24"/>
              </w:rPr>
              <w:t xml:space="preserve"> пос. Чайковский</w:t>
            </w:r>
          </w:p>
        </w:tc>
        <w:tc>
          <w:tcPr>
            <w:tcW w:w="2977" w:type="dxa"/>
            <w:hideMark/>
          </w:tcPr>
          <w:p w:rsidR="000A7569" w:rsidRPr="000A7569" w:rsidRDefault="00EB18D0" w:rsidP="00DC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0A7569" w:rsidRPr="000A7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0A7569" w:rsidRPr="000A756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</w:p>
        </w:tc>
      </w:tr>
    </w:tbl>
    <w:p w:rsidR="000A7569" w:rsidRPr="000A7569" w:rsidRDefault="000A7569" w:rsidP="000A75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4E15" w:rsidRDefault="00675B01" w:rsidP="00DC6DBB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решение Чайковского сельского Совета депутатов</w:t>
      </w:r>
    </w:p>
    <w:p w:rsidR="000A7569" w:rsidRPr="00B40F79" w:rsidRDefault="00675B01" w:rsidP="00DC6DBB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28.08.201</w:t>
      </w:r>
      <w:r w:rsidR="00AF55D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17-63 </w:t>
      </w:r>
      <w:r w:rsidR="00884E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1430B" w:rsidRPr="003143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</w:t>
      </w:r>
      <w:r w:rsidR="00314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430B" w:rsidRPr="0031430B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бюджетном процессе в Чайковском сельсовете</w:t>
      </w:r>
      <w:r w:rsidR="00884E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C6DBB" w:rsidRDefault="00DC6DBB" w:rsidP="00DC6DBB">
      <w:pPr>
        <w:pStyle w:val="ConsPlusTitle"/>
        <w:widowControl/>
        <w:spacing w:line="25" w:lineRule="atLeast"/>
        <w:ind w:left="-18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</w:t>
      </w:r>
      <w:r w:rsidRPr="00DC6DBB">
        <w:rPr>
          <w:rFonts w:ascii="Times New Roman" w:hAnsi="Times New Roman" w:cs="Times New Roman"/>
          <w:b w:val="0"/>
          <w:sz w:val="24"/>
          <w:szCs w:val="24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статьей 9 Бюджетного кодекса Российской Федерации, руководствуясь  Уставом </w:t>
      </w:r>
      <w:r>
        <w:rPr>
          <w:rFonts w:ascii="Times New Roman" w:hAnsi="Times New Roman" w:cs="Times New Roman"/>
          <w:b w:val="0"/>
          <w:sz w:val="24"/>
          <w:szCs w:val="24"/>
        </w:rPr>
        <w:t>Чайковского</w:t>
      </w:r>
      <w:r w:rsidRPr="00DC6DBB">
        <w:rPr>
          <w:rFonts w:ascii="Times New Roman" w:hAnsi="Times New Roman" w:cs="Times New Roman"/>
          <w:b w:val="0"/>
          <w:sz w:val="24"/>
          <w:szCs w:val="24"/>
        </w:rPr>
        <w:t xml:space="preserve"> сельсовета </w:t>
      </w:r>
      <w:proofErr w:type="spellStart"/>
      <w:r w:rsidRPr="00DC6DBB">
        <w:rPr>
          <w:rFonts w:ascii="Times New Roman" w:hAnsi="Times New Roman" w:cs="Times New Roman"/>
          <w:b w:val="0"/>
          <w:sz w:val="24"/>
          <w:szCs w:val="24"/>
        </w:rPr>
        <w:t>Боготольского</w:t>
      </w:r>
      <w:proofErr w:type="spellEnd"/>
      <w:r w:rsidRPr="00DC6DBB">
        <w:rPr>
          <w:rFonts w:ascii="Times New Roman" w:hAnsi="Times New Roman" w:cs="Times New Roman"/>
          <w:b w:val="0"/>
          <w:sz w:val="24"/>
          <w:szCs w:val="24"/>
        </w:rPr>
        <w:t xml:space="preserve"> района Красноярского края,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Чайковский </w:t>
      </w:r>
      <w:r w:rsidRPr="00DC6DBB">
        <w:rPr>
          <w:rFonts w:ascii="Times New Roman" w:hAnsi="Times New Roman" w:cs="Times New Roman"/>
          <w:b w:val="0"/>
          <w:sz w:val="24"/>
          <w:szCs w:val="24"/>
        </w:rPr>
        <w:t xml:space="preserve"> сельский Совет депутатов  </w:t>
      </w:r>
      <w:r w:rsidRPr="00DC6DBB">
        <w:rPr>
          <w:rFonts w:ascii="Times New Roman" w:hAnsi="Times New Roman" w:cs="Times New Roman"/>
          <w:sz w:val="24"/>
          <w:szCs w:val="24"/>
        </w:rPr>
        <w:t>РЕШИЛ:</w:t>
      </w:r>
    </w:p>
    <w:p w:rsidR="00DC6DBB" w:rsidRPr="00DC6DBB" w:rsidRDefault="00DC6DBB" w:rsidP="00DC6DBB">
      <w:pPr>
        <w:pStyle w:val="ConsPlusTitle"/>
        <w:widowControl/>
        <w:spacing w:line="25" w:lineRule="atLeast"/>
        <w:ind w:left="-18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DC6DBB" w:rsidRPr="00DC682D" w:rsidRDefault="00DC6DBB" w:rsidP="00DC682D">
      <w:pPr>
        <w:spacing w:after="0" w:line="25" w:lineRule="atLeast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DC6DBB">
        <w:rPr>
          <w:rFonts w:ascii="Times New Roman" w:hAnsi="Times New Roman" w:cs="Times New Roman"/>
          <w:sz w:val="24"/>
          <w:szCs w:val="24"/>
        </w:rPr>
        <w:t xml:space="preserve">         1. Внести в Решение </w:t>
      </w:r>
      <w:r>
        <w:rPr>
          <w:rFonts w:ascii="Times New Roman" w:hAnsi="Times New Roman" w:cs="Times New Roman"/>
          <w:sz w:val="24"/>
          <w:szCs w:val="24"/>
        </w:rPr>
        <w:t>Чайковского</w:t>
      </w:r>
      <w:r w:rsidRPr="00DC6DBB">
        <w:rPr>
          <w:rFonts w:ascii="Times New Roman" w:hAnsi="Times New Roman" w:cs="Times New Roman"/>
          <w:sz w:val="24"/>
          <w:szCs w:val="24"/>
        </w:rPr>
        <w:t xml:space="preserve"> сельского Совета депутатов</w:t>
      </w:r>
      <w:r w:rsidRPr="00DC6D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6DBB">
        <w:rPr>
          <w:rFonts w:ascii="Times New Roman" w:hAnsi="Times New Roman" w:cs="Times New Roman"/>
          <w:sz w:val="24"/>
          <w:szCs w:val="24"/>
        </w:rPr>
        <w:t xml:space="preserve">от  </w:t>
      </w:r>
      <w:r w:rsidRPr="00DC6DBB">
        <w:rPr>
          <w:rFonts w:ascii="Times New Roman" w:eastAsia="Calibri" w:hAnsi="Times New Roman" w:cs="Times New Roman"/>
          <w:sz w:val="24"/>
          <w:szCs w:val="24"/>
        </w:rPr>
        <w:t xml:space="preserve">06.05.2011 №  11-44 </w:t>
      </w:r>
      <w:r w:rsidRPr="00DC6D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6DBB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бюджетном процессе в </w:t>
      </w:r>
      <w:r>
        <w:rPr>
          <w:rFonts w:ascii="Times New Roman" w:hAnsi="Times New Roman" w:cs="Times New Roman"/>
          <w:sz w:val="24"/>
          <w:szCs w:val="24"/>
        </w:rPr>
        <w:t>Чайковском</w:t>
      </w:r>
      <w:r w:rsidRPr="00DC6DBB">
        <w:rPr>
          <w:rFonts w:ascii="Times New Roman" w:hAnsi="Times New Roman" w:cs="Times New Roman"/>
          <w:sz w:val="24"/>
          <w:szCs w:val="24"/>
        </w:rPr>
        <w:t xml:space="preserve"> сельсовете» </w:t>
      </w:r>
      <w:proofErr w:type="gramStart"/>
      <w:r w:rsidRPr="00DC6DB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C6DBB">
        <w:rPr>
          <w:rFonts w:ascii="Times New Roman" w:hAnsi="Times New Roman" w:cs="Times New Roman"/>
          <w:sz w:val="24"/>
          <w:szCs w:val="24"/>
        </w:rPr>
        <w:t>в редакции решения от №</w:t>
      </w:r>
      <w:r>
        <w:rPr>
          <w:rFonts w:ascii="Times New Roman" w:hAnsi="Times New Roman" w:cs="Times New Roman"/>
          <w:sz w:val="24"/>
          <w:szCs w:val="24"/>
        </w:rPr>
        <w:t xml:space="preserve"> 17-63 от 28.08.2017</w:t>
      </w:r>
      <w:r w:rsidRPr="00DC6DB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E15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38-151</w:t>
      </w:r>
      <w:r w:rsidR="00DC68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C682D" w:rsidRPr="00884E15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DC682D">
        <w:rPr>
          <w:rFonts w:ascii="Times New Roman" w:hAnsi="Times New Roman" w:cs="Times New Roman"/>
          <w:sz w:val="24"/>
          <w:szCs w:val="24"/>
          <w:lang w:eastAsia="ru-RU"/>
        </w:rPr>
        <w:t>14.10.</w:t>
      </w:r>
      <w:r w:rsidR="00DC682D" w:rsidRPr="00884E15">
        <w:rPr>
          <w:rFonts w:ascii="Times New Roman" w:hAnsi="Times New Roman" w:cs="Times New Roman"/>
          <w:sz w:val="24"/>
          <w:szCs w:val="24"/>
          <w:lang w:eastAsia="ru-RU"/>
        </w:rPr>
        <w:t>2019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; № 22-105 </w:t>
      </w:r>
      <w:r w:rsidRPr="00884E15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ru-RU"/>
        </w:rPr>
        <w:t>25.08.2022</w:t>
      </w:r>
      <w:r w:rsidRPr="00DC6DBB">
        <w:rPr>
          <w:rFonts w:ascii="Times New Roman" w:hAnsi="Times New Roman" w:cs="Times New Roman"/>
          <w:sz w:val="24"/>
          <w:szCs w:val="24"/>
        </w:rPr>
        <w:t xml:space="preserve">) следующие </w:t>
      </w:r>
      <w:r w:rsidRPr="00DC682D">
        <w:rPr>
          <w:rFonts w:ascii="Times New Roman" w:hAnsi="Times New Roman" w:cs="Times New Roman"/>
          <w:sz w:val="24"/>
          <w:szCs w:val="24"/>
        </w:rPr>
        <w:t>изменения:</w:t>
      </w:r>
    </w:p>
    <w:p w:rsidR="00DC6DBB" w:rsidRPr="00DC6DBB" w:rsidRDefault="00DC6DBB" w:rsidP="00DC682D">
      <w:pPr>
        <w:spacing w:after="0" w:line="25" w:lineRule="atLeast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DC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1.1. подпункт 3 пункта 1 статьи 11 Положения </w:t>
      </w:r>
      <w:r w:rsidR="00DC682D" w:rsidRPr="00DC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слова «бюджетном </w:t>
      </w:r>
      <w:proofErr w:type="gramStart"/>
      <w:r w:rsidR="00DC682D" w:rsidRPr="00DC682D">
        <w:rPr>
          <w:rFonts w:ascii="Times New Roman" w:hAnsi="Times New Roman" w:cs="Times New Roman"/>
          <w:color w:val="000000" w:themeColor="text1"/>
          <w:sz w:val="24"/>
          <w:szCs w:val="24"/>
        </w:rPr>
        <w:t>прогнозе</w:t>
      </w:r>
      <w:proofErr w:type="gramEnd"/>
      <w:r w:rsidR="00DC682D" w:rsidRPr="00DC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(проекте бюджетного прогноза, проекте изменений бюджетного прогноза) на долгосрочный период</w:t>
      </w:r>
      <w:r w:rsidR="00DC682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DC682D" w:rsidRPr="00DC682D">
        <w:rPr>
          <w:rFonts w:ascii="Times New Roman" w:hAnsi="Times New Roman" w:cs="Times New Roman"/>
          <w:sz w:val="24"/>
          <w:szCs w:val="24"/>
        </w:rPr>
        <w:t xml:space="preserve"> </w:t>
      </w:r>
      <w:r w:rsidRPr="00DC682D">
        <w:rPr>
          <w:rFonts w:ascii="Times New Roman" w:hAnsi="Times New Roman" w:cs="Times New Roman"/>
          <w:sz w:val="24"/>
          <w:szCs w:val="24"/>
        </w:rPr>
        <w:t>исключить.</w:t>
      </w:r>
    </w:p>
    <w:p w:rsidR="003100B1" w:rsidRPr="003100B1" w:rsidRDefault="00DC6DBB" w:rsidP="00DC6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100B1" w:rsidRPr="003100B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3100B1" w:rsidRPr="003100B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100B1" w:rsidRPr="003100B1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депутата Чайковского сельского Совета депутатов (Ефремову Л. И.).</w:t>
      </w:r>
    </w:p>
    <w:p w:rsidR="00DC682D" w:rsidRPr="008F4325" w:rsidRDefault="00DC682D" w:rsidP="00DC68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C6D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325">
        <w:rPr>
          <w:rFonts w:ascii="Times New Roman" w:hAnsi="Times New Roman" w:cs="Times New Roman"/>
          <w:sz w:val="24"/>
          <w:szCs w:val="24"/>
        </w:rPr>
        <w:t xml:space="preserve">3. Опубликовать Решение в общественно-политической газете «Земля </w:t>
      </w:r>
      <w:proofErr w:type="spellStart"/>
      <w:r w:rsidRPr="008F4325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Pr="008F4325">
        <w:rPr>
          <w:rFonts w:ascii="Times New Roman" w:hAnsi="Times New Roman" w:cs="Times New Roman"/>
          <w:sz w:val="24"/>
          <w:szCs w:val="24"/>
        </w:rPr>
        <w:t xml:space="preserve">» и разместить на  официальном сайте  </w:t>
      </w:r>
      <w:proofErr w:type="spellStart"/>
      <w:r w:rsidRPr="008F4325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8F4325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Pr="008F4325">
        <w:rPr>
          <w:rFonts w:ascii="Times New Roman" w:hAnsi="Times New Roman" w:cs="Times New Roman"/>
          <w:sz w:val="24"/>
          <w:szCs w:val="24"/>
        </w:rPr>
        <w:t>www.bogotol</w:t>
      </w:r>
      <w:proofErr w:type="spellEnd"/>
      <w:r w:rsidRPr="008F4325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8F4325">
        <w:rPr>
          <w:rFonts w:ascii="Times New Roman" w:hAnsi="Times New Roman" w:cs="Times New Roman"/>
          <w:sz w:val="24"/>
          <w:szCs w:val="24"/>
        </w:rPr>
        <w:t>r.ru</w:t>
      </w:r>
      <w:proofErr w:type="spellEnd"/>
      <w:r w:rsidRPr="008F4325">
        <w:rPr>
          <w:rFonts w:ascii="Times New Roman" w:hAnsi="Times New Roman" w:cs="Times New Roman"/>
          <w:sz w:val="24"/>
          <w:szCs w:val="24"/>
        </w:rPr>
        <w:t xml:space="preserve">. на странице Чайковского сельсовета. </w:t>
      </w:r>
    </w:p>
    <w:p w:rsidR="00DC682D" w:rsidRPr="00EF5030" w:rsidRDefault="00DC682D" w:rsidP="00DC6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Решение вступает в силу в день, следующий за днем его официального опубликования.</w:t>
      </w:r>
    </w:p>
    <w:p w:rsidR="003100B1" w:rsidRPr="003100B1" w:rsidRDefault="003100B1" w:rsidP="00DC6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00B1" w:rsidRPr="003100B1" w:rsidRDefault="003100B1" w:rsidP="0085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00B1" w:rsidRPr="003100B1" w:rsidRDefault="003100B1" w:rsidP="003100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0B1" w:rsidRPr="003100B1" w:rsidRDefault="003100B1" w:rsidP="003100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0B1"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</w:t>
      </w:r>
    </w:p>
    <w:p w:rsidR="0026704D" w:rsidRDefault="003100B1" w:rsidP="00310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00B1"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 w:rsidRPr="003100B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Г. Ф.Муратов</w:t>
      </w:r>
    </w:p>
    <w:p w:rsidR="00E67F13" w:rsidRDefault="00E67F13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F13" w:rsidRDefault="00E67F13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F13" w:rsidRDefault="00E67F13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F13" w:rsidRDefault="00E67F13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F13" w:rsidRDefault="00E67F13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F13" w:rsidRDefault="00E67F13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F13" w:rsidRDefault="00E67F13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F13" w:rsidRDefault="00E67F13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6DBB" w:rsidRDefault="00DC6DBB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6DBB" w:rsidRDefault="00DC6DBB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6DBB" w:rsidRDefault="00DC6DBB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6DBB" w:rsidRDefault="00DC6DBB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6DBB" w:rsidRPr="003100B1" w:rsidRDefault="00DC6DBB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3C9" w:rsidRDefault="00CA44F7" w:rsidP="003100B1">
      <w:pPr>
        <w:pStyle w:val="1"/>
        <w:ind w:left="5387" w:right="0"/>
        <w:rPr>
          <w:sz w:val="24"/>
          <w:szCs w:val="24"/>
        </w:rPr>
      </w:pPr>
      <w:r w:rsidRPr="00C67044">
        <w:rPr>
          <w:sz w:val="24"/>
          <w:szCs w:val="24"/>
        </w:rPr>
        <w:lastRenderedPageBreak/>
        <w:t xml:space="preserve">Приложение </w:t>
      </w:r>
    </w:p>
    <w:p w:rsidR="000B08F5" w:rsidRPr="00C67044" w:rsidRDefault="00DD73C9" w:rsidP="00DD73C9">
      <w:pPr>
        <w:pStyle w:val="1"/>
        <w:ind w:left="5387" w:right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CA44F7" w:rsidRPr="00C67044">
        <w:rPr>
          <w:sz w:val="24"/>
          <w:szCs w:val="24"/>
        </w:rPr>
        <w:t xml:space="preserve">к </w:t>
      </w:r>
      <w:r w:rsidR="000B08F5" w:rsidRPr="00C67044">
        <w:rPr>
          <w:sz w:val="24"/>
          <w:szCs w:val="24"/>
        </w:rPr>
        <w:t>Р</w:t>
      </w:r>
      <w:r w:rsidR="00CA44F7" w:rsidRPr="00C67044">
        <w:rPr>
          <w:sz w:val="24"/>
          <w:szCs w:val="24"/>
        </w:rPr>
        <w:t xml:space="preserve">ешению </w:t>
      </w:r>
      <w:r w:rsidR="000B08F5" w:rsidRPr="00C67044">
        <w:rPr>
          <w:sz w:val="24"/>
          <w:szCs w:val="24"/>
        </w:rPr>
        <w:t>Чайковского</w:t>
      </w:r>
    </w:p>
    <w:p w:rsidR="00DC682D" w:rsidRPr="00DC682D" w:rsidRDefault="00DD73C9" w:rsidP="00DC682D">
      <w:pPr>
        <w:pStyle w:val="1"/>
        <w:ind w:left="5387" w:righ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0B08F5" w:rsidRPr="00C67044">
        <w:rPr>
          <w:sz w:val="24"/>
          <w:szCs w:val="24"/>
        </w:rPr>
        <w:t>сельского Совета депутатов</w:t>
      </w:r>
    </w:p>
    <w:p w:rsidR="00EB18D0" w:rsidRPr="00EB18D0" w:rsidRDefault="00EB18D0" w:rsidP="00EB18D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</w:t>
      </w:r>
      <w:r w:rsidRPr="00EB18D0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9849C8"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Pr="00EB18D0">
        <w:rPr>
          <w:rFonts w:ascii="Times New Roman" w:hAnsi="Times New Roman" w:cs="Times New Roman"/>
          <w:sz w:val="24"/>
          <w:szCs w:val="24"/>
          <w:lang w:eastAsia="ru-RU"/>
        </w:rPr>
        <w:t>.08.2022 № 22-10</w:t>
      </w:r>
      <w:r w:rsidR="00941BE6">
        <w:rPr>
          <w:rFonts w:ascii="Times New Roman" w:hAnsi="Times New Roman" w:cs="Times New Roman"/>
          <w:sz w:val="24"/>
          <w:szCs w:val="24"/>
          <w:lang w:eastAsia="ru-RU"/>
        </w:rPr>
        <w:t>5</w:t>
      </w:r>
    </w:p>
    <w:p w:rsidR="00884E15" w:rsidRPr="00884E15" w:rsidRDefault="00884E15" w:rsidP="00EB18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BB11C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884E15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BB11CD">
        <w:rPr>
          <w:rFonts w:ascii="Times New Roman" w:hAnsi="Times New Roman" w:cs="Times New Roman"/>
          <w:sz w:val="24"/>
          <w:szCs w:val="24"/>
          <w:lang w:eastAsia="ru-RU"/>
        </w:rPr>
        <w:t>14.10.</w:t>
      </w:r>
      <w:r w:rsidRPr="00884E15">
        <w:rPr>
          <w:rFonts w:ascii="Times New Roman" w:hAnsi="Times New Roman" w:cs="Times New Roman"/>
          <w:sz w:val="24"/>
          <w:szCs w:val="24"/>
          <w:lang w:eastAsia="ru-RU"/>
        </w:rPr>
        <w:t>2019 №</w:t>
      </w:r>
      <w:r w:rsidR="00BB11CD">
        <w:rPr>
          <w:rFonts w:ascii="Times New Roman" w:hAnsi="Times New Roman" w:cs="Times New Roman"/>
          <w:sz w:val="24"/>
          <w:szCs w:val="24"/>
          <w:lang w:eastAsia="ru-RU"/>
        </w:rPr>
        <w:t xml:space="preserve"> 38-151</w:t>
      </w:r>
    </w:p>
    <w:p w:rsidR="00CA44F7" w:rsidRPr="00C67044" w:rsidRDefault="000B08F5" w:rsidP="00DD73C9">
      <w:pPr>
        <w:pStyle w:val="1"/>
        <w:ind w:left="0" w:right="0"/>
        <w:jc w:val="left"/>
        <w:rPr>
          <w:sz w:val="24"/>
          <w:szCs w:val="24"/>
        </w:rPr>
      </w:pPr>
      <w:r w:rsidRPr="00C67044">
        <w:rPr>
          <w:sz w:val="24"/>
          <w:szCs w:val="24"/>
        </w:rPr>
        <w:t xml:space="preserve"> </w:t>
      </w:r>
      <w:r w:rsidR="00CA44F7" w:rsidRPr="00C67044">
        <w:rPr>
          <w:sz w:val="24"/>
          <w:szCs w:val="24"/>
        </w:rPr>
        <w:t xml:space="preserve">                                                         </w:t>
      </w:r>
      <w:r w:rsidR="00DD73C9">
        <w:rPr>
          <w:sz w:val="24"/>
          <w:szCs w:val="24"/>
        </w:rPr>
        <w:t xml:space="preserve">                                                         </w:t>
      </w:r>
      <w:r w:rsidR="00CA44F7" w:rsidRPr="00C67044">
        <w:rPr>
          <w:sz w:val="24"/>
          <w:szCs w:val="24"/>
        </w:rPr>
        <w:t xml:space="preserve">от </w:t>
      </w:r>
      <w:r w:rsidR="00823D79">
        <w:rPr>
          <w:sz w:val="24"/>
          <w:szCs w:val="24"/>
        </w:rPr>
        <w:t>28.08.</w:t>
      </w:r>
      <w:r w:rsidR="00CA44F7" w:rsidRPr="00C67044">
        <w:rPr>
          <w:sz w:val="24"/>
          <w:szCs w:val="24"/>
        </w:rPr>
        <w:t>20</w:t>
      </w:r>
      <w:r w:rsidR="00FA4E6B">
        <w:rPr>
          <w:sz w:val="24"/>
          <w:szCs w:val="24"/>
        </w:rPr>
        <w:t>17</w:t>
      </w:r>
      <w:r w:rsidR="00CA44F7" w:rsidRPr="00C67044">
        <w:rPr>
          <w:sz w:val="24"/>
          <w:szCs w:val="24"/>
        </w:rPr>
        <w:t xml:space="preserve"> № </w:t>
      </w:r>
      <w:r w:rsidR="00823D79">
        <w:rPr>
          <w:sz w:val="24"/>
          <w:szCs w:val="24"/>
        </w:rPr>
        <w:t>17-63</w:t>
      </w:r>
    </w:p>
    <w:p w:rsidR="00CA44F7" w:rsidRPr="00C67044" w:rsidRDefault="00CA44F7" w:rsidP="00DD73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44F7" w:rsidRPr="00C67044" w:rsidRDefault="00CA44F7" w:rsidP="00CA4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04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A44F7" w:rsidRPr="00C67044" w:rsidRDefault="00CA44F7" w:rsidP="00CA44F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7044">
        <w:rPr>
          <w:rFonts w:ascii="Times New Roman" w:hAnsi="Times New Roman" w:cs="Times New Roman"/>
          <w:b/>
          <w:sz w:val="24"/>
          <w:szCs w:val="24"/>
        </w:rPr>
        <w:t xml:space="preserve">О БЮДЖЕТНОМ </w:t>
      </w:r>
      <w:r w:rsidRPr="00C67044">
        <w:rPr>
          <w:rFonts w:ascii="Times New Roman" w:hAnsi="Times New Roman" w:cs="Times New Roman"/>
          <w:b/>
          <w:caps/>
          <w:sz w:val="24"/>
          <w:szCs w:val="24"/>
        </w:rPr>
        <w:t xml:space="preserve">ПРОЦЕССЕ в </w:t>
      </w:r>
      <w:r w:rsidR="000B08F5" w:rsidRPr="00C67044">
        <w:rPr>
          <w:rFonts w:ascii="Times New Roman" w:hAnsi="Times New Roman" w:cs="Times New Roman"/>
          <w:b/>
          <w:caps/>
          <w:sz w:val="24"/>
          <w:szCs w:val="24"/>
        </w:rPr>
        <w:t>ЧАЙКОВСКОМ СЕЛЬСОВЕТЕ</w:t>
      </w:r>
      <w:r w:rsidRPr="00C6704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CA44F7" w:rsidRPr="00EA5E21" w:rsidRDefault="00CA44F7" w:rsidP="00CA44F7">
      <w:pPr>
        <w:tabs>
          <w:tab w:val="right" w:pos="9071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67044">
        <w:rPr>
          <w:rFonts w:ascii="Times New Roman" w:hAnsi="Times New Roman" w:cs="Times New Roman"/>
          <w:i/>
          <w:sz w:val="24"/>
          <w:szCs w:val="24"/>
        </w:rPr>
        <w:tab/>
      </w:r>
    </w:p>
    <w:p w:rsidR="00CA44F7" w:rsidRPr="00EA5E21" w:rsidRDefault="00CA44F7" w:rsidP="00EA5E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044">
        <w:rPr>
          <w:rFonts w:ascii="Times New Roman" w:hAnsi="Times New Roman" w:cs="Times New Roman"/>
          <w:sz w:val="24"/>
          <w:szCs w:val="24"/>
        </w:rPr>
        <w:t xml:space="preserve">Настоящее Положение «О бюджетном процессе в </w:t>
      </w:r>
      <w:r w:rsidR="00C67044" w:rsidRPr="00C67044">
        <w:rPr>
          <w:rFonts w:ascii="Times New Roman" w:hAnsi="Times New Roman" w:cs="Times New Roman"/>
          <w:sz w:val="24"/>
          <w:szCs w:val="24"/>
        </w:rPr>
        <w:t>Чайковском сельсовете</w:t>
      </w:r>
      <w:r w:rsidRPr="00C67044">
        <w:rPr>
          <w:rFonts w:ascii="Times New Roman" w:hAnsi="Times New Roman" w:cs="Times New Roman"/>
          <w:sz w:val="24"/>
          <w:szCs w:val="24"/>
        </w:rPr>
        <w:t>»  (далее – Положение) в соответствии</w:t>
      </w:r>
      <w:r w:rsidR="00C67044">
        <w:rPr>
          <w:rFonts w:ascii="Times New Roman" w:hAnsi="Times New Roman" w:cs="Times New Roman"/>
          <w:sz w:val="24"/>
          <w:szCs w:val="24"/>
        </w:rPr>
        <w:t xml:space="preserve"> </w:t>
      </w:r>
      <w:r w:rsidRPr="00C67044">
        <w:rPr>
          <w:rFonts w:ascii="Times New Roman" w:hAnsi="Times New Roman" w:cs="Times New Roman"/>
          <w:sz w:val="24"/>
          <w:szCs w:val="24"/>
        </w:rPr>
        <w:t xml:space="preserve">с бюджетным законодательством Российской Федерации устанавливает порядок </w:t>
      </w:r>
      <w:r w:rsidRPr="00C67044">
        <w:rPr>
          <w:rFonts w:ascii="Times New Roman" w:hAnsi="Times New Roman" w:cs="Times New Roman"/>
          <w:bCs/>
          <w:sz w:val="24"/>
          <w:szCs w:val="24"/>
        </w:rPr>
        <w:t xml:space="preserve">составления и рассмотрения проекта бюджета </w:t>
      </w:r>
      <w:r w:rsidR="00C67044" w:rsidRPr="00C67044">
        <w:rPr>
          <w:rFonts w:ascii="Times New Roman" w:hAnsi="Times New Roman" w:cs="Times New Roman"/>
          <w:sz w:val="24"/>
          <w:szCs w:val="24"/>
        </w:rPr>
        <w:t>Чайковско</w:t>
      </w:r>
      <w:r w:rsidR="00C67044">
        <w:rPr>
          <w:rFonts w:ascii="Times New Roman" w:hAnsi="Times New Roman" w:cs="Times New Roman"/>
          <w:sz w:val="24"/>
          <w:szCs w:val="24"/>
        </w:rPr>
        <w:t>го</w:t>
      </w:r>
      <w:r w:rsidR="00C67044" w:rsidRPr="00C67044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C67044">
        <w:rPr>
          <w:rFonts w:ascii="Times New Roman" w:hAnsi="Times New Roman" w:cs="Times New Roman"/>
          <w:sz w:val="24"/>
          <w:szCs w:val="24"/>
        </w:rPr>
        <w:t>а</w:t>
      </w:r>
      <w:r w:rsidR="00C67044" w:rsidRPr="00C670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7044">
        <w:rPr>
          <w:rFonts w:ascii="Times New Roman" w:hAnsi="Times New Roman" w:cs="Times New Roman"/>
          <w:bCs/>
          <w:sz w:val="24"/>
          <w:szCs w:val="24"/>
        </w:rPr>
        <w:t xml:space="preserve">(далее – местный бюджет), утверждения и исполнения местного бюджета, </w:t>
      </w:r>
      <w:proofErr w:type="gramStart"/>
      <w:r w:rsidRPr="00C67044"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 w:rsidRPr="00C67044">
        <w:rPr>
          <w:rFonts w:ascii="Times New Roman" w:hAnsi="Times New Roman" w:cs="Times New Roman"/>
          <w:bCs/>
          <w:sz w:val="24"/>
          <w:szCs w:val="24"/>
        </w:rPr>
        <w:t xml:space="preserve"> исполнением местного бюджета, осуществления бюджетного учета, составления, внешней проверки, рассмотрения и утверждения бюджетной отчетности.   </w:t>
      </w:r>
    </w:p>
    <w:p w:rsidR="00CA44F7" w:rsidRPr="00C67044" w:rsidRDefault="00CA44F7" w:rsidP="00CA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044">
        <w:rPr>
          <w:rFonts w:ascii="Times New Roman" w:hAnsi="Times New Roman" w:cs="Times New Roman"/>
          <w:b/>
          <w:sz w:val="24"/>
          <w:szCs w:val="24"/>
        </w:rPr>
        <w:t xml:space="preserve">Глава 1. Полномочия органов местного самоуправления </w:t>
      </w:r>
    </w:p>
    <w:p w:rsidR="00CA44F7" w:rsidRPr="00C67044" w:rsidRDefault="00CA44F7" w:rsidP="00EA5E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044">
        <w:rPr>
          <w:rFonts w:ascii="Times New Roman" w:hAnsi="Times New Roman" w:cs="Times New Roman"/>
          <w:b/>
          <w:sz w:val="24"/>
          <w:szCs w:val="24"/>
        </w:rPr>
        <w:t>в сфере бюджетного процесса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1. Участники бюджетного процесса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Участниками бюджетного процесса являются: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67044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</w:p>
    <w:p w:rsidR="00CA44F7" w:rsidRPr="000D3FED" w:rsidRDefault="00C67044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  <w:r w:rsidR="00CA44F7" w:rsidRPr="000D3FED">
        <w:rPr>
          <w:rFonts w:ascii="Times New Roman" w:hAnsi="Times New Roman" w:cs="Times New Roman"/>
          <w:sz w:val="24"/>
          <w:szCs w:val="24"/>
        </w:rPr>
        <w:t xml:space="preserve"> (далее - представительный орган);               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67044" w:rsidRPr="000D3FED">
        <w:rPr>
          <w:rFonts w:ascii="Times New Roman" w:hAnsi="Times New Roman" w:cs="Times New Roman"/>
          <w:sz w:val="24"/>
          <w:szCs w:val="24"/>
        </w:rPr>
        <w:t>сельсовета</w:t>
      </w:r>
      <w:r w:rsidRPr="000D3FED">
        <w:rPr>
          <w:rFonts w:ascii="Times New Roman" w:hAnsi="Times New Roman" w:cs="Times New Roman"/>
          <w:sz w:val="24"/>
          <w:szCs w:val="24"/>
        </w:rPr>
        <w:t xml:space="preserve"> (далее – местная администрация);</w:t>
      </w:r>
    </w:p>
    <w:p w:rsidR="00DC3F7D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органы муниципального финансового контроля </w:t>
      </w:r>
      <w:r w:rsidR="00FA4E6B" w:rsidRPr="000D3FED">
        <w:rPr>
          <w:rFonts w:ascii="Times New Roman" w:hAnsi="Times New Roman" w:cs="Times New Roman"/>
          <w:sz w:val="24"/>
          <w:szCs w:val="24"/>
        </w:rPr>
        <w:t>Боготольского района</w:t>
      </w:r>
      <w:r w:rsidRPr="000D3FE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главные распорядители и распорядители бюджетных средств местного бюджета;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главные администраторы и администраторы источников финансирования дефицита местного бюджета;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получатели бюджетных средств местного бюджета;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главные администраторы и администраторы доходов местного бюджета.</w:t>
      </w:r>
    </w:p>
    <w:p w:rsidR="00CA44F7" w:rsidRPr="000D3FED" w:rsidRDefault="00CA44F7" w:rsidP="000D3FED">
      <w:pPr>
        <w:pStyle w:val="ConsNormal"/>
        <w:widowControl/>
        <w:tabs>
          <w:tab w:val="num" w:pos="0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2. Бюджетные полномочия представительного органа </w:t>
      </w:r>
    </w:p>
    <w:p w:rsidR="00CA44F7" w:rsidRPr="000D3FED" w:rsidRDefault="00CA44F7" w:rsidP="000D3FED">
      <w:pPr>
        <w:pStyle w:val="ConsNormal"/>
        <w:widowControl/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В сфере бюджетного процесса представительный орган обладает следующими полномочиями:</w:t>
      </w:r>
    </w:p>
    <w:p w:rsidR="00CA44F7" w:rsidRPr="000D3FED" w:rsidRDefault="00CA44F7" w:rsidP="000D3FED">
      <w:pPr>
        <w:numPr>
          <w:ilvl w:val="0"/>
          <w:numId w:val="8"/>
        </w:numPr>
        <w:tabs>
          <w:tab w:val="clear" w:pos="1135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рассматривает и утверждает местный бюджет;</w:t>
      </w:r>
    </w:p>
    <w:p w:rsidR="00CA44F7" w:rsidRPr="000D3FED" w:rsidRDefault="00CA44F7" w:rsidP="000D3FED">
      <w:pPr>
        <w:numPr>
          <w:ilvl w:val="0"/>
          <w:numId w:val="8"/>
        </w:numPr>
        <w:tabs>
          <w:tab w:val="clear" w:pos="1135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рассматривает и утверждает отчеты об исполнении местного бюджета;</w:t>
      </w:r>
    </w:p>
    <w:p w:rsidR="00CA44F7" w:rsidRPr="000D3FED" w:rsidRDefault="00CA44F7" w:rsidP="000D3FED">
      <w:pPr>
        <w:numPr>
          <w:ilvl w:val="0"/>
          <w:numId w:val="8"/>
        </w:numPr>
        <w:tabs>
          <w:tab w:val="clear" w:pos="1135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осуществляет контроль в ходе рассмотрения отдельных вопросов исполнения местного бюджета на своих заседаниях, заседаниях комитетов, комиссий, рабочих групп представительного органа, в ходе проводимых слушаний и в связи с депутатскими запросами;</w:t>
      </w:r>
    </w:p>
    <w:p w:rsidR="00CA44F7" w:rsidRPr="000D3FED" w:rsidRDefault="00CA44F7" w:rsidP="000D3FED">
      <w:pPr>
        <w:numPr>
          <w:ilvl w:val="0"/>
          <w:numId w:val="8"/>
        </w:numPr>
        <w:tabs>
          <w:tab w:val="clear" w:pos="1135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осуществляет иные полномочия в соответствии с федеральным законодательством и законодательством Красноярского края, а также в соответствии с нормативными правовыми актами органов</w:t>
      </w:r>
      <w:r w:rsidRPr="000D3FED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325002" w:rsidRPr="000D3FED">
        <w:rPr>
          <w:rFonts w:ascii="Times New Roman" w:hAnsi="Times New Roman" w:cs="Times New Roman"/>
          <w:sz w:val="24"/>
          <w:szCs w:val="24"/>
        </w:rPr>
        <w:t>Чайковского сельсовета.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3. Бюджетные полномочия Главы </w:t>
      </w:r>
      <w:r w:rsidR="00325002" w:rsidRPr="000D3FED">
        <w:rPr>
          <w:rFonts w:ascii="Times New Roman" w:hAnsi="Times New Roman" w:cs="Times New Roman"/>
          <w:b/>
          <w:sz w:val="24"/>
          <w:szCs w:val="24"/>
        </w:rPr>
        <w:t>Чайковского сельсовета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1. Глава </w:t>
      </w:r>
      <w:r w:rsidR="00325002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 xml:space="preserve"> подписывает решение представительного органа об утверждении местного бюджета на очередной финансовый год и плановый период.   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2. Осуществляет иные полномочия в соответствии с федеральным законодательством и законодательством Красноярского края, а также в соответствии с нормативными правовыми актами органов</w:t>
      </w:r>
      <w:r w:rsidRPr="000D3FED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325002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>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4. Бюджетные полномочия местной администрации 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1. Местная администрация обладает следующими полномочиями: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вносит в представительный орган проект местного бюджета и необходимые сопроводительные материалы, проекты решений о внесении изменений и дополнений в местный бюджет, об утверждении годового отчета об исполнении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lastRenderedPageBreak/>
        <w:t>устанавливает порядок формирования муниципального  задания на оказание муниципальных услуг (выполнение работ) муниципальными учреждениями;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формирования, ведения и утверждения ведомственного перечня муниципальных услуг и работ, оказываемых и выполняемых муниципальными учреждениями;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финансового обеспечения выполнения муниципальных заданий за счет средств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утверждения нормативных затрат на оказание муниципальных услуг;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разработки, утверждения и реализации ведомственных целевых программ;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предоставления средств из местного бюджета при выполнении условий;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определения объема и предоставления субсидий некоммерческим организациям, не являющимся бюджетными учреждениями, из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использования бюджетных ассигнований резервного фонда местной администрации;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устанавливает порядок ведения реестра расходных обязательств;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определяет порядок проведения реструктуризации обязательств (задолженности) по бюджетному кредиту;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осуществляет управление муниципальным долгом </w:t>
      </w:r>
      <w:r w:rsidR="00325002" w:rsidRPr="00C32FC6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C32FC6">
        <w:rPr>
          <w:rFonts w:ascii="Times New Roman" w:hAnsi="Times New Roman" w:cs="Times New Roman"/>
          <w:sz w:val="24"/>
          <w:szCs w:val="24"/>
        </w:rPr>
        <w:t xml:space="preserve"> в соответствии с уставом </w:t>
      </w:r>
      <w:r w:rsidR="00325002" w:rsidRPr="00C32FC6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C32FC6">
        <w:rPr>
          <w:rFonts w:ascii="Times New Roman" w:hAnsi="Times New Roman" w:cs="Times New Roman"/>
          <w:sz w:val="24"/>
          <w:szCs w:val="24"/>
        </w:rPr>
        <w:t>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осуществляет муниципальные заимствования от имени </w:t>
      </w:r>
      <w:r w:rsidR="0060439F" w:rsidRPr="00C32FC6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C32FC6">
        <w:rPr>
          <w:rFonts w:ascii="Times New Roman" w:hAnsi="Times New Roman" w:cs="Times New Roman"/>
          <w:sz w:val="24"/>
          <w:szCs w:val="24"/>
        </w:rPr>
        <w:t>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предоставляет муниципальные гарантии от имени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состав информации, вносимой в муниципальную долговую книгу, порядок и срок ее внесения;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устанавливает порядок осуществления бюджетных полномочий главных администраторов доходов бюджетной системы Российской Федерации, являющихся органами местного самоуправления </w:t>
      </w:r>
      <w:r w:rsidR="0060439F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и (или) находящимися в их ведении бюджетными учреждениями;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составления проекта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составляет проект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устанавливает порядок разработки прогноза социально-экономического развития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 xml:space="preserve">, одобряет прогноз социально-экономического развития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утверждает муниципальные программы (подпрограммы), реализуемые за счет средств местного бюджета;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определяет сроки реализации муниципальных программ в установленном порядке;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устанавливает порядок принятия решений о разработке муниципальных программ и их формирования и реализации;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устанавливает порядок проведения оценки эффективности реализации муниципальных программ и ее критерии;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и сроки составления проекта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обеспечивает исполнение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предоставляют информацию, необходимую для осуществления парламентского контроля, представительному органу в пределах их компетенции по бюджетным вопросам, установленной Конституцией Российской Федерации, Бюджетным кодексом РФ, иными нормативными правовыми актами Российской Федерации;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утверждает генеральные условия эмиссии муниципальных ценных бумаг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организует бюджетный учет, составляет отчеты об исполнении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осуществляет бюджетные полномочия финансового органа, определенные Бюджетным кодексом Российской Федерации;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 иные полномочия в соответствии с федеральным законодательством, законодательством </w:t>
      </w:r>
      <w:r w:rsidR="0060439F" w:rsidRPr="000D3FED">
        <w:rPr>
          <w:rFonts w:ascii="Times New Roman" w:hAnsi="Times New Roman" w:cs="Times New Roman"/>
          <w:sz w:val="24"/>
          <w:szCs w:val="24"/>
        </w:rPr>
        <w:t>Красноярского края</w:t>
      </w:r>
      <w:r w:rsidRPr="000D3F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 xml:space="preserve">и нормативными правовыми актами органов местного самоуправления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>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Style w:val="af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5. </w:t>
      </w:r>
      <w:r w:rsidRPr="000D3FED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Бюджетные полномочия иных участников бюджетного процесса в </w:t>
      </w:r>
      <w:r w:rsidR="0060439F" w:rsidRPr="000D3FED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Чайковском сельсовете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Бюджетные полномочия органов муниципального финансового контроля осуществляются</w:t>
      </w:r>
      <w:r w:rsidRPr="000D3FED">
        <w:rPr>
          <w:rFonts w:ascii="Times New Roman" w:hAnsi="Times New Roman" w:cs="Times New Roman"/>
          <w:iCs/>
          <w:sz w:val="24"/>
          <w:szCs w:val="24"/>
        </w:rPr>
        <w:t xml:space="preserve"> в соответствии с Бюджетным кодексом Российской Федерации.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3FED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Бюджетные полномочия иных участников бюджетного процесса осуществляются в соответствии с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CA44F7" w:rsidRPr="000D3FED" w:rsidRDefault="00CA44F7" w:rsidP="000D3FED">
      <w:pPr>
        <w:pStyle w:val="ConsNormal"/>
        <w:widowControl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Глава 2. Доходы и расходы местного бюджета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6. Доходы местного бюджета</w:t>
      </w:r>
    </w:p>
    <w:p w:rsidR="00CA44F7" w:rsidRPr="000D3FED" w:rsidRDefault="00CA44F7" w:rsidP="00641E7E">
      <w:pPr>
        <w:pStyle w:val="ConsNormal"/>
        <w:widowControl/>
        <w:numPr>
          <w:ilvl w:val="0"/>
          <w:numId w:val="5"/>
        </w:numPr>
        <w:tabs>
          <w:tab w:val="clear" w:pos="1021"/>
          <w:tab w:val="num" w:pos="0"/>
        </w:tabs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Доходы местного бюджета формируются за счет налоговых, неналоговых доходов и безвозмездных поступлений, подлежащих зачислению в местный бюджет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CA44F7" w:rsidRPr="000D3FED" w:rsidRDefault="00CA44F7" w:rsidP="00641E7E">
      <w:pPr>
        <w:numPr>
          <w:ilvl w:val="0"/>
          <w:numId w:val="5"/>
        </w:numPr>
        <w:tabs>
          <w:tab w:val="clear" w:pos="1021"/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Муниципальные правовые акты представительного органа о </w:t>
      </w:r>
      <w:r w:rsidRPr="000D3FED">
        <w:rPr>
          <w:rStyle w:val="f"/>
          <w:rFonts w:ascii="Times New Roman" w:hAnsi="Times New Roman" w:cs="Times New Roman"/>
          <w:sz w:val="24"/>
          <w:szCs w:val="24"/>
        </w:rPr>
        <w:t>внесении</w:t>
      </w:r>
      <w:r w:rsidRPr="000D3FED">
        <w:rPr>
          <w:rFonts w:ascii="Times New Roman" w:hAnsi="Times New Roman" w:cs="Times New Roman"/>
          <w:sz w:val="24"/>
          <w:szCs w:val="24"/>
        </w:rPr>
        <w:t xml:space="preserve"> </w:t>
      </w:r>
      <w:r w:rsidRPr="000D3FED">
        <w:rPr>
          <w:rStyle w:val="f"/>
          <w:rFonts w:ascii="Times New Roman" w:hAnsi="Times New Roman" w:cs="Times New Roman"/>
          <w:sz w:val="24"/>
          <w:szCs w:val="24"/>
        </w:rPr>
        <w:t>изменений</w:t>
      </w:r>
      <w:r w:rsidRPr="000D3FED">
        <w:rPr>
          <w:rFonts w:ascii="Times New Roman" w:hAnsi="Times New Roman" w:cs="Times New Roman"/>
          <w:sz w:val="24"/>
          <w:szCs w:val="24"/>
        </w:rPr>
        <w:t xml:space="preserve"> в муниципальные правовые акты о местных налогах, муниципальные правовые акты представительного органа, регулирующие бюджетные правоотношения, приводящие к </w:t>
      </w:r>
      <w:r w:rsidRPr="000D3FED">
        <w:rPr>
          <w:rStyle w:val="f"/>
          <w:rFonts w:ascii="Times New Roman" w:hAnsi="Times New Roman" w:cs="Times New Roman"/>
          <w:sz w:val="24"/>
          <w:szCs w:val="24"/>
        </w:rPr>
        <w:t>изменению</w:t>
      </w:r>
      <w:r w:rsidRPr="000D3FED">
        <w:rPr>
          <w:rFonts w:ascii="Times New Roman" w:hAnsi="Times New Roman" w:cs="Times New Roman"/>
          <w:sz w:val="24"/>
          <w:szCs w:val="24"/>
        </w:rPr>
        <w:t xml:space="preserve"> доходов бюджетов бюджетной системы Российской Федерации, вступающие в силу в очередном финансовом году и плановом периоде, должны быть приняты до </w:t>
      </w:r>
      <w:r w:rsidR="00DC3F7D" w:rsidRPr="000D3FED">
        <w:rPr>
          <w:rFonts w:ascii="Times New Roman" w:hAnsi="Times New Roman" w:cs="Times New Roman"/>
          <w:sz w:val="24"/>
          <w:szCs w:val="24"/>
        </w:rPr>
        <w:t>1 ноября.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7. </w:t>
      </w:r>
      <w:r w:rsidRPr="000D3FED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расходов местного бюджета</w:t>
      </w:r>
    </w:p>
    <w:p w:rsidR="00CA44F7" w:rsidRPr="000D3FED" w:rsidRDefault="00CA44F7" w:rsidP="00641E7E">
      <w:pPr>
        <w:numPr>
          <w:ilvl w:val="0"/>
          <w:numId w:val="14"/>
        </w:numPr>
        <w:tabs>
          <w:tab w:val="clear" w:pos="1021"/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расходов местного бюджета осуществляется в соответствии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субъектов Российской Федерации и органов местного самоуправления, исполнение которых согласно законодательству Российской Федерации, международным и иным договорам и соглашениям должно происходить в очередном финансовом году и плановом периоде за счет средств местного бюджета.</w:t>
      </w:r>
      <w:proofErr w:type="gramEnd"/>
    </w:p>
    <w:p w:rsidR="00CA44F7" w:rsidRPr="000D3FED" w:rsidRDefault="00CA44F7" w:rsidP="00641E7E">
      <w:pPr>
        <w:numPr>
          <w:ilvl w:val="0"/>
          <w:numId w:val="14"/>
        </w:numPr>
        <w:tabs>
          <w:tab w:val="clear" w:pos="1021"/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Бюджетные ассигнования из местного бюджета предоставляются в формах, установленных Бюджетным кодексом Российской Федерации.</w:t>
      </w:r>
    </w:p>
    <w:p w:rsidR="00CA44F7" w:rsidRPr="00C32FC6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8. Резервный фонд </w:t>
      </w:r>
      <w:r w:rsidRPr="00C32FC6">
        <w:rPr>
          <w:rFonts w:ascii="Times New Roman" w:hAnsi="Times New Roman" w:cs="Times New Roman"/>
          <w:b/>
          <w:sz w:val="24"/>
          <w:szCs w:val="24"/>
        </w:rPr>
        <w:t>местной администрации</w:t>
      </w:r>
    </w:p>
    <w:p w:rsidR="00CA44F7" w:rsidRPr="00C32FC6" w:rsidRDefault="00CA44F7" w:rsidP="00641E7E">
      <w:pPr>
        <w:pStyle w:val="ConsNormal"/>
        <w:widowControl/>
        <w:numPr>
          <w:ilvl w:val="0"/>
          <w:numId w:val="7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В расходной части местного бюджета предусматривается создание резервного фонда местной администрации. </w:t>
      </w:r>
    </w:p>
    <w:p w:rsidR="00CA44F7" w:rsidRPr="00C32FC6" w:rsidRDefault="00CA44F7" w:rsidP="00641E7E">
      <w:pPr>
        <w:pStyle w:val="ConsNormal"/>
        <w:widowControl/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Размер резервного фонда местной администрации устанавливается решением представительного органа о местном бюджете на очередной финансовый год и не может быть более 3% утвержденных решением  о местном бюджете общего объема расходов. </w:t>
      </w:r>
    </w:p>
    <w:p w:rsidR="00CA44F7" w:rsidRPr="00C32FC6" w:rsidRDefault="00CA44F7" w:rsidP="00641E7E">
      <w:pPr>
        <w:pStyle w:val="ConsNormal"/>
        <w:widowControl/>
        <w:numPr>
          <w:ilvl w:val="0"/>
          <w:numId w:val="7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Средства резервного фонда местной администрации направляются на финансовое обеспечение непредвиденных расходов, в том числе на проведение аварийно-восстановительных  работ и иных мероприятий, связанных с ликвидацией последствий стихийных бедствий и других чрезвычайных ситуаций. </w:t>
      </w:r>
    </w:p>
    <w:p w:rsidR="00CA44F7" w:rsidRPr="00C32FC6" w:rsidRDefault="00CA44F7" w:rsidP="00641E7E">
      <w:pPr>
        <w:numPr>
          <w:ilvl w:val="0"/>
          <w:numId w:val="7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Порядок использования бюджетных ассигнований резервного фонда местной администрации устанавливается местной администрацией.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Бюджетные ассигнования резервного фонда местной администрации, предусмотренные в составе местного бюджета, используются по решению местной администрации. </w:t>
      </w:r>
    </w:p>
    <w:p w:rsidR="00CA44F7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4. Отчет об использовании бюджетных ассигнований резервного фонда местной администрации прилагается к годовому отчету об исполнении соответствующего бюджета.</w:t>
      </w:r>
    </w:p>
    <w:p w:rsidR="00C32FC6" w:rsidRPr="00380613" w:rsidRDefault="00C32FC6" w:rsidP="00C32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«</w:t>
      </w:r>
      <w:r w:rsidRPr="00380613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80613">
        <w:rPr>
          <w:rFonts w:ascii="Times New Roman" w:hAnsi="Times New Roman" w:cs="Times New Roman"/>
          <w:sz w:val="24"/>
          <w:szCs w:val="24"/>
        </w:rPr>
        <w:t>.1</w:t>
      </w:r>
      <w:r w:rsidRPr="00380613">
        <w:rPr>
          <w:rFonts w:ascii="Times New Roman" w:hAnsi="Times New Roman" w:cs="Times New Roman"/>
          <w:b/>
          <w:sz w:val="24"/>
          <w:szCs w:val="24"/>
        </w:rPr>
        <w:t>. Муниципальный долг поселения,  прекращение муниципальных долговых обязательств и их списание с муниципального долга</w:t>
      </w:r>
    </w:p>
    <w:p w:rsidR="00C32FC6" w:rsidRPr="00380613" w:rsidRDefault="00C32FC6" w:rsidP="00C32FC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 xml:space="preserve">Муниципальный долг - обязательства, возникающие из государственных (муниципальных) заимствований, гарантий по обязательствам третьих лиц, другие </w:t>
      </w:r>
      <w:r w:rsidRPr="00380613">
        <w:rPr>
          <w:rFonts w:ascii="Times New Roman" w:hAnsi="Times New Roman" w:cs="Times New Roman"/>
          <w:sz w:val="24"/>
          <w:szCs w:val="24"/>
        </w:rPr>
        <w:lastRenderedPageBreak/>
        <w:t>обязательства в соответствии с видами долговых обязательств, установленными Бюджетным кодексом РФ, принятые на себя муниципальным образованием.</w:t>
      </w:r>
    </w:p>
    <w:p w:rsidR="00C32FC6" w:rsidRPr="00380613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обязательств. Управление муниципальным долгом осуществляется  администрацией поселения в соответствии с Уставом поселения.</w:t>
      </w:r>
    </w:p>
    <w:p w:rsidR="00C32FC6" w:rsidRPr="00380613" w:rsidRDefault="00C32FC6" w:rsidP="00C32FC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Долговые обязательства поселения могут существовать в виде обязательств по: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ценным бумагам сельсовета (муниципальным ценным бумагам);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бюджетным кредитам, привлеченным в  валюте Российской Федерации в местный бюджет от других бюджетов бюджетной системы Российской Федерации;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бюджетным кредитам, полученным от Российской Федерации в иностранной валюте в рамках использования целевых иностранных кредитов;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кредитам, полученным поселением от кредитных организаций в  валюте Российской Федерации;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гарантиям сельсовета (муниципальным гарантиям), выраженным в валюте Российской Федерации;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C32FC6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иным долговым обязательствам, возникшим до введения в действие настоящего Кодекса и отнесённым на муниципальный долг.</w:t>
      </w:r>
    </w:p>
    <w:p w:rsidR="00C32FC6" w:rsidRPr="00E85F84" w:rsidRDefault="00C32FC6" w:rsidP="00C32FC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В объем муниципального долга включаются: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номинальная сумма долга по муниципальным ценным бумагам;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объем основного долга по бюджетным кредитам, привлеченным в местный бюджет из других бюджетов  бюджетной системы Российской Федерации;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объем основного долга по кредитам, полученным поселением от  кредитных организаций;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объем обязательств по муниципальным гарантиям;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объем иных непогашенных долговых обязательств поселения.</w:t>
      </w:r>
    </w:p>
    <w:p w:rsidR="00C32FC6" w:rsidRPr="00E85F84" w:rsidRDefault="00C32FC6" w:rsidP="00C32FC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3.1. В объём муниципального внутреннего долга включаются:</w:t>
      </w:r>
    </w:p>
    <w:p w:rsidR="00C32FC6" w:rsidRPr="00E85F84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1) номинальная сумма долга по муниципальным ценным бумагам, обязательства по которым выражены в  валюте Российской Федерации;</w:t>
      </w:r>
    </w:p>
    <w:p w:rsidR="00C32FC6" w:rsidRPr="00E85F84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2) объём основного долга по бюджетным кредитам, привлечённым в местный бюджет из других бюджетов бюджетной системы Российской Федерации, обязательства по которым выражены в  валюте Российской Федерации;</w:t>
      </w:r>
    </w:p>
    <w:p w:rsidR="00C32FC6" w:rsidRPr="00E85F84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3) объём основного долга по кредитам, привлечённым поселением от  кредитных организаций, обязательства по которым выражены в  валюте Российской Федерации;</w:t>
      </w:r>
    </w:p>
    <w:p w:rsidR="00C32FC6" w:rsidRPr="004F2273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4) объём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по муниципальным гарантиям, выраженным в валюте </w:t>
      </w:r>
      <w:r w:rsidRPr="004F2273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C32FC6" w:rsidRPr="004F2273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273">
        <w:rPr>
          <w:rFonts w:ascii="Times New Roman" w:hAnsi="Times New Roman" w:cs="Times New Roman"/>
          <w:sz w:val="24"/>
          <w:szCs w:val="24"/>
        </w:rPr>
        <w:t>5) объём иных непогашенных долговых обязательств поселения в  валюте Российской Федерации.</w:t>
      </w:r>
    </w:p>
    <w:p w:rsidR="00C32FC6" w:rsidRPr="004F2273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273">
        <w:rPr>
          <w:rFonts w:ascii="Times New Roman" w:hAnsi="Times New Roman" w:cs="Times New Roman"/>
          <w:sz w:val="24"/>
          <w:szCs w:val="24"/>
        </w:rPr>
        <w:t>3.2. В объём муниципального внешнего долга включаются:</w:t>
      </w:r>
    </w:p>
    <w:p w:rsidR="00C32FC6" w:rsidRPr="004F2273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273">
        <w:rPr>
          <w:rFonts w:ascii="Times New Roman" w:hAnsi="Times New Roman" w:cs="Times New Roman"/>
          <w:sz w:val="24"/>
          <w:szCs w:val="24"/>
        </w:rPr>
        <w:t>1) объём основного долга по бюджетным кредитам в иностранной валюте, привлечённым от Российской Федерации в рамках использования целевых иностранных кредитов;</w:t>
      </w:r>
    </w:p>
    <w:p w:rsidR="00C32FC6" w:rsidRPr="004F2273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273">
        <w:rPr>
          <w:rFonts w:ascii="Times New Roman" w:hAnsi="Times New Roman" w:cs="Times New Roman"/>
          <w:sz w:val="24"/>
          <w:szCs w:val="24"/>
        </w:rPr>
        <w:t>2) объём обязательств по муниципальным гарантиям в иностранной валюте, предоставленным поселениям Российской Федерации в рамках использования целевых иностранных кредитов.</w:t>
      </w:r>
    </w:p>
    <w:p w:rsidR="00C32FC6" w:rsidRPr="004F2273" w:rsidRDefault="00C32FC6" w:rsidP="00C32FC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273">
        <w:rPr>
          <w:rFonts w:ascii="Times New Roman" w:hAnsi="Times New Roman" w:cs="Times New Roman"/>
          <w:sz w:val="24"/>
          <w:szCs w:val="24"/>
        </w:rPr>
        <w:t>Долговые обязательства поселения могут быть краткосрочными (менее одного года), среднесрочными (от одного года до пяти лет) и долгосрочными (от пяти до 10 лет включительно).</w:t>
      </w:r>
    </w:p>
    <w:p w:rsidR="00C32FC6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27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4F227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F2273">
        <w:rPr>
          <w:rFonts w:ascii="Times New Roman" w:hAnsi="Times New Roman" w:cs="Times New Roman"/>
          <w:sz w:val="24"/>
          <w:szCs w:val="24"/>
        </w:rPr>
        <w:t xml:space="preserve"> если муниципальное долговое обязательство, выраженное в валюте Российской Федерации, не предъявлено к погашению  в течение трех лет с даты, следующей </w:t>
      </w:r>
      <w:r w:rsidRPr="004F2273">
        <w:rPr>
          <w:rFonts w:ascii="Times New Roman" w:hAnsi="Times New Roman" w:cs="Times New Roman"/>
          <w:sz w:val="24"/>
          <w:szCs w:val="24"/>
        </w:rPr>
        <w:lastRenderedPageBreak/>
        <w:t>за датой погашения, предусмотренной условиями муниципального долгового обязательства, в  валюте Российской Федерации указанное обязательство считается полностью прекращенным и списывается с муниципального долга, если иное не предусмотрено муниципальными правовыми актами представительного органа поселения.</w:t>
      </w:r>
    </w:p>
    <w:p w:rsidR="00C32FC6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поселения по истечении сроков, указанных во втором  абзаце настоящего пункта, издаёт муниципальный правовой акт о списании с муниципального долга муниципальных долговых обязательств, выраженных  </w:t>
      </w:r>
      <w:r w:rsidRPr="00380613">
        <w:rPr>
          <w:rFonts w:ascii="Times New Roman" w:hAnsi="Times New Roman" w:cs="Times New Roman"/>
          <w:sz w:val="24"/>
          <w:szCs w:val="24"/>
        </w:rPr>
        <w:t>в  валюте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2FC6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492">
        <w:rPr>
          <w:rFonts w:ascii="Times New Roman" w:hAnsi="Times New Roman" w:cs="Times New Roman"/>
          <w:sz w:val="24"/>
          <w:szCs w:val="24"/>
        </w:rPr>
        <w:t xml:space="preserve">Списание муниципального долга осуществляется посредством уменьшения объема муниципального долга по видам списываемых муниципальных долговых обязательств, выраженных в валюте Российской Федерации, на сумму из списания без отражения сумм списания в источниках финансирования дефицита местного бюджета. </w:t>
      </w:r>
    </w:p>
    <w:p w:rsidR="00C32FC6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Долговое обязательство поселения по муниципальным гарантиям </w:t>
      </w:r>
      <w:r w:rsidRPr="00380613">
        <w:rPr>
          <w:rFonts w:ascii="Times New Roman" w:hAnsi="Times New Roman" w:cs="Times New Roman"/>
          <w:sz w:val="24"/>
          <w:szCs w:val="24"/>
        </w:rPr>
        <w:t>в  валюте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считается полностью прекращённым при наступлении событий (обстоятельств), являющихся  основанием прекращения муниципальных гарантий, и списываются с муниципального долга по мере наступления (получения сведений о наступлении) указанных событий (обстоятельств).</w:t>
      </w:r>
    </w:p>
    <w:p w:rsidR="009578AD" w:rsidRPr="00B55492" w:rsidRDefault="009578AD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долговых обязательствах (за исключением обязательств по муниципальным гарантиям)  вносится в срок, не превышающий пяти рабочих дней с момента возникновения соответствующего долгового обязательства.</w:t>
      </w:r>
    </w:p>
    <w:p w:rsidR="00C32FC6" w:rsidRPr="003056FD" w:rsidRDefault="00C32FC6" w:rsidP="00C32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8</w:t>
      </w:r>
      <w:r w:rsidRPr="003056FD">
        <w:rPr>
          <w:rFonts w:ascii="Times New Roman" w:hAnsi="Times New Roman" w:cs="Times New Roman"/>
          <w:b/>
          <w:sz w:val="24"/>
          <w:szCs w:val="24"/>
        </w:rPr>
        <w:t>.2. Реструктуризация муниципального долга поселения</w:t>
      </w:r>
    </w:p>
    <w:p w:rsidR="00C32FC6" w:rsidRPr="003056FD" w:rsidRDefault="00C32FC6" w:rsidP="00C3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FD">
        <w:rPr>
          <w:rFonts w:ascii="Times New Roman" w:hAnsi="Times New Roman" w:cs="Times New Roman"/>
          <w:sz w:val="24"/>
          <w:szCs w:val="24"/>
        </w:rPr>
        <w:t xml:space="preserve">            1. Под реструктуризацией муниципального долга поселения понимается основанное на соглашении изменение условий исполнения обязательств (погашение задолженности), связанное с предоставлением отсрочек, рассрочек исполнения обязательств, изменением объёмов и (или) сроков уплаты процентов и (или) иных платежей, предусмотренных действующими договорами (соглашениями) и иными документами, из которых вытекают указанные обстоятельства.  </w:t>
      </w:r>
    </w:p>
    <w:p w:rsidR="00C32FC6" w:rsidRPr="00C32FC6" w:rsidRDefault="00C32FC6" w:rsidP="00C32FC6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9D3">
        <w:rPr>
          <w:rFonts w:ascii="Times New Roman" w:hAnsi="Times New Roman" w:cs="Times New Roman"/>
          <w:sz w:val="24"/>
          <w:szCs w:val="24"/>
        </w:rPr>
        <w:t>2. Реструктуризация долга может быть осуществлена с частичным списанием (сокращением) суммы основного долга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BE53E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proofErr w:type="gramEnd"/>
    </w:p>
    <w:p w:rsidR="00CA44F7" w:rsidRPr="00C32FC6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 xml:space="preserve">Статья 9. Осуществление расходов, не предусмотренных местным бюджетом 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32FC6">
        <w:rPr>
          <w:rFonts w:ascii="Times New Roman" w:hAnsi="Times New Roman" w:cs="Times New Roman"/>
          <w:sz w:val="24"/>
          <w:szCs w:val="24"/>
        </w:rPr>
        <w:t>Если принимается закон или другой нормативный правовой акт, предусматривающий увеличение расходных обязательств по существующим видам расходны</w:t>
      </w:r>
      <w:r w:rsidRPr="000D3FED">
        <w:rPr>
          <w:rFonts w:ascii="Times New Roman" w:hAnsi="Times New Roman" w:cs="Times New Roman"/>
          <w:sz w:val="24"/>
          <w:szCs w:val="24"/>
        </w:rPr>
        <w:t>х обязательств или введение новых видов расходных обязательств, которые до его принятия не исполнялись ни одним публично-правовым образованием, указанный нормативный правовой акт должен содержать нормы, определяющие источники и порядок исполнения новых видов расходных обязательств, в том числе в случае необходимости порядок передачи финансовых ресурсов на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новые виды расходных обязательств в местный бюджет. 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D3FED">
        <w:rPr>
          <w:rFonts w:ascii="Times New Roman" w:hAnsi="Times New Roman" w:cs="Times New Roman"/>
          <w:sz w:val="24"/>
          <w:szCs w:val="24"/>
        </w:rPr>
        <w:t>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о местном бюджете  либо в текущем финансовом году после внесения соответствующих изменений в решение представительного органа о местном бюджете при наличии соответствующих источников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дополнительных поступлений в местный бюджет и (или) при сокращении бюджетных ассигнований по отдельным статьям расходов местного бюджета.</w:t>
      </w:r>
    </w:p>
    <w:p w:rsidR="00CA44F7" w:rsidRPr="00C32FC6" w:rsidRDefault="00CA44F7" w:rsidP="000D3FE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 xml:space="preserve">Глава 3. Составление проекта местного бюджета </w:t>
      </w:r>
    </w:p>
    <w:p w:rsidR="00CA44F7" w:rsidRPr="00C32FC6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10. Основы составления проекта местного бюджета</w:t>
      </w:r>
    </w:p>
    <w:p w:rsidR="00CA44F7" w:rsidRPr="00C32FC6" w:rsidRDefault="00CA44F7" w:rsidP="00641E7E">
      <w:pPr>
        <w:numPr>
          <w:ilvl w:val="1"/>
          <w:numId w:val="9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Проект местного бюджета составляется на основе прогноза социально-экономического развития </w:t>
      </w:r>
      <w:r w:rsidR="003B3CC4" w:rsidRPr="00C32FC6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C32FC6">
        <w:rPr>
          <w:rFonts w:ascii="Times New Roman" w:hAnsi="Times New Roman" w:cs="Times New Roman"/>
          <w:sz w:val="24"/>
          <w:szCs w:val="24"/>
        </w:rPr>
        <w:t xml:space="preserve">в целях финансового обеспечения его расходных обязательств. Порядок и сроки составления проекта местного бюджета устанавливаются местной администрацией в соответствии с Бюджетным кодексом Российской Федерации и </w:t>
      </w:r>
      <w:r w:rsidRPr="00C32FC6">
        <w:rPr>
          <w:rFonts w:ascii="Times New Roman" w:hAnsi="Times New Roman" w:cs="Times New Roman"/>
          <w:sz w:val="24"/>
          <w:szCs w:val="24"/>
        </w:rPr>
        <w:lastRenderedPageBreak/>
        <w:t xml:space="preserve">решениями представительного органа, принятыми с соблюдением норм Бюджетного кодекса Российской Федерации. </w:t>
      </w:r>
    </w:p>
    <w:p w:rsidR="00CA44F7" w:rsidRPr="00C32FC6" w:rsidRDefault="00CA44F7" w:rsidP="00641E7E">
      <w:pPr>
        <w:pStyle w:val="ConsNormal"/>
        <w:widowControl/>
        <w:numPr>
          <w:ilvl w:val="1"/>
          <w:numId w:val="9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Проект местного бюджета составляется и утверждается сроком на три года очередной финансовый год и плановый период в соответствии с муниципальным правовым актом представительного органа, за исключением решения о бюджете.</w:t>
      </w:r>
    </w:p>
    <w:p w:rsidR="00CA44F7" w:rsidRPr="00C32FC6" w:rsidRDefault="00CA44F7" w:rsidP="00641E7E">
      <w:pPr>
        <w:pStyle w:val="ConsNormal"/>
        <w:widowControl/>
        <w:tabs>
          <w:tab w:val="num" w:pos="0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11. Организация работы по составлению проекта местного бюджета</w:t>
      </w:r>
    </w:p>
    <w:p w:rsidR="00CA44F7" w:rsidRPr="00C32FC6" w:rsidRDefault="00CA44F7" w:rsidP="00641E7E">
      <w:pPr>
        <w:pStyle w:val="a7"/>
        <w:numPr>
          <w:ilvl w:val="0"/>
          <w:numId w:val="10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Составление проектов бюджетов основывается на: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sz w:val="24"/>
          <w:szCs w:val="24"/>
        </w:rPr>
        <w:t>положениях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CA44F7" w:rsidRPr="000D3FED" w:rsidRDefault="00CA44F7" w:rsidP="000D3FED">
      <w:pPr>
        <w:pStyle w:val="a7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sz w:val="24"/>
          <w:szCs w:val="24"/>
        </w:rPr>
        <w:t>основных направлениях бюджетной, налоговой и таможенно-тарифной политики Российской Федерации (основных направлениях бюджетной и налоговой политики субъектов Российской Федерации, основных направлениях бюджетной и налоговой поли</w:t>
      </w:r>
      <w:r w:rsidR="00DC3F7D" w:rsidRPr="000D3FED">
        <w:rPr>
          <w:rFonts w:ascii="Times New Roman" w:hAnsi="Times New Roman" w:cs="Times New Roman"/>
          <w:sz w:val="24"/>
          <w:szCs w:val="24"/>
        </w:rPr>
        <w:t>тики муниципальных образований)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A44F7" w:rsidRPr="000D3FED" w:rsidRDefault="00CA44F7" w:rsidP="00641E7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sz w:val="24"/>
          <w:szCs w:val="24"/>
        </w:rPr>
        <w:t>прогнозе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развития;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72CEF">
        <w:rPr>
          <w:rFonts w:ascii="Times New Roman" w:hAnsi="Times New Roman" w:cs="Times New Roman"/>
          <w:sz w:val="24"/>
          <w:szCs w:val="24"/>
          <w:highlight w:val="yellow"/>
        </w:rPr>
        <w:t>бюджетном прогнозе (проекте бюджетного прогноза, проекте изменений бюджетного прогноза) на долгосрочный период;</w:t>
      </w:r>
      <w:r w:rsidR="00DC6DBB" w:rsidRPr="00672CEF">
        <w:rPr>
          <w:rFonts w:ascii="Times New Roman" w:hAnsi="Times New Roman" w:cs="Times New Roman"/>
          <w:sz w:val="24"/>
          <w:szCs w:val="24"/>
          <w:highlight w:val="yellow"/>
        </w:rPr>
        <w:t xml:space="preserve"> исключить решением </w:t>
      </w:r>
      <w:proofErr w:type="gramStart"/>
      <w:r w:rsidR="00DC6DBB" w:rsidRPr="00672CEF">
        <w:rPr>
          <w:rFonts w:ascii="Times New Roman" w:hAnsi="Times New Roman" w:cs="Times New Roman"/>
          <w:sz w:val="24"/>
          <w:szCs w:val="24"/>
          <w:highlight w:val="yellow"/>
        </w:rPr>
        <w:t>от</w:t>
      </w:r>
      <w:proofErr w:type="gramEnd"/>
      <w:r w:rsidR="00DC6DBB" w:rsidRPr="00672CEF">
        <w:rPr>
          <w:rFonts w:ascii="Times New Roman" w:hAnsi="Times New Roman" w:cs="Times New Roman"/>
          <w:sz w:val="24"/>
          <w:szCs w:val="24"/>
          <w:highlight w:val="yellow"/>
        </w:rPr>
        <w:t>…. №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proofErr w:type="gramStart"/>
      <w:r w:rsidRPr="000D3FED">
        <w:rPr>
          <w:rFonts w:ascii="Times New Roman" w:hAnsi="Times New Roman" w:cs="Times New Roman"/>
          <w:sz w:val="24"/>
          <w:szCs w:val="24"/>
        </w:rPr>
        <w:t>программах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(проектах муниципальных программ, проектах изменений указанных программ).</w:t>
      </w:r>
    </w:p>
    <w:p w:rsidR="00CA44F7" w:rsidRPr="000D3FED" w:rsidRDefault="00CA44F7" w:rsidP="00641E7E">
      <w:pPr>
        <w:pStyle w:val="ConsNormal"/>
        <w:widowControl/>
        <w:numPr>
          <w:ilvl w:val="3"/>
          <w:numId w:val="10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Работа по составлению проекта местного бюджета начинается на основании нормативного правового акта местной администрации, в котором определяются порядок и сроки осуществления мероприятий, связанных с составлением проекта местного бюджета, работой над документами и материалами, обязательными для представления одновременно с проектом местного бюджета.</w:t>
      </w:r>
    </w:p>
    <w:p w:rsidR="00CA44F7" w:rsidRPr="000D3FED" w:rsidRDefault="00CA44F7" w:rsidP="00641E7E">
      <w:pPr>
        <w:pStyle w:val="ConsNormal"/>
        <w:widowControl/>
        <w:numPr>
          <w:ilvl w:val="3"/>
          <w:numId w:val="10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Местная администрация вправе получать необходимые для составления проекта местного бюджета сведения юридических лиц.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12. Прогноз социально-экономического развития </w:t>
      </w:r>
      <w:r w:rsidR="003B3CC4" w:rsidRPr="000D3FED">
        <w:rPr>
          <w:rFonts w:ascii="Times New Roman" w:hAnsi="Times New Roman" w:cs="Times New Roman"/>
          <w:b/>
          <w:sz w:val="24"/>
          <w:szCs w:val="24"/>
        </w:rPr>
        <w:t>Чайковского сельсовета</w:t>
      </w:r>
    </w:p>
    <w:p w:rsidR="00DC3F7D" w:rsidRPr="000D3FED" w:rsidRDefault="00CA44F7" w:rsidP="00641E7E">
      <w:pPr>
        <w:numPr>
          <w:ilvl w:val="1"/>
          <w:numId w:val="11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r w:rsidR="003B3CC4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 xml:space="preserve">разрабатывается на </w:t>
      </w:r>
      <w:r w:rsidR="00DC3F7D" w:rsidRPr="000D3FED">
        <w:rPr>
          <w:rFonts w:ascii="Times New Roman" w:hAnsi="Times New Roman" w:cs="Times New Roman"/>
          <w:sz w:val="24"/>
          <w:szCs w:val="24"/>
        </w:rPr>
        <w:t>3 года.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r w:rsidR="003B3CC4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>ежегодно разрабатывается в порядке, установленном местной администрацией.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Разработка прогноза социально-экономического развития </w:t>
      </w:r>
      <w:r w:rsidR="007256A4" w:rsidRPr="007256A4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 xml:space="preserve"> очередной финансовый год и плановый период осуществляется уполномоченным местной администрацией органом (должностным лицом) местной администрации.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 Прогноз социально-экономического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В пояснительной записке к прогнозу социально-экономического развития </w:t>
      </w:r>
      <w:r w:rsidR="00403FC6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>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Изменение прогноза социально-экономического развития </w:t>
      </w:r>
      <w:r w:rsidR="00403FC6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в ходе составления или рассмотрения проекта бюджета влечет за собой изменение основных характеристик проекта местного бюджета.</w:t>
      </w:r>
    </w:p>
    <w:p w:rsidR="00CA44F7" w:rsidRPr="000D3FED" w:rsidRDefault="00CA44F7" w:rsidP="00641E7E">
      <w:pPr>
        <w:numPr>
          <w:ilvl w:val="1"/>
          <w:numId w:val="11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r w:rsidR="00403FC6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 xml:space="preserve">одобряется местной администрацией одновременно с принятием решения о внесении проекта бюджета в представительный орган. 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13. Муниципальные программы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1. Муниципальные программы утверждаются местной администрацией.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32FC6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утвердившим </w:t>
      </w:r>
      <w:r w:rsidRPr="00C32FC6">
        <w:rPr>
          <w:rFonts w:ascii="Times New Roman" w:hAnsi="Times New Roman" w:cs="Times New Roman"/>
          <w:sz w:val="24"/>
          <w:szCs w:val="24"/>
        </w:rPr>
        <w:lastRenderedPageBreak/>
        <w:t>программу муниципальным правовым актом местной администрации муниципального образования.</w:t>
      </w:r>
      <w:proofErr w:type="gramEnd"/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3.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сроки, установленные местной администрацией.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Муниципальные программы подлежат приведению в соответствие с решением о местном бюджете не позднее трех месяцев со дня вступления его в силу.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3. По каждой муниципальной программе ежегодно проводится оценка эффективности ее реализации. 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По результатам указанной оценки местной администрацией </w:t>
      </w:r>
      <w:proofErr w:type="gramStart"/>
      <w:r w:rsidRPr="00C32FC6">
        <w:rPr>
          <w:rFonts w:ascii="Times New Roman" w:hAnsi="Times New Roman" w:cs="Times New Roman"/>
          <w:sz w:val="24"/>
          <w:szCs w:val="24"/>
        </w:rPr>
        <w:t>может быть принято решение о необходимости прекращения или об изменении начиная</w:t>
      </w:r>
      <w:proofErr w:type="gramEnd"/>
      <w:r w:rsidRPr="00C32FC6">
        <w:rPr>
          <w:rFonts w:ascii="Times New Roman" w:hAnsi="Times New Roman" w:cs="Times New Roman"/>
          <w:sz w:val="24"/>
          <w:szCs w:val="24"/>
        </w:rPr>
        <w:t xml:space="preserve">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CA44F7" w:rsidRPr="00C32FC6" w:rsidRDefault="00CA44F7" w:rsidP="000D3FED">
      <w:pPr>
        <w:pStyle w:val="ConsPlusNormal"/>
        <w:widowControl/>
        <w:ind w:firstLine="284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14. Ведомственные целевые программы</w:t>
      </w:r>
    </w:p>
    <w:p w:rsidR="00CA44F7" w:rsidRPr="00C32FC6" w:rsidRDefault="00CA44F7" w:rsidP="000D3FED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В местном бюджете могут предусматриваться бюджетные ассигнования на реализацию ведомственных целевых программ, разработка, утверждение и реализация которых осуществляются в порядке, установленном местной администрацией.</w:t>
      </w:r>
    </w:p>
    <w:p w:rsidR="00CA44F7" w:rsidRPr="00C32FC6" w:rsidRDefault="00CA44F7" w:rsidP="000D3FE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Глава 4. Рассмотрение проекта и утверждение решения о местном бюджете</w:t>
      </w:r>
    </w:p>
    <w:p w:rsidR="00CA44F7" w:rsidRPr="00C32FC6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15. Основы рассмотрения и утверждения местного бюджета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1. В решении о местном бюджете содержатся основные характеристики бюджета, к которым относятся общий объем доходов бюджета, общий объем расходов, дефицит (профицит) бюджета, а также иные показатели, установленные Бюджетным кодексом Российской Федерации, муниципальными правовыми актами представительного органа (кроме решения о бюджете).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2. Решение о местном бюджете вступает в силу с 1 января очередного финансового года.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Решением о местном бюджете утверждаются показатели местного бюджета в соответствии со статьей 184.1 Бюджетного кодекса Российской Федерации.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3.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Изменение параметров планового периода местного бюджета осуществляется в соответствии с муниципальным правовым актом</w:t>
      </w:r>
      <w:r w:rsidRPr="000D3FED">
        <w:rPr>
          <w:rFonts w:ascii="Times New Roman" w:hAnsi="Times New Roman" w:cs="Times New Roman"/>
          <w:sz w:val="24"/>
          <w:szCs w:val="24"/>
        </w:rPr>
        <w:t xml:space="preserve"> представительного органа.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Изменение показателей ведомственной структуры расходов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(или) видам расходов местного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4. 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5. Решением о местном бюджете может быть предусмотрено использование доходов бюджета по отдельным видам (подвидам) неналоговых доходов, предлагаемых к введению (отражению в бюджете) начиная с очередного финансового года, на цели, установленные решением о местном бюджете, сверх соответствующих бюджетных ассигнований и (или) общего объема расходов местного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6. По проекту местного бюджета и отчету о его исполнении за отчетный финансовый год проводятся публичные слушания в порядке, установленном Уставом </w:t>
      </w:r>
      <w:r w:rsidR="00403FC6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и (или) нормативными правовыми актами представительного органа.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16. </w:t>
      </w:r>
      <w:r w:rsidRPr="000D3FED">
        <w:rPr>
          <w:rFonts w:ascii="Times New Roman" w:hAnsi="Times New Roman" w:cs="Times New Roman"/>
          <w:b/>
          <w:bCs/>
          <w:sz w:val="24"/>
          <w:szCs w:val="24"/>
        </w:rPr>
        <w:t>Внесение проекта решения о бюджете на рассмотрение  представительного органа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1. Глава местной администрации вносит проект решения о местном  бюджете в представительный орган не позднее 15 ноября текущего года.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lastRenderedPageBreak/>
        <w:t>Одновременно с проектом местного бюджета в представительный орган представляются документы и материалы в соответствии со статьей 184.2 Бюджетного кодекса Российской Федерации.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2. Председатель представительного органа направляет проект решения о бюджете, соответствующие документы и материалы в определенную им  постоянную комиссию по рассмотрению проекта местного бюджета (далее - комиссия по бюджету) для подготовки заключения о соответствии представленных документов и материалов требованиям настоящего Положения.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3. На основании заключения комиссии по бюджету председатель представительного органа принимает решение о том, что проект решения о бюджете, соответствующие документы и материалы принимаются к рассмотрению представительным органом, либо подлежит возврату на доработку Главе местной администрации, если состав представленных документов и материалов не соответствует требованиям настоящего Положения.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Доработанные проект решения о бюджете, соответствующие материалы и документы должны быть представлены в представительный орган в недельный срок.</w:t>
      </w:r>
    </w:p>
    <w:p w:rsidR="00CA44F7" w:rsidRPr="000D3FED" w:rsidRDefault="00E70716" w:rsidP="00E70716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A44F7" w:rsidRPr="000D3FED">
        <w:rPr>
          <w:rFonts w:ascii="Times New Roman" w:hAnsi="Times New Roman" w:cs="Times New Roman"/>
          <w:sz w:val="24"/>
          <w:szCs w:val="24"/>
        </w:rPr>
        <w:t xml:space="preserve">Проект решения о бюджете, соответствующие материалы  и документы, внесенные с соблюдением требований настоящего Положения, в течение трех дней направляется председателем представительного органа во все постоянные комиссии представительного органа. 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17. Порядок рассмотрения проекта решения о местном бюджете на очередной финансовый год и плановый период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Представительный орган рассматривает проект решения о местном бюджете на очередной финансовый год и плановый период в соответствии с регламентом представительного органа </w:t>
      </w:r>
      <w:r w:rsidR="002B1C01" w:rsidRPr="000D3FED">
        <w:rPr>
          <w:rFonts w:ascii="Times New Roman" w:hAnsi="Times New Roman" w:cs="Times New Roman"/>
          <w:sz w:val="24"/>
          <w:szCs w:val="24"/>
        </w:rPr>
        <w:t>Чайковского сельсовета.</w:t>
      </w:r>
    </w:p>
    <w:p w:rsidR="00D07BF1" w:rsidRPr="000D3FED" w:rsidRDefault="00D07BF1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18. Внесение изменений и дополнений в решение представительного органа о местном бюджете</w:t>
      </w:r>
    </w:p>
    <w:p w:rsidR="00CA44F7" w:rsidRPr="000D3FED" w:rsidRDefault="00CA44F7" w:rsidP="00DD73C9">
      <w:pPr>
        <w:pStyle w:val="ConsNormal"/>
        <w:widowControl/>
        <w:numPr>
          <w:ilvl w:val="2"/>
          <w:numId w:val="11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Глава местной администрации вносит в представительный орган проекты решений о внесении изменений в решения представительного органа о местном бюджете на текущий финансовый год и плановый период по всем вопросам, являющимся предметом правового регулирования указанного решения.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Одновременно с проектом указанного  решения  представляются следующие документы и материалы: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ожидаемые итоги социально-экономического развития в текущем финансовом году и уточненный прогноз социально-экономического развития </w:t>
      </w:r>
      <w:r w:rsidR="00403FC6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в плановом периоде;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diffins"/>
          <w:rFonts w:ascii="Times New Roman" w:hAnsi="Times New Roman" w:cs="Times New Roman"/>
          <w:sz w:val="24"/>
          <w:szCs w:val="24"/>
        </w:rPr>
      </w:pPr>
      <w:r w:rsidRPr="000D3FED">
        <w:rPr>
          <w:rStyle w:val="diffins"/>
          <w:rFonts w:ascii="Times New Roman" w:hAnsi="Times New Roman" w:cs="Times New Roman"/>
          <w:sz w:val="24"/>
          <w:szCs w:val="24"/>
        </w:rPr>
        <w:t>сведения об исполнении местного бюджета за истекший отчетный период текущего финансового года</w:t>
      </w:r>
      <w:r w:rsidRPr="000D3FED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0D3FED">
        <w:rPr>
          <w:rStyle w:val="diffins"/>
          <w:rFonts w:ascii="Times New Roman" w:hAnsi="Times New Roman" w:cs="Times New Roman"/>
          <w:sz w:val="24"/>
          <w:szCs w:val="24"/>
        </w:rPr>
        <w:t>по разделам, подразделам, целевым статьям (муниципальным программам и непрограммным направлениям деятельности), группам видов расходов федерального бюджета;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оценка ожидаемого исполнения местного бюджета в текущем финансовом году;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Style w:val="diffins"/>
          <w:rFonts w:ascii="Times New Roman" w:hAnsi="Times New Roman" w:cs="Times New Roman"/>
          <w:sz w:val="24"/>
          <w:szCs w:val="24"/>
        </w:rPr>
        <w:t>информация о перераспределении бюджетных ассигнований между текущим финансовым годом и плановым периодом по разделам, подразделам, целевым статьям (муниципальным программам</w:t>
      </w:r>
      <w:r w:rsidRPr="000D3FED">
        <w:rPr>
          <w:rFonts w:ascii="Times New Roman" w:hAnsi="Times New Roman" w:cs="Times New Roman"/>
          <w:sz w:val="24"/>
          <w:szCs w:val="24"/>
        </w:rPr>
        <w:t xml:space="preserve"> </w:t>
      </w:r>
      <w:r w:rsidRPr="000D3FED">
        <w:rPr>
          <w:rStyle w:val="diffins"/>
          <w:rFonts w:ascii="Times New Roman" w:hAnsi="Times New Roman" w:cs="Times New Roman"/>
          <w:sz w:val="24"/>
          <w:szCs w:val="24"/>
        </w:rPr>
        <w:t xml:space="preserve">и непрограммным направлениям деятельности), группам </w:t>
      </w:r>
      <w:proofErr w:type="gramStart"/>
      <w:r w:rsidRPr="000D3FED">
        <w:rPr>
          <w:rStyle w:val="diffins"/>
          <w:rFonts w:ascii="Times New Roman" w:hAnsi="Times New Roman" w:cs="Times New Roman"/>
          <w:sz w:val="24"/>
          <w:szCs w:val="24"/>
        </w:rPr>
        <w:t>видов расходов классификации</w:t>
      </w:r>
      <w:r w:rsidRPr="000D3FED">
        <w:rPr>
          <w:rFonts w:ascii="Times New Roman" w:hAnsi="Times New Roman" w:cs="Times New Roman"/>
          <w:sz w:val="24"/>
          <w:szCs w:val="24"/>
        </w:rPr>
        <w:t xml:space="preserve"> расходов местного бюджета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</w:t>
      </w:r>
      <w:r w:rsidRPr="000D3FED">
        <w:rPr>
          <w:rStyle w:val="diffins"/>
          <w:rFonts w:ascii="Times New Roman" w:hAnsi="Times New Roman" w:cs="Times New Roman"/>
          <w:sz w:val="24"/>
          <w:szCs w:val="24"/>
        </w:rPr>
        <w:t>за истекший отчетный период текущего финансового года;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пояснительная записка с обоснованием предлагаемых изменений в решение о местном бюджете на текущий финансовый год и плановый период.</w:t>
      </w:r>
    </w:p>
    <w:p w:rsidR="00CA44F7" w:rsidRPr="000D3FED" w:rsidRDefault="00CA44F7" w:rsidP="00DD73C9">
      <w:pPr>
        <w:pStyle w:val="ConsNormal"/>
        <w:widowControl/>
        <w:numPr>
          <w:ilvl w:val="0"/>
          <w:numId w:val="6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Представительный орган рассматривает проекты решений </w:t>
      </w:r>
      <w:r w:rsidRPr="000D3FED">
        <w:rPr>
          <w:rFonts w:ascii="Times New Roman" w:hAnsi="Times New Roman" w:cs="Times New Roman"/>
          <w:sz w:val="24"/>
          <w:szCs w:val="24"/>
        </w:rPr>
        <w:br/>
        <w:t xml:space="preserve">о внесении изменений в решения представительного органа о местном бюджете на текущий финансовый год и плановый период в соответствии с регламентом представительного органа </w:t>
      </w:r>
      <w:r w:rsidR="002B1C01" w:rsidRPr="000D3FED">
        <w:rPr>
          <w:rFonts w:ascii="Times New Roman" w:hAnsi="Times New Roman" w:cs="Times New Roman"/>
          <w:sz w:val="24"/>
          <w:szCs w:val="24"/>
        </w:rPr>
        <w:t>Чайковского сельсовета.</w:t>
      </w:r>
    </w:p>
    <w:p w:rsidR="00CA44F7" w:rsidRPr="000D3FED" w:rsidRDefault="00CA44F7" w:rsidP="000D3FE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lastRenderedPageBreak/>
        <w:t>Глава 5. Исполнение местного бюджета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19. Исполнение местного бюджета </w:t>
      </w:r>
    </w:p>
    <w:p w:rsidR="00CA44F7" w:rsidRPr="000D3FED" w:rsidRDefault="00CA44F7" w:rsidP="000D3FED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Исполнение местного бюджета по доходам осуществляется в соответствии со статьей 218 Бюджетного кодекса Российской Федерации.</w:t>
      </w:r>
    </w:p>
    <w:p w:rsidR="00CA44F7" w:rsidRPr="000D3FED" w:rsidRDefault="00CA44F7" w:rsidP="000D3FED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Исполнение местного бюджета по расходам осуществляется в соответствии со статьей 219 Бюджетного кодекса Российской Федерации.</w:t>
      </w:r>
    </w:p>
    <w:p w:rsidR="00C70FD2" w:rsidRPr="000D3FED" w:rsidRDefault="00403FC6" w:rsidP="000D3FED">
      <w:pPr>
        <w:pStyle w:val="a7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0D3FED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CA44F7" w:rsidRPr="000D3FED">
        <w:rPr>
          <w:rFonts w:ascii="Times New Roman" w:hAnsi="Times New Roman" w:cs="Times New Roman"/>
          <w:bCs/>
          <w:sz w:val="24"/>
          <w:szCs w:val="24"/>
        </w:rPr>
        <w:t xml:space="preserve">Исполнение бюджета по источникам финансирования дефицита бюджета осуществляется в соответствии со статьей 219.2 Бюджетного кодекса Российской Федерации. 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0D3FED">
        <w:rPr>
          <w:rFonts w:ascii="Times New Roman" w:hAnsi="Times New Roman" w:cs="Times New Roman"/>
          <w:b/>
          <w:bCs/>
          <w:sz w:val="24"/>
          <w:szCs w:val="24"/>
        </w:rPr>
        <w:t>Статья 20. Лицевые счета для учета операций по исполнению бюджета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FED">
        <w:rPr>
          <w:rFonts w:ascii="Times New Roman" w:hAnsi="Times New Roman" w:cs="Times New Roman"/>
          <w:bCs/>
          <w:sz w:val="24"/>
          <w:szCs w:val="24"/>
        </w:rPr>
        <w:t>Учет операций по исполнению бюджета, осуществляемых участниками бюджетного процесса в рамках их бюджетных полномочий, производится на лицевых счетах, открываемых в соответствии с положениями Бюджетного кодекса Российской Федерации.</w:t>
      </w:r>
    </w:p>
    <w:p w:rsidR="00CA44F7" w:rsidRPr="000D3FED" w:rsidRDefault="00CA44F7" w:rsidP="000D3FED">
      <w:pPr>
        <w:pStyle w:val="ConsNormal"/>
        <w:widowControl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Глава 6. </w:t>
      </w:r>
      <w:r w:rsidRPr="000D3FED">
        <w:rPr>
          <w:rFonts w:ascii="Times New Roman" w:hAnsi="Times New Roman" w:cs="Times New Roman"/>
          <w:b/>
          <w:bCs/>
          <w:sz w:val="24"/>
          <w:szCs w:val="24"/>
        </w:rPr>
        <w:t>Составление, внешняя проверка, рассмотрение и утверждение бюджетной отчетности</w:t>
      </w:r>
      <w:r w:rsidRPr="000D3FED">
        <w:rPr>
          <w:rFonts w:ascii="Times New Roman" w:hAnsi="Times New Roman" w:cs="Times New Roman"/>
          <w:b/>
          <w:sz w:val="24"/>
          <w:szCs w:val="24"/>
        </w:rPr>
        <w:t>. Муниципальный финансовый контроль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21. Составление бюджетной отчетности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1. Главные распорядители бюджетных средств, главные администраторы доходов бюджета, главные администраторы источников финансирования дефицита бюджета (далее - главные администраторы бюджетных средств) составляют сводную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Главные администраторы средств местного бюджета представляют сводную бюджетную отчетность в местную администрацию в установленные сроки.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2. Бюджетная отчетность </w:t>
      </w:r>
      <w:r w:rsidR="001D006C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составляется местной администрацией на основании сводной бюджетной отчетности главных администраторов бюджетных средств.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3. Бюджетная отчетность </w:t>
      </w:r>
      <w:r w:rsidR="001D006C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является годовой. Отчет об исполнении бюджета является ежеквартальным.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4. Отчет об исполнении местного бюджета за первый квартал, полугодие и девять месяцев текущего финансового года утверждается  местной администрацией и направляется в представительный орган</w:t>
      </w:r>
      <w:r w:rsidR="00C70FD2" w:rsidRPr="000D3FED">
        <w:rPr>
          <w:rFonts w:ascii="Times New Roman" w:hAnsi="Times New Roman" w:cs="Times New Roman"/>
          <w:sz w:val="24"/>
          <w:szCs w:val="24"/>
        </w:rPr>
        <w:t>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Годовой отчет об исполнении местного бюджета подлежит утверждению решением представительного органа.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5. Отчет об исполнении местного бюджета за истекший финансовый год представляется главой местной администрации в представительный орган не позднее 1 мая текущего года.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Одновременно с годовым отчетом об исполнении бюджета представляются проект решения представительного органа об исполнении бюджета, иная бюджетная отчетность об исполнении местного бюджета, иные документы, предусмотренные бюджетным законодательством Российской Федерации.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Решением об исполнении местного бюджета утверждается отчет об исполнении местного бюджета за отчетный финансовый год с указанием общего объема доходов, расходов и дефицита (профицита) местного бюджета.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Отдельными приложениями к решению об исполнении бюджета за отчетный финансовый год утверждаются показатели: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доходов бюджета по кодам классификации доходов бюджетов;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доходов бюджета по кодам видов доходов, подвидов доходов, классификации операций сектора государственного управления, относящихся к доходам бюджета;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расходов бюджета по ведомственной структуре расходов соответствующего бюджета;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расходов бюджета по разделам и подразделам классификации расходов бюджетов;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источников финансирования дефицита бюджета по кодам классификации источников финансирования дефицитов бюджетов;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 xml:space="preserve">источников финансирования дефицита бюджета по кодам групп, подгрупп, статей, видов источников финансирования дефицитов бюджетов классификации операций сектора </w:t>
      </w:r>
      <w:r w:rsidRPr="000D3FED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государственного управления, относящихся к источникам финансирования дефицитов бюджетов.</w:t>
      </w:r>
    </w:p>
    <w:p w:rsidR="00CA44F7" w:rsidRPr="000D3FED" w:rsidRDefault="00BC58B5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6. </w:t>
      </w:r>
      <w:r w:rsidR="00CA44F7" w:rsidRPr="000D3FED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годового отчета об исполнении бюджета представительный орган принимает решение об утверждении либо отклонении </w:t>
      </w:r>
      <w:r w:rsidR="006020BA" w:rsidRPr="000D3FED">
        <w:rPr>
          <w:rFonts w:ascii="Times New Roman" w:hAnsi="Times New Roman" w:cs="Times New Roman"/>
          <w:sz w:val="24"/>
          <w:szCs w:val="24"/>
        </w:rPr>
        <w:t>решения</w:t>
      </w:r>
      <w:r w:rsidR="00CA44F7" w:rsidRPr="000D3FED">
        <w:rPr>
          <w:rFonts w:ascii="Times New Roman" w:hAnsi="Times New Roman" w:cs="Times New Roman"/>
          <w:sz w:val="24"/>
          <w:szCs w:val="24"/>
        </w:rPr>
        <w:t xml:space="preserve"> об исполнении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0D3FED">
        <w:rPr>
          <w:rFonts w:ascii="Times New Roman" w:hAnsi="Times New Roman" w:cs="Times New Roman"/>
          <w:b/>
          <w:iCs/>
          <w:sz w:val="24"/>
          <w:szCs w:val="24"/>
        </w:rPr>
        <w:t>Статья 22. Внешняя проверка годового отчета об исполнении местного бюджета</w:t>
      </w:r>
    </w:p>
    <w:p w:rsidR="006020BA" w:rsidRPr="000D3FED" w:rsidRDefault="006020BA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1. Годовой отчет об исполнении местного бюджета до его рассмотрения в представительном органе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:rsidR="00BC58B5" w:rsidRPr="000D3FED" w:rsidRDefault="00BC58B5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2. Внешняя проверка годового отчета об исполнении местного бюджета осуществляется контрольно-счетным органом </w:t>
      </w:r>
      <w:r w:rsidR="00AF25DD" w:rsidRPr="000D3FED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0D3FED">
        <w:rPr>
          <w:rFonts w:ascii="Times New Roman" w:hAnsi="Times New Roman" w:cs="Times New Roman"/>
          <w:sz w:val="24"/>
          <w:szCs w:val="24"/>
        </w:rPr>
        <w:t>.</w:t>
      </w:r>
    </w:p>
    <w:p w:rsidR="00C91440" w:rsidRPr="000D3FED" w:rsidRDefault="00C91440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3. Местная администрация представляет отчет об исполнении местного бюджета для подготовки заключения на него не позднее 1 марта текущего года. Подготовка заключения на годовой отчет об исполнении местного бюджета проводится в срок, не превышающий один месяц.</w:t>
      </w:r>
    </w:p>
    <w:p w:rsidR="00C91440" w:rsidRPr="000D3FED" w:rsidRDefault="00C91440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vanish/>
          <w:sz w:val="24"/>
          <w:szCs w:val="24"/>
        </w:rPr>
        <w:t> </w:t>
      </w:r>
      <w:r w:rsidRPr="000D3FED">
        <w:rPr>
          <w:rFonts w:ascii="Times New Roman" w:hAnsi="Times New Roman" w:cs="Times New Roman"/>
          <w:sz w:val="24"/>
          <w:szCs w:val="24"/>
        </w:rPr>
        <w:t>4. Контрольно-счетный орган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средств.</w:t>
      </w:r>
    </w:p>
    <w:p w:rsidR="00C91440" w:rsidRPr="000D3FED" w:rsidRDefault="00C91440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5. Заключение на годовой отчет об исполнении местного бюджета представляется контрольно-счетным органом в представительный орган с одновременным направлением в местную администрацию.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23. Муниципальный финансовый контроль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Муниципальный финансовый контроль осуществляется </w:t>
      </w:r>
      <w:r w:rsidR="00C70FD2" w:rsidRPr="000D3FED">
        <w:rPr>
          <w:rFonts w:ascii="Times New Roman" w:hAnsi="Times New Roman" w:cs="Times New Roman"/>
          <w:sz w:val="24"/>
          <w:szCs w:val="24"/>
        </w:rPr>
        <w:t xml:space="preserve">контрольно-счётным органом муниципального района </w:t>
      </w:r>
      <w:r w:rsidRPr="000D3FED">
        <w:rPr>
          <w:rFonts w:ascii="Times New Roman" w:hAnsi="Times New Roman" w:cs="Times New Roman"/>
          <w:sz w:val="24"/>
          <w:szCs w:val="24"/>
        </w:rPr>
        <w:t>в соответствии с полномочиями органов муниципального финансового контроля по формам, видам и методам, установленным Бюджетным кодексом Российской Федерации.</w:t>
      </w:r>
    </w:p>
    <w:p w:rsidR="004B2AC2" w:rsidRPr="00346787" w:rsidRDefault="004B2AC2" w:rsidP="00F97D3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B2AC2" w:rsidRPr="00346787" w:rsidSect="000D3FED">
      <w:headerReference w:type="even" r:id="rId8"/>
      <w:foot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484" w:rsidRDefault="00072484" w:rsidP="000F2B3C">
      <w:pPr>
        <w:spacing w:after="0" w:line="240" w:lineRule="auto"/>
      </w:pPr>
      <w:r>
        <w:separator/>
      </w:r>
    </w:p>
  </w:endnote>
  <w:endnote w:type="continuationSeparator" w:id="0">
    <w:p w:rsidR="00072484" w:rsidRDefault="00072484" w:rsidP="000F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1104952"/>
      <w:docPartObj>
        <w:docPartGallery w:val="Page Numbers (Bottom of Page)"/>
        <w:docPartUnique/>
      </w:docPartObj>
    </w:sdtPr>
    <w:sdtContent>
      <w:p w:rsidR="00C67044" w:rsidRDefault="00E105B8">
        <w:pPr>
          <w:pStyle w:val="aa"/>
          <w:jc w:val="center"/>
        </w:pPr>
        <w:r>
          <w:fldChar w:fldCharType="begin"/>
        </w:r>
        <w:r w:rsidR="00C67044">
          <w:instrText>PAGE   \* MERGEFORMAT</w:instrText>
        </w:r>
        <w:r>
          <w:fldChar w:fldCharType="separate"/>
        </w:r>
        <w:r w:rsidR="0055159C">
          <w:rPr>
            <w:noProof/>
          </w:rPr>
          <w:t>11</w:t>
        </w:r>
        <w:r>
          <w:fldChar w:fldCharType="end"/>
        </w:r>
      </w:p>
    </w:sdtContent>
  </w:sdt>
  <w:p w:rsidR="00C67044" w:rsidRDefault="00C6704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484" w:rsidRDefault="00072484" w:rsidP="000F2B3C">
      <w:pPr>
        <w:spacing w:after="0" w:line="240" w:lineRule="auto"/>
      </w:pPr>
      <w:r>
        <w:separator/>
      </w:r>
    </w:p>
  </w:footnote>
  <w:footnote w:type="continuationSeparator" w:id="0">
    <w:p w:rsidR="00072484" w:rsidRDefault="00072484" w:rsidP="000F2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787" w:rsidRDefault="00E105B8" w:rsidP="00346787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4678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46787" w:rsidRDefault="0034678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2C3B23"/>
    <w:multiLevelType w:val="hybridMultilevel"/>
    <w:tmpl w:val="DE226C5A"/>
    <w:lvl w:ilvl="0" w:tplc="E0220496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5969C6"/>
    <w:multiLevelType w:val="multilevel"/>
    <w:tmpl w:val="C3E0F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6">
    <w:nsid w:val="212E2601"/>
    <w:multiLevelType w:val="hybridMultilevel"/>
    <w:tmpl w:val="A57AE5B6"/>
    <w:lvl w:ilvl="0" w:tplc="3F3674E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B76AFFBE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F0BC1930">
      <w:start w:val="1"/>
      <w:numFmt w:val="decimal"/>
      <w:lvlText w:val="%2)"/>
      <w:lvlJc w:val="left"/>
      <w:pPr>
        <w:tabs>
          <w:tab w:val="num" w:pos="567"/>
        </w:tabs>
        <w:ind w:left="-567" w:firstLine="709"/>
      </w:pPr>
      <w:rPr>
        <w:rFonts w:hint="default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ED7512"/>
    <w:multiLevelType w:val="hybridMultilevel"/>
    <w:tmpl w:val="41FE12D8"/>
    <w:lvl w:ilvl="0" w:tplc="FAD0859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8D4706"/>
    <w:multiLevelType w:val="multilevel"/>
    <w:tmpl w:val="C3E0F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21C24C4"/>
    <w:multiLevelType w:val="hybridMultilevel"/>
    <w:tmpl w:val="F990B5EC"/>
    <w:lvl w:ilvl="0" w:tplc="54D4CD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3EF910B6"/>
    <w:multiLevelType w:val="multilevel"/>
    <w:tmpl w:val="88A48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3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955FDF"/>
    <w:multiLevelType w:val="hybridMultilevel"/>
    <w:tmpl w:val="D5A0115C"/>
    <w:lvl w:ilvl="0" w:tplc="4AF4F5D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B1D54CA"/>
    <w:multiLevelType w:val="hybridMultilevel"/>
    <w:tmpl w:val="C1D22FC0"/>
    <w:lvl w:ilvl="0" w:tplc="272C2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6D0CE6"/>
    <w:multiLevelType w:val="multilevel"/>
    <w:tmpl w:val="CDF851F2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593161"/>
    <w:multiLevelType w:val="hybridMultilevel"/>
    <w:tmpl w:val="225228B2"/>
    <w:lvl w:ilvl="0" w:tplc="187E0964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E801FF"/>
    <w:multiLevelType w:val="hybridMultilevel"/>
    <w:tmpl w:val="BCC68B36"/>
    <w:lvl w:ilvl="0" w:tplc="AB323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867AF4"/>
    <w:multiLevelType w:val="hybridMultilevel"/>
    <w:tmpl w:val="FD3CB170"/>
    <w:lvl w:ilvl="0" w:tplc="F54AB42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15"/>
  </w:num>
  <w:num w:numId="6">
    <w:abstractNumId w:val="2"/>
  </w:num>
  <w:num w:numId="7">
    <w:abstractNumId w:val="21"/>
  </w:num>
  <w:num w:numId="8">
    <w:abstractNumId w:val="5"/>
  </w:num>
  <w:num w:numId="9">
    <w:abstractNumId w:val="6"/>
  </w:num>
  <w:num w:numId="10">
    <w:abstractNumId w:val="14"/>
  </w:num>
  <w:num w:numId="11">
    <w:abstractNumId w:val="18"/>
  </w:num>
  <w:num w:numId="12">
    <w:abstractNumId w:val="13"/>
  </w:num>
  <w:num w:numId="13">
    <w:abstractNumId w:val="1"/>
  </w:num>
  <w:num w:numId="14">
    <w:abstractNumId w:val="0"/>
  </w:num>
  <w:num w:numId="15">
    <w:abstractNumId w:val="20"/>
  </w:num>
  <w:num w:numId="16">
    <w:abstractNumId w:val="12"/>
  </w:num>
  <w:num w:numId="17">
    <w:abstractNumId w:val="8"/>
  </w:num>
  <w:num w:numId="18">
    <w:abstractNumId w:val="17"/>
  </w:num>
  <w:num w:numId="19">
    <w:abstractNumId w:val="16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5FF"/>
    <w:rsid w:val="0002494E"/>
    <w:rsid w:val="00045183"/>
    <w:rsid w:val="00046DB8"/>
    <w:rsid w:val="0006458C"/>
    <w:rsid w:val="00072484"/>
    <w:rsid w:val="0007368E"/>
    <w:rsid w:val="000A7569"/>
    <w:rsid w:val="000B08F5"/>
    <w:rsid w:val="000C210D"/>
    <w:rsid w:val="000C3B13"/>
    <w:rsid w:val="000C4661"/>
    <w:rsid w:val="000C5ED0"/>
    <w:rsid w:val="000C6A3D"/>
    <w:rsid w:val="000D3FED"/>
    <w:rsid w:val="000E1E7E"/>
    <w:rsid w:val="000E6C79"/>
    <w:rsid w:val="000F2B3C"/>
    <w:rsid w:val="001055D6"/>
    <w:rsid w:val="00106128"/>
    <w:rsid w:val="00111A03"/>
    <w:rsid w:val="00124F9A"/>
    <w:rsid w:val="00143075"/>
    <w:rsid w:val="00147192"/>
    <w:rsid w:val="00157E6D"/>
    <w:rsid w:val="00172D63"/>
    <w:rsid w:val="00183DC2"/>
    <w:rsid w:val="001A305B"/>
    <w:rsid w:val="001A49AF"/>
    <w:rsid w:val="001D006C"/>
    <w:rsid w:val="001D2416"/>
    <w:rsid w:val="001D2AEB"/>
    <w:rsid w:val="001D62DE"/>
    <w:rsid w:val="001E60ED"/>
    <w:rsid w:val="00201DAA"/>
    <w:rsid w:val="002032B4"/>
    <w:rsid w:val="002332BC"/>
    <w:rsid w:val="0026704D"/>
    <w:rsid w:val="00280BD4"/>
    <w:rsid w:val="00282A9A"/>
    <w:rsid w:val="00295B10"/>
    <w:rsid w:val="002A546A"/>
    <w:rsid w:val="002B1C01"/>
    <w:rsid w:val="002B5F6E"/>
    <w:rsid w:val="002C031B"/>
    <w:rsid w:val="002F1AF7"/>
    <w:rsid w:val="003056FD"/>
    <w:rsid w:val="003100B1"/>
    <w:rsid w:val="0031430B"/>
    <w:rsid w:val="00325002"/>
    <w:rsid w:val="00325D36"/>
    <w:rsid w:val="00336E9F"/>
    <w:rsid w:val="00346787"/>
    <w:rsid w:val="00380613"/>
    <w:rsid w:val="00393922"/>
    <w:rsid w:val="003A22BC"/>
    <w:rsid w:val="003B22CD"/>
    <w:rsid w:val="003B3CC4"/>
    <w:rsid w:val="003B59CE"/>
    <w:rsid w:val="003E6C17"/>
    <w:rsid w:val="003F5B53"/>
    <w:rsid w:val="003F7667"/>
    <w:rsid w:val="003F78CF"/>
    <w:rsid w:val="00402B19"/>
    <w:rsid w:val="00403FC6"/>
    <w:rsid w:val="00405795"/>
    <w:rsid w:val="0042208B"/>
    <w:rsid w:val="00426E69"/>
    <w:rsid w:val="004703C4"/>
    <w:rsid w:val="00481BB9"/>
    <w:rsid w:val="004B2AC2"/>
    <w:rsid w:val="004B2CFC"/>
    <w:rsid w:val="004C6C8B"/>
    <w:rsid w:val="004E4EC6"/>
    <w:rsid w:val="004F2273"/>
    <w:rsid w:val="00501402"/>
    <w:rsid w:val="00503BF2"/>
    <w:rsid w:val="005234C1"/>
    <w:rsid w:val="005325D8"/>
    <w:rsid w:val="0055159C"/>
    <w:rsid w:val="0055454C"/>
    <w:rsid w:val="005603A1"/>
    <w:rsid w:val="00567FD2"/>
    <w:rsid w:val="00571BAA"/>
    <w:rsid w:val="00573DEC"/>
    <w:rsid w:val="00594792"/>
    <w:rsid w:val="005A07F8"/>
    <w:rsid w:val="005C4A05"/>
    <w:rsid w:val="005D324C"/>
    <w:rsid w:val="005D6143"/>
    <w:rsid w:val="005F7CED"/>
    <w:rsid w:val="006020BA"/>
    <w:rsid w:val="0060439F"/>
    <w:rsid w:val="00626208"/>
    <w:rsid w:val="00631230"/>
    <w:rsid w:val="00641E7E"/>
    <w:rsid w:val="00657075"/>
    <w:rsid w:val="006647F4"/>
    <w:rsid w:val="00672CEF"/>
    <w:rsid w:val="00675B01"/>
    <w:rsid w:val="006A4DB3"/>
    <w:rsid w:val="006C47F2"/>
    <w:rsid w:val="006C76FB"/>
    <w:rsid w:val="006E67D6"/>
    <w:rsid w:val="006F6F34"/>
    <w:rsid w:val="007004A0"/>
    <w:rsid w:val="00711A34"/>
    <w:rsid w:val="00716DFD"/>
    <w:rsid w:val="0072236A"/>
    <w:rsid w:val="007256A4"/>
    <w:rsid w:val="007416E0"/>
    <w:rsid w:val="0077217F"/>
    <w:rsid w:val="00785740"/>
    <w:rsid w:val="007962E0"/>
    <w:rsid w:val="007A6F06"/>
    <w:rsid w:val="007D5C86"/>
    <w:rsid w:val="008004DD"/>
    <w:rsid w:val="00801A76"/>
    <w:rsid w:val="00820CC3"/>
    <w:rsid w:val="00822520"/>
    <w:rsid w:val="00823D79"/>
    <w:rsid w:val="00831FC1"/>
    <w:rsid w:val="00840080"/>
    <w:rsid w:val="0085023B"/>
    <w:rsid w:val="00854F24"/>
    <w:rsid w:val="00884E15"/>
    <w:rsid w:val="008A4931"/>
    <w:rsid w:val="008B5109"/>
    <w:rsid w:val="008F1EEF"/>
    <w:rsid w:val="008F7A82"/>
    <w:rsid w:val="00900BA4"/>
    <w:rsid w:val="00904B6C"/>
    <w:rsid w:val="00921C4A"/>
    <w:rsid w:val="00923729"/>
    <w:rsid w:val="00941BE6"/>
    <w:rsid w:val="0094267B"/>
    <w:rsid w:val="0094767E"/>
    <w:rsid w:val="009578AD"/>
    <w:rsid w:val="00963B49"/>
    <w:rsid w:val="009675FF"/>
    <w:rsid w:val="009753DB"/>
    <w:rsid w:val="00980DCC"/>
    <w:rsid w:val="009849C8"/>
    <w:rsid w:val="009C0376"/>
    <w:rsid w:val="009C0EF7"/>
    <w:rsid w:val="00A01307"/>
    <w:rsid w:val="00A01C42"/>
    <w:rsid w:val="00A0454B"/>
    <w:rsid w:val="00A24A50"/>
    <w:rsid w:val="00A34EDD"/>
    <w:rsid w:val="00A65011"/>
    <w:rsid w:val="00A717A1"/>
    <w:rsid w:val="00A82D37"/>
    <w:rsid w:val="00AC264C"/>
    <w:rsid w:val="00AD182C"/>
    <w:rsid w:val="00AD4E10"/>
    <w:rsid w:val="00AF25DD"/>
    <w:rsid w:val="00AF55D1"/>
    <w:rsid w:val="00AF70CF"/>
    <w:rsid w:val="00B13512"/>
    <w:rsid w:val="00B309C2"/>
    <w:rsid w:val="00B33DBF"/>
    <w:rsid w:val="00B40F79"/>
    <w:rsid w:val="00B55492"/>
    <w:rsid w:val="00B56B84"/>
    <w:rsid w:val="00B733DA"/>
    <w:rsid w:val="00B746AE"/>
    <w:rsid w:val="00B811F1"/>
    <w:rsid w:val="00BA1C16"/>
    <w:rsid w:val="00BA21D3"/>
    <w:rsid w:val="00BA3F2B"/>
    <w:rsid w:val="00BB11CD"/>
    <w:rsid w:val="00BC158F"/>
    <w:rsid w:val="00BC26E2"/>
    <w:rsid w:val="00BC58B5"/>
    <w:rsid w:val="00BD1896"/>
    <w:rsid w:val="00BE53EE"/>
    <w:rsid w:val="00BF51D9"/>
    <w:rsid w:val="00C259AF"/>
    <w:rsid w:val="00C32FC6"/>
    <w:rsid w:val="00C43D5C"/>
    <w:rsid w:val="00C52D13"/>
    <w:rsid w:val="00C54ADC"/>
    <w:rsid w:val="00C56044"/>
    <w:rsid w:val="00C60EC7"/>
    <w:rsid w:val="00C67044"/>
    <w:rsid w:val="00C70FD2"/>
    <w:rsid w:val="00C91440"/>
    <w:rsid w:val="00CA38FE"/>
    <w:rsid w:val="00CA44F7"/>
    <w:rsid w:val="00CA7C16"/>
    <w:rsid w:val="00CB3423"/>
    <w:rsid w:val="00D07BF1"/>
    <w:rsid w:val="00D12A9A"/>
    <w:rsid w:val="00D16F4E"/>
    <w:rsid w:val="00D17289"/>
    <w:rsid w:val="00D3577E"/>
    <w:rsid w:val="00D444EA"/>
    <w:rsid w:val="00D612F5"/>
    <w:rsid w:val="00D624BB"/>
    <w:rsid w:val="00D85F66"/>
    <w:rsid w:val="00D907E2"/>
    <w:rsid w:val="00D90EBE"/>
    <w:rsid w:val="00DC3F7D"/>
    <w:rsid w:val="00DC682D"/>
    <w:rsid w:val="00DC6DBB"/>
    <w:rsid w:val="00DD412E"/>
    <w:rsid w:val="00DD65A7"/>
    <w:rsid w:val="00DD6D4B"/>
    <w:rsid w:val="00DD73C9"/>
    <w:rsid w:val="00DF071A"/>
    <w:rsid w:val="00DF0E7B"/>
    <w:rsid w:val="00DF1F95"/>
    <w:rsid w:val="00E105B8"/>
    <w:rsid w:val="00E173CA"/>
    <w:rsid w:val="00E2137A"/>
    <w:rsid w:val="00E36B56"/>
    <w:rsid w:val="00E628BB"/>
    <w:rsid w:val="00E67F13"/>
    <w:rsid w:val="00E70716"/>
    <w:rsid w:val="00E71EBD"/>
    <w:rsid w:val="00E82A0C"/>
    <w:rsid w:val="00E85F84"/>
    <w:rsid w:val="00EA5E21"/>
    <w:rsid w:val="00EB18D0"/>
    <w:rsid w:val="00ED5D46"/>
    <w:rsid w:val="00EF1FDA"/>
    <w:rsid w:val="00F06E30"/>
    <w:rsid w:val="00F14733"/>
    <w:rsid w:val="00F1518D"/>
    <w:rsid w:val="00F27816"/>
    <w:rsid w:val="00F37DA4"/>
    <w:rsid w:val="00F404F8"/>
    <w:rsid w:val="00F67FEE"/>
    <w:rsid w:val="00F72E09"/>
    <w:rsid w:val="00F757C4"/>
    <w:rsid w:val="00F94F7B"/>
    <w:rsid w:val="00F97D3D"/>
    <w:rsid w:val="00FA1E7C"/>
    <w:rsid w:val="00FA4E6B"/>
    <w:rsid w:val="00FA644B"/>
    <w:rsid w:val="00FA7B46"/>
    <w:rsid w:val="00FC0454"/>
    <w:rsid w:val="00FC6803"/>
    <w:rsid w:val="00FD36E3"/>
    <w:rsid w:val="00FE396D"/>
    <w:rsid w:val="00FE3B3B"/>
    <w:rsid w:val="00FE6D17"/>
    <w:rsid w:val="00FF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DA"/>
  </w:style>
  <w:style w:type="paragraph" w:styleId="1">
    <w:name w:val="heading 1"/>
    <w:basedOn w:val="a"/>
    <w:next w:val="a"/>
    <w:link w:val="10"/>
    <w:qFormat/>
    <w:rsid w:val="00CA44F7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A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A644B"/>
  </w:style>
  <w:style w:type="character" w:styleId="a3">
    <w:name w:val="Hyperlink"/>
    <w:basedOn w:val="a0"/>
    <w:uiPriority w:val="99"/>
    <w:semiHidden/>
    <w:unhideWhenUsed/>
    <w:rsid w:val="00FA644B"/>
    <w:rPr>
      <w:color w:val="0000FF"/>
      <w:u w:val="single"/>
    </w:rPr>
  </w:style>
  <w:style w:type="character" w:customStyle="1" w:styleId="snippetequal">
    <w:name w:val="snippet_equal"/>
    <w:basedOn w:val="a0"/>
    <w:rsid w:val="00785740"/>
  </w:style>
  <w:style w:type="paragraph" w:customStyle="1" w:styleId="ConsNormal">
    <w:name w:val="ConsNormal"/>
    <w:rsid w:val="000C6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0F2B3C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F2B3C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0F2B3C"/>
    <w:rPr>
      <w:vertAlign w:val="superscript"/>
    </w:rPr>
  </w:style>
  <w:style w:type="character" w:customStyle="1" w:styleId="f">
    <w:name w:val="f"/>
    <w:basedOn w:val="a0"/>
    <w:rsid w:val="000F2B3C"/>
  </w:style>
  <w:style w:type="character" w:customStyle="1" w:styleId="10">
    <w:name w:val="Заголовок 1 Знак"/>
    <w:basedOn w:val="a0"/>
    <w:link w:val="1"/>
    <w:rsid w:val="00CA44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CA44F7"/>
    <w:pPr>
      <w:ind w:left="720"/>
      <w:contextualSpacing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CA44F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A44F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CA44F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A44F7"/>
    <w:rPr>
      <w:rFonts w:eastAsiaTheme="minorEastAsia"/>
      <w:lang w:eastAsia="ru-RU"/>
    </w:rPr>
  </w:style>
  <w:style w:type="character" w:styleId="ac">
    <w:name w:val="page number"/>
    <w:basedOn w:val="a0"/>
    <w:rsid w:val="00CA44F7"/>
  </w:style>
  <w:style w:type="paragraph" w:customStyle="1" w:styleId="ConsPlusNormal">
    <w:name w:val="ConsPlusNormal"/>
    <w:rsid w:val="00CA44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CA44F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CA44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Strong"/>
    <w:basedOn w:val="a0"/>
    <w:uiPriority w:val="22"/>
    <w:qFormat/>
    <w:rsid w:val="00CA44F7"/>
    <w:rPr>
      <w:b/>
      <w:bCs/>
    </w:rPr>
  </w:style>
  <w:style w:type="character" w:customStyle="1" w:styleId="diffins">
    <w:name w:val="diff_ins"/>
    <w:basedOn w:val="a0"/>
    <w:rsid w:val="00CA44F7"/>
  </w:style>
  <w:style w:type="paragraph" w:styleId="af0">
    <w:name w:val="Balloon Text"/>
    <w:basedOn w:val="a"/>
    <w:link w:val="af1"/>
    <w:uiPriority w:val="99"/>
    <w:semiHidden/>
    <w:unhideWhenUsed/>
    <w:rsid w:val="000B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08F5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31430B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"/>
    <w:basedOn w:val="a"/>
    <w:rsid w:val="00C70FD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3">
    <w:name w:val="No Spacing"/>
    <w:uiPriority w:val="1"/>
    <w:qFormat/>
    <w:rsid w:val="00B40F79"/>
    <w:pPr>
      <w:spacing w:after="0" w:line="240" w:lineRule="auto"/>
    </w:pPr>
  </w:style>
  <w:style w:type="paragraph" w:customStyle="1" w:styleId="ConsPlusTitle">
    <w:name w:val="ConsPlusTitle"/>
    <w:rsid w:val="00DC6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A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A644B"/>
  </w:style>
  <w:style w:type="character" w:styleId="a3">
    <w:name w:val="Hyperlink"/>
    <w:basedOn w:val="a0"/>
    <w:uiPriority w:val="99"/>
    <w:semiHidden/>
    <w:unhideWhenUsed/>
    <w:rsid w:val="00FA644B"/>
    <w:rPr>
      <w:color w:val="0000FF"/>
      <w:u w:val="single"/>
    </w:rPr>
  </w:style>
  <w:style w:type="character" w:customStyle="1" w:styleId="snippetequal">
    <w:name w:val="snippet_equal"/>
    <w:basedOn w:val="a0"/>
    <w:rsid w:val="007857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9EE2B-6A67-4655-88FC-76C6B5D3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5066</Words>
  <Characters>28878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Захарова</dc:creator>
  <cp:lastModifiedBy>user</cp:lastModifiedBy>
  <cp:revision>6</cp:revision>
  <cp:lastPrinted>2023-08-29T08:16:00Z</cp:lastPrinted>
  <dcterms:created xsi:type="dcterms:W3CDTF">2023-08-29T07:33:00Z</dcterms:created>
  <dcterms:modified xsi:type="dcterms:W3CDTF">2023-08-29T08:16:00Z</dcterms:modified>
</cp:coreProperties>
</file>