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52" w:rsidRPr="00F6143A" w:rsidRDefault="00B83552" w:rsidP="00B83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6DECCA59" wp14:editId="301BB982">
            <wp:extent cx="573405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552" w:rsidRPr="00F6143A" w:rsidRDefault="00B83552" w:rsidP="00B8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Боготольского района</w:t>
      </w:r>
    </w:p>
    <w:p w:rsidR="00B83552" w:rsidRPr="00F6143A" w:rsidRDefault="00B83552" w:rsidP="00B8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B83552" w:rsidRPr="00F6143A" w:rsidRDefault="00B83552" w:rsidP="00B835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552" w:rsidRDefault="00B83552" w:rsidP="00B8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83552" w:rsidRDefault="00B83552" w:rsidP="00B8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552" w:rsidRPr="00AC7DDF" w:rsidRDefault="00B83552" w:rsidP="00B8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оготол</w:t>
      </w:r>
      <w:proofErr w:type="spellEnd"/>
    </w:p>
    <w:p w:rsidR="00B83552" w:rsidRPr="00F6143A" w:rsidRDefault="00B83552" w:rsidP="00B8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B83552" w:rsidRDefault="00B83552" w:rsidP="00B8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5003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>»__</w:t>
      </w:r>
      <w:r w:rsidR="00450030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80917">
        <w:rPr>
          <w:rFonts w:ascii="Times New Roman" w:eastAsia="Times New Roman" w:hAnsi="Times New Roman" w:cs="Times New Roman"/>
          <w:sz w:val="28"/>
          <w:szCs w:val="28"/>
          <w:lang w:eastAsia="ru-RU"/>
        </w:rPr>
        <w:t>___2013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</w:t>
      </w:r>
      <w:r w:rsidR="00450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bookmarkStart w:id="0" w:name="_GoBack"/>
      <w:bookmarkEnd w:id="0"/>
      <w:r w:rsidR="00450030">
        <w:rPr>
          <w:rFonts w:ascii="Times New Roman" w:eastAsia="Times New Roman" w:hAnsi="Times New Roman" w:cs="Times New Roman"/>
          <w:sz w:val="28"/>
          <w:szCs w:val="28"/>
          <w:lang w:eastAsia="ru-RU"/>
        </w:rPr>
        <w:t>665-п</w:t>
      </w:r>
    </w:p>
    <w:p w:rsidR="00B83552" w:rsidRDefault="00B83552" w:rsidP="00B8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552" w:rsidRDefault="00B83552" w:rsidP="00B835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552" w:rsidRPr="00673203" w:rsidRDefault="00B83552" w:rsidP="00B83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от 24.05.2012     № 250-п «Об утверждении  Примерного   положения об оплате труда работников    муниципальных бюджетных учреждений культуры»</w:t>
      </w:r>
    </w:p>
    <w:p w:rsidR="00B83552" w:rsidRPr="00673203" w:rsidRDefault="00B83552" w:rsidP="00B83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552" w:rsidRPr="00673203" w:rsidRDefault="00B83552" w:rsidP="00B83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552" w:rsidRPr="00673203" w:rsidRDefault="00B83552" w:rsidP="00B83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15 Федерального закона от 06.10.2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003 № 131-ФЗ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Постановлением Правительства Красноярского края от 01.12.2009 № 621-п «Об утверждении  Примерного положения об оплате труда работников краевых государственных бюджетных и казенных учреждений, подведомственных министерству культуры Красноярского края», Решением Боготольского районного Совета депутатов от 29.06.2011 №13-68 «Об утверждении Положения о новых системах оплаты</w:t>
      </w:r>
      <w:proofErr w:type="gramEnd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работников муниципальных бюджетных  и казенных учреждений»,                                                           руководствуясь статьей 28.2 Устава Боготольского района Красноярского края</w:t>
      </w:r>
    </w:p>
    <w:p w:rsidR="00B83552" w:rsidRPr="00673203" w:rsidRDefault="00B83552" w:rsidP="00B83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83552" w:rsidRPr="00673203" w:rsidRDefault="00B83552" w:rsidP="00B83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Внести в Постановление от 24.05.2012 № 250-п «Об утверждении  Примерного положения об оплате труда работников   муниципальных бюджетных учреждений культуры» следующие изменения:</w:t>
      </w:r>
    </w:p>
    <w:p w:rsidR="00B83552" w:rsidRDefault="00B83552" w:rsidP="00B83552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 примерном положении об оплате труда работников муниципальных бюджетных учреждений культуры:</w:t>
      </w:r>
    </w:p>
    <w:p w:rsidR="00B83552" w:rsidRDefault="00B83552" w:rsidP="00B83552">
      <w:pPr>
        <w:pStyle w:val="ConsPlusCel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подпункт 2.2.1 изложить в новой редакции</w:t>
      </w:r>
      <w:r w:rsidR="004E1C6A">
        <w:rPr>
          <w:sz w:val="28"/>
          <w:szCs w:val="28"/>
        </w:rPr>
        <w:t>:</w:t>
      </w:r>
    </w:p>
    <w:p w:rsidR="004E1C6A" w:rsidRPr="00673203" w:rsidRDefault="004E1C6A" w:rsidP="004E1C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E1C6A">
        <w:rPr>
          <w:rFonts w:ascii="Times New Roman" w:hAnsi="Times New Roman" w:cs="Times New Roman"/>
          <w:sz w:val="28"/>
          <w:szCs w:val="28"/>
        </w:rPr>
        <w:t>«2.2.1</w:t>
      </w:r>
      <w:r>
        <w:rPr>
          <w:sz w:val="28"/>
          <w:szCs w:val="28"/>
        </w:rPr>
        <w:t>.</w:t>
      </w:r>
      <w:r w:rsidRPr="004E1C6A">
        <w:rPr>
          <w:rFonts w:ascii="Times New Roman" w:hAnsi="Times New Roman" w:cs="Times New Roman"/>
          <w:sz w:val="28"/>
          <w:szCs w:val="28"/>
        </w:rPr>
        <w:t xml:space="preserve"> </w:t>
      </w:r>
      <w:r w:rsidRPr="00673203">
        <w:rPr>
          <w:rFonts w:ascii="Times New Roman" w:hAnsi="Times New Roman" w:cs="Times New Roman"/>
          <w:sz w:val="28"/>
          <w:szCs w:val="28"/>
        </w:rPr>
        <w:t xml:space="preserve">Минимальные размеры окладов (должностных окладов), ставок заработной платы по должностям работников образования устанавливаются на основе отнесения занимаемых ими должностей к квалификационным уровням ПКГ, утвержденным </w:t>
      </w:r>
      <w:hyperlink r:id="rId7" w:history="1">
        <w:r w:rsidRPr="00673203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673203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05.05.2008 N 216н "Об утверждении профессиональных квалификационных групп должностей работников образования":</w:t>
      </w:r>
    </w:p>
    <w:p w:rsidR="004E1C6A" w:rsidRPr="00673203" w:rsidRDefault="004E1C6A" w:rsidP="004E1C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должности, отнесенные  к  ПКГ  "Должности  работников  учебно-</w:t>
      </w:r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lastRenderedPageBreak/>
        <w:t>вспомогательного персонала перво</w:t>
      </w:r>
      <w:r>
        <w:rPr>
          <w:sz w:val="28"/>
          <w:szCs w:val="28"/>
        </w:rPr>
        <w:t xml:space="preserve">го уровня"           </w:t>
      </w:r>
      <w:r w:rsidRPr="00673203">
        <w:rPr>
          <w:sz w:val="28"/>
          <w:szCs w:val="28"/>
        </w:rPr>
        <w:t>2374 рубля;</w:t>
      </w:r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 xml:space="preserve"> </w:t>
      </w:r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 xml:space="preserve">должности, отнесенные   к   ПКГ   "Должности    </w:t>
      </w:r>
      <w:proofErr w:type="gramStart"/>
      <w:r w:rsidRPr="00673203">
        <w:rPr>
          <w:sz w:val="28"/>
          <w:szCs w:val="28"/>
        </w:rPr>
        <w:t>педагогических</w:t>
      </w:r>
      <w:proofErr w:type="gramEnd"/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работников"</w:t>
      </w:r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1 квалификационный уровень                                     3067 рублей;</w:t>
      </w:r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2 квалификационный уровень                                     3679 рублей</w:t>
      </w:r>
      <w:r>
        <w:rPr>
          <w:sz w:val="28"/>
          <w:szCs w:val="28"/>
        </w:rPr>
        <w:t>*</w:t>
      </w:r>
      <w:r w:rsidRPr="00673203">
        <w:rPr>
          <w:sz w:val="28"/>
          <w:szCs w:val="28"/>
        </w:rPr>
        <w:t>;</w:t>
      </w:r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3 квалификационный уровень                                     4418 рублей</w:t>
      </w:r>
      <w:r>
        <w:rPr>
          <w:sz w:val="28"/>
          <w:szCs w:val="28"/>
        </w:rPr>
        <w:t>**</w:t>
      </w:r>
      <w:r w:rsidRPr="00673203">
        <w:rPr>
          <w:sz w:val="28"/>
          <w:szCs w:val="28"/>
        </w:rPr>
        <w:t>;</w:t>
      </w:r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4 квалификационный уровень                                     4607 рублей</w:t>
      </w:r>
      <w:r>
        <w:rPr>
          <w:sz w:val="28"/>
          <w:szCs w:val="28"/>
        </w:rPr>
        <w:t>***</w:t>
      </w:r>
      <w:r w:rsidRPr="00673203">
        <w:rPr>
          <w:sz w:val="28"/>
          <w:szCs w:val="28"/>
        </w:rPr>
        <w:t>;</w:t>
      </w:r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 xml:space="preserve"> </w:t>
      </w:r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должности,   отнесенные   к   ПКГ    "Должности  руководителей</w:t>
      </w:r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структурных подразделений"</w:t>
      </w:r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1 квалификационный уровень                                      4102 рубля;</w:t>
      </w:r>
    </w:p>
    <w:p w:rsidR="004E1C6A" w:rsidRPr="00673203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2 квалификационный уровень                                     4607 рублей</w:t>
      </w:r>
      <w:r>
        <w:rPr>
          <w:sz w:val="28"/>
          <w:szCs w:val="28"/>
        </w:rPr>
        <w:t>****</w:t>
      </w:r>
      <w:r w:rsidRPr="00673203">
        <w:rPr>
          <w:sz w:val="28"/>
          <w:szCs w:val="28"/>
        </w:rPr>
        <w:t>;</w:t>
      </w:r>
    </w:p>
    <w:p w:rsidR="004E1C6A" w:rsidRDefault="004E1C6A" w:rsidP="004E1C6A">
      <w:pPr>
        <w:pStyle w:val="ConsPlusCell"/>
        <w:jc w:val="both"/>
        <w:rPr>
          <w:sz w:val="28"/>
          <w:szCs w:val="28"/>
        </w:rPr>
      </w:pPr>
      <w:r w:rsidRPr="00673203">
        <w:rPr>
          <w:sz w:val="28"/>
          <w:szCs w:val="28"/>
        </w:rPr>
        <w:t>3 квалификационный уровень                                     5313 рублей.</w:t>
      </w:r>
    </w:p>
    <w:p w:rsidR="004E1C6A" w:rsidRDefault="004E1C6A" w:rsidP="004E1C6A">
      <w:pPr>
        <w:pStyle w:val="ConsPlusCell"/>
        <w:jc w:val="both"/>
        <w:rPr>
          <w:sz w:val="28"/>
          <w:szCs w:val="28"/>
        </w:rPr>
      </w:pPr>
    </w:p>
    <w:p w:rsidR="004E1C6A" w:rsidRDefault="00576881" w:rsidP="00576881">
      <w:pPr>
        <w:pStyle w:val="ConsPlusCell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="004E1C6A">
        <w:rPr>
          <w:sz w:val="28"/>
          <w:szCs w:val="28"/>
        </w:rPr>
        <w:t>Для должности «концертмейстер» минимальный размер оклада (</w:t>
      </w:r>
      <w:r>
        <w:rPr>
          <w:sz w:val="28"/>
          <w:szCs w:val="28"/>
        </w:rPr>
        <w:t>должностного</w:t>
      </w:r>
      <w:r w:rsidR="004E1C6A">
        <w:rPr>
          <w:sz w:val="28"/>
          <w:szCs w:val="28"/>
        </w:rPr>
        <w:t xml:space="preserve"> </w:t>
      </w:r>
      <w:r>
        <w:rPr>
          <w:sz w:val="28"/>
          <w:szCs w:val="28"/>
        </w:rPr>
        <w:t>оклада), ставки заработной платы устанавливается в размере 3779 рублей.</w:t>
      </w:r>
    </w:p>
    <w:p w:rsidR="00576881" w:rsidRDefault="00576881" w:rsidP="00576881">
      <w:pPr>
        <w:pStyle w:val="ConsPlusCell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** Для должностей «воспитатель», «Методист», «педагог-психолог» минимальный размер оклада (должностного оклада), ставки заработной платы устанавливается в размере 4518 рублей.</w:t>
      </w:r>
    </w:p>
    <w:p w:rsidR="00576881" w:rsidRDefault="00576881" w:rsidP="00576881">
      <w:pPr>
        <w:pStyle w:val="ConsPlusCell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*** Для должностей «преподаватель» минимальный размер оклада (должностного оклада), ставки заработной платы устанавливается в размере 4707 рублей.</w:t>
      </w:r>
    </w:p>
    <w:p w:rsidR="00576881" w:rsidRPr="00673203" w:rsidRDefault="00576881" w:rsidP="00576881">
      <w:pPr>
        <w:pStyle w:val="ConsPlusCell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**** Для должности</w:t>
      </w:r>
      <w:r w:rsidR="00C57A2E">
        <w:rPr>
          <w:sz w:val="28"/>
          <w:szCs w:val="28"/>
        </w:rPr>
        <w:t xml:space="preserve"> «начальник методического отдела» минимальный размер оклада (должностного оклада), ставки заработной платы устанавливается в размере 4707 рублей».</w:t>
      </w:r>
    </w:p>
    <w:p w:rsidR="004E1C6A" w:rsidRPr="00673203" w:rsidRDefault="004E1C6A" w:rsidP="00B83552">
      <w:pPr>
        <w:pStyle w:val="ConsPlusCell"/>
        <w:jc w:val="both"/>
        <w:rPr>
          <w:sz w:val="28"/>
          <w:szCs w:val="28"/>
        </w:rPr>
      </w:pPr>
    </w:p>
    <w:p w:rsidR="00B83552" w:rsidRPr="00673203" w:rsidRDefault="00B83552" w:rsidP="00B83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2.  Опубликовать настоящее Постановление  в периодическом печатном  издании «Официальный вестник Боготольского района».</w:t>
      </w:r>
    </w:p>
    <w:p w:rsidR="00B83552" w:rsidRPr="00673203" w:rsidRDefault="00B83552" w:rsidP="00B83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Разместить на официальном сайте администрации Боготольского района в сети Интернет  </w:t>
      </w:r>
      <w:hyperlink r:id="rId8" w:history="1">
        <w:r w:rsidRPr="0067320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www.bogotol-r.ru</w:t>
        </w:r>
      </w:hyperlink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552" w:rsidRPr="00673203" w:rsidRDefault="00B83552" w:rsidP="00B83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 Возложить </w:t>
      </w:r>
      <w:proofErr w:type="gramStart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на заместителя главы по социальным, организационным вопросам и общественно-политической работе Недосекина Г.А..</w:t>
      </w:r>
    </w:p>
    <w:p w:rsidR="00B83552" w:rsidRPr="00673203" w:rsidRDefault="00B83552" w:rsidP="00B83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Постановление вступает в силу в </w:t>
      </w:r>
      <w:proofErr w:type="gramStart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следующий за днем его официального опубликования и распространяется</w:t>
      </w:r>
      <w:proofErr w:type="gramEnd"/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правоотношения, возникшие</w:t>
      </w:r>
      <w:r w:rsidR="00C57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 сентября 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2013 года.</w:t>
      </w:r>
    </w:p>
    <w:p w:rsidR="00B83552" w:rsidRPr="00673203" w:rsidRDefault="00B83552" w:rsidP="00B8355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83552" w:rsidRPr="00673203" w:rsidRDefault="00B83552" w:rsidP="00B83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552" w:rsidRPr="00673203" w:rsidRDefault="00C57A2E" w:rsidP="00B83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83552"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:rsidR="00B83552" w:rsidRPr="00673203" w:rsidRDefault="00B83552" w:rsidP="00B835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732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</w:t>
      </w:r>
      <w:r w:rsidR="00C57A2E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Н.В.Красько</w:t>
      </w:r>
    </w:p>
    <w:p w:rsidR="002B5095" w:rsidRDefault="002B5095"/>
    <w:sectPr w:rsidR="002B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61127"/>
    <w:multiLevelType w:val="hybridMultilevel"/>
    <w:tmpl w:val="A6E4EF04"/>
    <w:lvl w:ilvl="0" w:tplc="B2CE21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75673"/>
    <w:multiLevelType w:val="hybridMultilevel"/>
    <w:tmpl w:val="B0123E0A"/>
    <w:lvl w:ilvl="0" w:tplc="6B2C055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52"/>
    <w:rsid w:val="002B5095"/>
    <w:rsid w:val="00450030"/>
    <w:rsid w:val="004E1C6A"/>
    <w:rsid w:val="00576881"/>
    <w:rsid w:val="00B83552"/>
    <w:rsid w:val="00C5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83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5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83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3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3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618C600AE8C99E463A28B1F490439E2AF5CAFA6AB6D57BB93A50DC08BDDn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2013-09-05T02:24:00Z</dcterms:created>
  <dcterms:modified xsi:type="dcterms:W3CDTF">2013-09-12T03:49:00Z</dcterms:modified>
</cp:coreProperties>
</file>