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D9" w:rsidRPr="00225ED9" w:rsidRDefault="00225ED9" w:rsidP="00225ED9">
      <w:pPr>
        <w:pStyle w:val="af"/>
        <w:rPr>
          <w:b w:val="0"/>
          <w:sz w:val="24"/>
        </w:rPr>
      </w:pPr>
      <w:r w:rsidRPr="00225ED9">
        <w:rPr>
          <w:b w:val="0"/>
          <w:sz w:val="24"/>
        </w:rPr>
        <w:t>Администрация Чайковского сельсовета</w:t>
      </w:r>
    </w:p>
    <w:p w:rsidR="00225ED9" w:rsidRPr="00225ED9" w:rsidRDefault="00225ED9" w:rsidP="00225ED9">
      <w:pPr>
        <w:pStyle w:val="af"/>
        <w:rPr>
          <w:b w:val="0"/>
          <w:sz w:val="24"/>
        </w:rPr>
      </w:pPr>
      <w:r w:rsidRPr="00225ED9">
        <w:rPr>
          <w:b w:val="0"/>
          <w:sz w:val="24"/>
        </w:rPr>
        <w:t xml:space="preserve"> Боготольский район</w:t>
      </w:r>
    </w:p>
    <w:p w:rsidR="00225ED9" w:rsidRPr="00225ED9" w:rsidRDefault="00225ED9" w:rsidP="00225ED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5ED9">
        <w:rPr>
          <w:rFonts w:ascii="Times New Roman" w:hAnsi="Times New Roman" w:cs="Times New Roman"/>
          <w:bCs/>
          <w:sz w:val="24"/>
          <w:szCs w:val="24"/>
        </w:rPr>
        <w:t>Красноярский края</w:t>
      </w:r>
    </w:p>
    <w:p w:rsidR="00225ED9" w:rsidRPr="00225ED9" w:rsidRDefault="00081602" w:rsidP="00225E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bookmarkStart w:id="0" w:name="_GoBack"/>
      <w:bookmarkEnd w:id="0"/>
      <w:r w:rsidR="00225ED9" w:rsidRPr="00225ED9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Cs/>
          <w:sz w:val="24"/>
          <w:szCs w:val="24"/>
        </w:rPr>
        <w:t>/проект/</w:t>
      </w:r>
    </w:p>
    <w:p w:rsidR="00225ED9" w:rsidRPr="00225ED9" w:rsidRDefault="00225ED9" w:rsidP="00225ED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5E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225ED9" w:rsidRPr="00225ED9" w:rsidRDefault="00225ED9" w:rsidP="00225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«» 2021 года</w:t>
      </w:r>
      <w:r w:rsidRPr="00225ED9">
        <w:rPr>
          <w:rFonts w:ascii="Times New Roman" w:hAnsi="Times New Roman" w:cs="Times New Roman"/>
          <w:sz w:val="24"/>
          <w:szCs w:val="24"/>
        </w:rPr>
        <w:tab/>
      </w:r>
      <w:r w:rsidRPr="00225E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Pr="00225E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5E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5ED9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82793" w:rsidRPr="00225ED9" w:rsidRDefault="00782793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793" w:rsidRPr="00225ED9" w:rsidRDefault="00782793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 основных направлениях налоговой политики </w:t>
      </w:r>
      <w:r w:rsidR="00225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20420B" w:rsidRPr="00225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Боготольского района</w:t>
      </w:r>
      <w:r w:rsidR="009572E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20</w:t>
      </w:r>
      <w:r w:rsidR="0036551A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22</w:t>
      </w:r>
      <w:r w:rsidR="009572E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 и на </w:t>
      </w:r>
      <w:proofErr w:type="gramStart"/>
      <w:r w:rsidR="009572E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плановый</w:t>
      </w:r>
      <w:proofErr w:type="gramEnd"/>
      <w:r w:rsidR="009572E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период 20</w:t>
      </w:r>
      <w:r w:rsidR="005C30BD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36551A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</w:t>
      </w:r>
      <w:r w:rsidR="009572E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20</w:t>
      </w:r>
      <w:r w:rsidR="00D0463E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36551A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</w:t>
      </w:r>
      <w:r w:rsidR="002D1223" w:rsidRPr="00225E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</w:p>
    <w:p w:rsidR="00782793" w:rsidRPr="00225ED9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0420B" w:rsidRPr="00225ED9" w:rsidRDefault="00782793" w:rsidP="0020420B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разработки проекта бюдж</w:t>
      </w:r>
      <w:r w:rsidR="0020420B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 w:rsidR="00225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20420B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 w:rsidR="009572EE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а на 20</w:t>
      </w:r>
      <w:r w:rsidR="009B114D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="009572EE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год и плановый период 20</w:t>
      </w:r>
      <w:r w:rsidR="005C30BD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14D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572EE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D0463E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114D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2D1223"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5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25ED9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="00225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20420B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от </w:t>
      </w:r>
      <w:r w:rsidR="00BD0299">
        <w:rPr>
          <w:rFonts w:ascii="Times New Roman" w:hAnsi="Times New Roman" w:cs="Times New Roman"/>
          <w:sz w:val="24"/>
          <w:szCs w:val="24"/>
        </w:rPr>
        <w:t>28.08</w:t>
      </w:r>
      <w:r w:rsidR="0020420B" w:rsidRPr="00225ED9">
        <w:rPr>
          <w:rFonts w:ascii="Times New Roman" w:hAnsi="Times New Roman" w:cs="Times New Roman"/>
          <w:sz w:val="24"/>
          <w:szCs w:val="24"/>
        </w:rPr>
        <w:t>.</w:t>
      </w:r>
      <w:r w:rsidR="00BD0299">
        <w:rPr>
          <w:rFonts w:ascii="Times New Roman" w:hAnsi="Times New Roman" w:cs="Times New Roman"/>
          <w:sz w:val="24"/>
          <w:szCs w:val="24"/>
        </w:rPr>
        <w:t xml:space="preserve"> 2017</w:t>
      </w:r>
      <w:r w:rsidR="0020420B" w:rsidRPr="00225ED9">
        <w:rPr>
          <w:rFonts w:ascii="Times New Roman" w:hAnsi="Times New Roman" w:cs="Times New Roman"/>
          <w:sz w:val="24"/>
          <w:szCs w:val="24"/>
        </w:rPr>
        <w:t xml:space="preserve"> № </w:t>
      </w:r>
      <w:r w:rsidR="00BD0299">
        <w:rPr>
          <w:rFonts w:ascii="Times New Roman" w:hAnsi="Times New Roman" w:cs="Times New Roman"/>
          <w:sz w:val="24"/>
          <w:szCs w:val="24"/>
        </w:rPr>
        <w:t>17-163</w:t>
      </w:r>
      <w:r w:rsidR="0020420B" w:rsidRPr="00225ED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0420B" w:rsidRPr="00225ED9">
        <w:rPr>
          <w:rFonts w:ascii="Times New Roman" w:hAnsi="Times New Roman" w:cs="Times New Roman"/>
          <w:sz w:val="24"/>
          <w:szCs w:val="24"/>
        </w:rPr>
        <w:t xml:space="preserve">Об утверждении Положения о бюджетном процессе в </w:t>
      </w:r>
      <w:r w:rsidR="00225ED9">
        <w:rPr>
          <w:rFonts w:ascii="Times New Roman" w:hAnsi="Times New Roman" w:cs="Times New Roman"/>
          <w:sz w:val="24"/>
          <w:szCs w:val="24"/>
        </w:rPr>
        <w:t>Чайковском</w:t>
      </w:r>
      <w:r w:rsidR="0020420B" w:rsidRPr="00225ED9">
        <w:rPr>
          <w:rFonts w:ascii="Times New Roman" w:hAnsi="Times New Roman" w:cs="Times New Roman"/>
          <w:sz w:val="24"/>
          <w:szCs w:val="24"/>
        </w:rPr>
        <w:t xml:space="preserve"> сельсовете Боготольского района Красноярского края»</w:t>
      </w:r>
      <w:proofErr w:type="gramEnd"/>
    </w:p>
    <w:p w:rsidR="00782793" w:rsidRPr="00225ED9" w:rsidRDefault="0020420B" w:rsidP="00BA427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ОСТАНОВЛЯЮ</w:t>
      </w:r>
      <w:r w:rsidR="0078279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2793" w:rsidRPr="00225ED9" w:rsidRDefault="00782793" w:rsidP="00BA42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BD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20420B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района 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572E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а 20</w:t>
      </w:r>
      <w:r w:rsidR="0036551A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572E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</w:t>
      </w:r>
      <w:proofErr w:type="gramStart"/>
      <w:r w:rsidR="009572E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</w:t>
      </w:r>
      <w:proofErr w:type="gramEnd"/>
      <w:r w:rsidR="009572E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20</w:t>
      </w:r>
      <w:r w:rsidR="005C30BD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551A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72E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D0463E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551A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0BD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2D122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B114D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к настоящему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остановлению.</w:t>
      </w:r>
    </w:p>
    <w:p w:rsidR="00782793" w:rsidRPr="00225ED9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t xml:space="preserve">2.Контроль </w:t>
      </w:r>
      <w:r w:rsidR="00612F45" w:rsidRPr="00225ED9">
        <w:rPr>
          <w:rFonts w:ascii="Times New Roman" w:eastAsia="Times New Roman" w:hAnsi="Times New Roman" w:cs="Times New Roman"/>
          <w:sz w:val="24"/>
          <w:szCs w:val="24"/>
        </w:rPr>
        <w:t>над исполнением</w:t>
      </w:r>
      <w:r w:rsidR="0020420B" w:rsidRPr="00225ED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оставляю за собой</w:t>
      </w:r>
      <w:r w:rsidR="005C30BD" w:rsidRPr="00225E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20B" w:rsidRPr="00225ED9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279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8279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279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D0299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</w:t>
      </w:r>
      <w:r w:rsidR="00782793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5ED9">
        <w:rPr>
          <w:rFonts w:ascii="Times New Roman" w:hAnsi="Times New Roman" w:cs="Times New Roman"/>
          <w:sz w:val="24"/>
          <w:szCs w:val="24"/>
        </w:rPr>
        <w:t xml:space="preserve">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225ED9">
          <w:rPr>
            <w:rStyle w:val="ae"/>
            <w:rFonts w:ascii="Times New Roman" w:hAnsi="Times New Roman" w:cs="Times New Roman"/>
            <w:sz w:val="24"/>
            <w:szCs w:val="24"/>
          </w:rPr>
          <w:t>www.bogotol-r.ru</w:t>
        </w:r>
      </w:hyperlink>
      <w:r w:rsidRPr="00225ED9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BD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Pr="00225ED9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782793" w:rsidRPr="00225ED9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ED9">
        <w:rPr>
          <w:rFonts w:ascii="Times New Roman" w:eastAsia="Calibri" w:hAnsi="Times New Roman" w:cs="Times New Roman"/>
          <w:sz w:val="24"/>
          <w:szCs w:val="24"/>
        </w:rPr>
        <w:t xml:space="preserve">4.Постановление вступает в силу </w:t>
      </w:r>
      <w:r w:rsidR="00B4035F" w:rsidRPr="00225ED9">
        <w:rPr>
          <w:rFonts w:ascii="Times New Roman" w:eastAsia="Calibri" w:hAnsi="Times New Roman" w:cs="Times New Roman"/>
          <w:sz w:val="24"/>
          <w:szCs w:val="24"/>
        </w:rPr>
        <w:t>после</w:t>
      </w:r>
      <w:r w:rsidRPr="00225ED9">
        <w:rPr>
          <w:rFonts w:ascii="Times New Roman" w:eastAsia="Calibri" w:hAnsi="Times New Roman" w:cs="Times New Roman"/>
          <w:sz w:val="24"/>
          <w:szCs w:val="24"/>
        </w:rPr>
        <w:t xml:space="preserve"> официального опублико</w:t>
      </w:r>
      <w:r w:rsidR="00770C2B" w:rsidRPr="00225ED9">
        <w:rPr>
          <w:rFonts w:ascii="Times New Roman" w:eastAsia="Calibri" w:hAnsi="Times New Roman" w:cs="Times New Roman"/>
          <w:sz w:val="24"/>
          <w:szCs w:val="24"/>
        </w:rPr>
        <w:t>вания, но не ранее 1 января 20</w:t>
      </w:r>
      <w:r w:rsidR="0036551A" w:rsidRPr="00225ED9">
        <w:rPr>
          <w:rFonts w:ascii="Times New Roman" w:eastAsia="Calibri" w:hAnsi="Times New Roman" w:cs="Times New Roman"/>
          <w:sz w:val="24"/>
          <w:szCs w:val="24"/>
        </w:rPr>
        <w:t>22</w:t>
      </w:r>
      <w:r w:rsidRPr="00225ED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770C2B" w:rsidRPr="00225ED9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D81" w:rsidRPr="00225ED9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C2B" w:rsidRPr="00225ED9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2793" w:rsidRPr="00225ED9" w:rsidRDefault="000134ED" w:rsidP="00BA42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70C2B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20420B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20420B"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2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Ф. Муратов</w:t>
      </w:r>
    </w:p>
    <w:p w:rsidR="00976BF3" w:rsidRPr="00225ED9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BF3" w:rsidRPr="00225ED9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BF3" w:rsidRPr="00225ED9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D81" w:rsidRPr="00225ED9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20B" w:rsidRDefault="0020420B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299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299" w:rsidRPr="00225ED9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E1" w:rsidRPr="00225ED9" w:rsidRDefault="002B74E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E69" w:rsidRPr="00225ED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BD0299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</w:p>
    <w:p w:rsidR="005D2E69" w:rsidRPr="00225ED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D2E69" w:rsidRPr="00225ED9" w:rsidRDefault="00BD029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="005D2E69" w:rsidRPr="00225ED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Боготольского района</w:t>
      </w:r>
    </w:p>
    <w:p w:rsidR="005D2E69" w:rsidRPr="00225ED9" w:rsidRDefault="0036551A" w:rsidP="005D2E6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2E69" w:rsidRPr="00225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1EA" w:rsidRPr="00225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D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D2E69" w:rsidRPr="00225ED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2E69" w:rsidRPr="00225ED9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2E69" w:rsidRPr="00225ED9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t>1.Основные направ</w:t>
      </w:r>
      <w:r w:rsidR="0036551A" w:rsidRPr="00225ED9">
        <w:rPr>
          <w:rFonts w:ascii="Times New Roman" w:eastAsia="Times New Roman" w:hAnsi="Times New Roman" w:cs="Times New Roman"/>
          <w:sz w:val="24"/>
          <w:szCs w:val="24"/>
        </w:rPr>
        <w:t>ления налоговой политики на 2022</w:t>
      </w:r>
      <w:r w:rsidRPr="00225ED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5D2E69" w:rsidRPr="00225ED9" w:rsidRDefault="0036551A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sz w:val="24"/>
          <w:szCs w:val="24"/>
        </w:rPr>
        <w:t xml:space="preserve">и на </w:t>
      </w:r>
      <w:proofErr w:type="gramStart"/>
      <w:r w:rsidRPr="00225ED9">
        <w:rPr>
          <w:rFonts w:ascii="Times New Roman" w:eastAsia="Times New Roman" w:hAnsi="Times New Roman" w:cs="Times New Roman"/>
          <w:sz w:val="24"/>
          <w:szCs w:val="24"/>
        </w:rPr>
        <w:t>плановый</w:t>
      </w:r>
      <w:proofErr w:type="gramEnd"/>
      <w:r w:rsidRPr="00225ED9">
        <w:rPr>
          <w:rFonts w:ascii="Times New Roman" w:eastAsia="Times New Roman" w:hAnsi="Times New Roman" w:cs="Times New Roman"/>
          <w:sz w:val="24"/>
          <w:szCs w:val="24"/>
        </w:rPr>
        <w:t xml:space="preserve"> период 2023 и 2024</w:t>
      </w:r>
      <w:r w:rsidR="005D2E69" w:rsidRPr="00225ED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5D2E69" w:rsidRPr="00225ED9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Основные направления налоговой политики </w:t>
      </w:r>
      <w:r w:rsidR="00BD0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Чайковского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</w:t>
      </w:r>
      <w:r w:rsidR="00BD02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2022 год и на плановый период 2023 и 2024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 разработаны в целях формирования основы для составления пр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оекта бюджета сельсовета на 2022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плановый период 2023 и 2024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 с учетом </w:t>
      </w:r>
      <w:r w:rsidRPr="00225ED9">
        <w:rPr>
          <w:rFonts w:ascii="Times New Roman" w:eastAsia="Times New Roman" w:hAnsi="Times New Roman" w:cs="Times New Roman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 сборах.</w:t>
      </w:r>
      <w:proofErr w:type="gramEnd"/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 xml:space="preserve">Целью налоговой  политики на 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год и </w:t>
      </w:r>
      <w:proofErr w:type="gramStart"/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плановый</w:t>
      </w:r>
      <w:proofErr w:type="gramEnd"/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2023 и 2024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Pr="00225ED9">
        <w:rPr>
          <w:rFonts w:ascii="Times New Roman" w:hAnsi="Times New Roman" w:cs="Times New Roman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 зад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ачами налоговой политики на 2022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 и на </w:t>
      </w:r>
      <w:proofErr w:type="gramStart"/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плановый</w:t>
      </w:r>
      <w:proofErr w:type="gramEnd"/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 2023 и 2024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Pr="00225ED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JournalSans" w:hAnsi="Times New Roman" w:cs="Times New Roman"/>
          <w:kern w:val="22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 w:rsidRPr="00225ED9">
        <w:rPr>
          <w:rFonts w:ascii="Times New Roman" w:eastAsia="JournalSans" w:hAnsi="Times New Roman" w:cs="Times New Roman"/>
          <w:kern w:val="22"/>
          <w:sz w:val="24"/>
          <w:szCs w:val="24"/>
        </w:rPr>
        <w:t xml:space="preserve">развития сельсовета. </w:t>
      </w:r>
    </w:p>
    <w:p w:rsidR="005D2E69" w:rsidRPr="00225ED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Times New Roman" w:eastAsia="JournalSans" w:hAnsi="Times New Roman" w:cs="Times New Roman"/>
          <w:kern w:val="22"/>
          <w:sz w:val="24"/>
          <w:szCs w:val="24"/>
        </w:rPr>
      </w:pPr>
    </w:p>
    <w:p w:rsidR="005D2E69" w:rsidRPr="00225ED9" w:rsidRDefault="005D2E69" w:rsidP="005D2E69">
      <w:pPr>
        <w:pStyle w:val="a7"/>
        <w:spacing w:before="0" w:after="0"/>
        <w:ind w:left="426"/>
        <w:contextualSpacing/>
        <w:jc w:val="center"/>
        <w:rPr>
          <w:rFonts w:ascii="Times New Roman" w:hAnsi="Times New Roman" w:cs="Times New Roman"/>
          <w:color w:val="auto"/>
        </w:rPr>
      </w:pPr>
      <w:r w:rsidRPr="00225ED9">
        <w:rPr>
          <w:rFonts w:ascii="Times New Roman" w:hAnsi="Times New Roman" w:cs="Times New Roman"/>
          <w:color w:val="auto"/>
        </w:rPr>
        <w:t>1.1.Основные направ</w:t>
      </w:r>
      <w:r w:rsidR="0036551A" w:rsidRPr="00225ED9">
        <w:rPr>
          <w:rFonts w:ascii="Times New Roman" w:hAnsi="Times New Roman" w:cs="Times New Roman"/>
          <w:color w:val="auto"/>
        </w:rPr>
        <w:t xml:space="preserve">ления налоговой политики на 2022 год и </w:t>
      </w:r>
      <w:proofErr w:type="gramStart"/>
      <w:r w:rsidR="0036551A" w:rsidRPr="00225ED9">
        <w:rPr>
          <w:rFonts w:ascii="Times New Roman" w:hAnsi="Times New Roman" w:cs="Times New Roman"/>
          <w:color w:val="auto"/>
        </w:rPr>
        <w:t>плановый</w:t>
      </w:r>
      <w:proofErr w:type="gramEnd"/>
      <w:r w:rsidR="0036551A" w:rsidRPr="00225ED9">
        <w:rPr>
          <w:rFonts w:ascii="Times New Roman" w:hAnsi="Times New Roman" w:cs="Times New Roman"/>
          <w:color w:val="auto"/>
        </w:rPr>
        <w:t xml:space="preserve"> период 2023 и 2024</w:t>
      </w:r>
      <w:r w:rsidRPr="00225ED9">
        <w:rPr>
          <w:rFonts w:ascii="Times New Roman" w:hAnsi="Times New Roman" w:cs="Times New Roman"/>
          <w:color w:val="auto"/>
        </w:rPr>
        <w:t xml:space="preserve"> годов в области увеличения доходной части бюджета</w:t>
      </w:r>
    </w:p>
    <w:p w:rsidR="005D2E69" w:rsidRPr="00225ED9" w:rsidRDefault="005D2E69" w:rsidP="005D2E69">
      <w:pPr>
        <w:pStyle w:val="a7"/>
        <w:spacing w:before="0" w:after="0"/>
        <w:ind w:firstLine="294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Налог</w:t>
      </w:r>
      <w:r w:rsidR="0036551A" w:rsidRPr="00225ED9">
        <w:rPr>
          <w:rFonts w:ascii="Times New Roman" w:hAnsi="Times New Roman" w:cs="Times New Roman"/>
          <w:sz w:val="24"/>
          <w:szCs w:val="24"/>
        </w:rPr>
        <w:t>овая политика сельсовета на 2022 год и плановый период 2023-2024</w:t>
      </w:r>
      <w:r w:rsidR="00895103" w:rsidRPr="00225ED9">
        <w:rPr>
          <w:rFonts w:ascii="Times New Roman" w:hAnsi="Times New Roman" w:cs="Times New Roman"/>
          <w:sz w:val="24"/>
          <w:szCs w:val="24"/>
        </w:rPr>
        <w:t xml:space="preserve"> </w:t>
      </w:r>
      <w:r w:rsidRPr="00225ED9">
        <w:rPr>
          <w:rFonts w:ascii="Times New Roman" w:hAnsi="Times New Roman" w:cs="Times New Roman"/>
          <w:sz w:val="24"/>
          <w:szCs w:val="24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Нало</w:t>
      </w:r>
      <w:r w:rsidR="0036551A" w:rsidRPr="00225ED9">
        <w:rPr>
          <w:rFonts w:ascii="Times New Roman" w:hAnsi="Times New Roman" w:cs="Times New Roman"/>
          <w:sz w:val="24"/>
          <w:szCs w:val="24"/>
        </w:rPr>
        <w:t>говая политика сельсовета в 2022-2024</w:t>
      </w:r>
      <w:r w:rsidRPr="00225ED9">
        <w:rPr>
          <w:rFonts w:ascii="Times New Roman" w:hAnsi="Times New Roman" w:cs="Times New Roman"/>
          <w:sz w:val="24"/>
          <w:szCs w:val="24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 xml:space="preserve">Основными направлениями налоговой политики на </w:t>
      </w:r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год и </w:t>
      </w:r>
      <w:proofErr w:type="gramStart"/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плановый</w:t>
      </w:r>
      <w:proofErr w:type="gramEnd"/>
      <w:r w:rsidR="0036551A"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2023 и 2024</w:t>
      </w:r>
      <w:r w:rsidRPr="00225E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годов </w:t>
      </w:r>
      <w:r w:rsidRPr="00225ED9">
        <w:rPr>
          <w:rFonts w:ascii="Times New Roman" w:hAnsi="Times New Roman" w:cs="Times New Roman"/>
          <w:sz w:val="24"/>
          <w:szCs w:val="24"/>
        </w:rPr>
        <w:t>являются: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Pr="00225ED9" w:rsidRDefault="005D2E69" w:rsidP="005D2E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3.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E69" w:rsidRPr="00225ED9" w:rsidRDefault="005D2E69" w:rsidP="005D2E6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25ED9">
        <w:rPr>
          <w:rFonts w:ascii="Times New Roman" w:hAnsi="Times New Roman" w:cs="Times New Roman"/>
          <w:sz w:val="24"/>
          <w:szCs w:val="24"/>
        </w:rPr>
        <w:t>1.2. Меры в области налоговой политики, п</w:t>
      </w:r>
      <w:r w:rsidR="0036551A" w:rsidRPr="00225ED9">
        <w:rPr>
          <w:rFonts w:ascii="Times New Roman" w:hAnsi="Times New Roman" w:cs="Times New Roman"/>
          <w:sz w:val="24"/>
          <w:szCs w:val="24"/>
        </w:rPr>
        <w:t>ланируемые к реализации в 2022 году и в плановом периоде 2023 и 2024</w:t>
      </w:r>
      <w:r w:rsidRPr="00225ED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5D2E69" w:rsidRPr="00225ED9" w:rsidRDefault="005D2E69" w:rsidP="005D2E6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D2E69" w:rsidRPr="00225ED9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ED9">
        <w:rPr>
          <w:rFonts w:ascii="Times New Roman" w:hAnsi="Times New Roman" w:cs="Times New Roman"/>
          <w:sz w:val="24"/>
          <w:szCs w:val="24"/>
        </w:rPr>
        <w:lastRenderedPageBreak/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  <w:proofErr w:type="gramEnd"/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3A" w:rsidRDefault="00AC333A" w:rsidP="00E24FFD">
      <w:pPr>
        <w:spacing w:after="0" w:line="240" w:lineRule="auto"/>
      </w:pPr>
      <w:r>
        <w:separator/>
      </w:r>
    </w:p>
  </w:endnote>
  <w:endnote w:type="continuationSeparator" w:id="0">
    <w:p w:rsidR="00AC333A" w:rsidRDefault="00AC333A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3A" w:rsidRDefault="00AC333A" w:rsidP="00E24FFD">
      <w:pPr>
        <w:spacing w:after="0" w:line="240" w:lineRule="auto"/>
      </w:pPr>
      <w:r>
        <w:separator/>
      </w:r>
    </w:p>
  </w:footnote>
  <w:footnote w:type="continuationSeparator" w:id="0">
    <w:p w:rsidR="00AC333A" w:rsidRDefault="00AC333A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72F7"/>
    <w:rsid w:val="00011014"/>
    <w:rsid w:val="000134ED"/>
    <w:rsid w:val="00014882"/>
    <w:rsid w:val="00025F0D"/>
    <w:rsid w:val="00032D3C"/>
    <w:rsid w:val="00032E61"/>
    <w:rsid w:val="000607A3"/>
    <w:rsid w:val="00081602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25ED9"/>
    <w:rsid w:val="00236782"/>
    <w:rsid w:val="00261F7E"/>
    <w:rsid w:val="002657A4"/>
    <w:rsid w:val="002675ED"/>
    <w:rsid w:val="00274BD7"/>
    <w:rsid w:val="00292FEA"/>
    <w:rsid w:val="002B74E1"/>
    <w:rsid w:val="002D1223"/>
    <w:rsid w:val="002E1993"/>
    <w:rsid w:val="002E3E41"/>
    <w:rsid w:val="0030428F"/>
    <w:rsid w:val="0030468C"/>
    <w:rsid w:val="00306864"/>
    <w:rsid w:val="00311ADB"/>
    <w:rsid w:val="00313B81"/>
    <w:rsid w:val="00340EC9"/>
    <w:rsid w:val="003562BD"/>
    <w:rsid w:val="0036551A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E6FF6"/>
    <w:rsid w:val="006F3C9C"/>
    <w:rsid w:val="006F7C24"/>
    <w:rsid w:val="00706317"/>
    <w:rsid w:val="00710200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615D9"/>
    <w:rsid w:val="00874725"/>
    <w:rsid w:val="00895103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92040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C333A"/>
    <w:rsid w:val="00AE0160"/>
    <w:rsid w:val="00B07F6D"/>
    <w:rsid w:val="00B12FAF"/>
    <w:rsid w:val="00B31B8B"/>
    <w:rsid w:val="00B4035F"/>
    <w:rsid w:val="00B731D7"/>
    <w:rsid w:val="00B86A0A"/>
    <w:rsid w:val="00BA1833"/>
    <w:rsid w:val="00BA427E"/>
    <w:rsid w:val="00BA4EBB"/>
    <w:rsid w:val="00BD0299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7F95"/>
    <w:rsid w:val="00DC1546"/>
    <w:rsid w:val="00DD6500"/>
    <w:rsid w:val="00DE6CCD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2BB9"/>
    <w:rsid w:val="00F91EEB"/>
    <w:rsid w:val="00FA4B55"/>
    <w:rsid w:val="00FA5C9C"/>
    <w:rsid w:val="00FC74CA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225E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225E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DBDD-2A12-417C-9633-455694E7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2021-10-28T02:05:00Z</cp:lastPrinted>
  <dcterms:created xsi:type="dcterms:W3CDTF">2021-10-28T01:03:00Z</dcterms:created>
  <dcterms:modified xsi:type="dcterms:W3CDTF">2021-10-28T02:06:00Z</dcterms:modified>
</cp:coreProperties>
</file>