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27E" w:rsidRPr="00341452" w:rsidRDefault="00DB327E" w:rsidP="00DB327E">
      <w:pPr>
        <w:jc w:val="right"/>
      </w:pPr>
    </w:p>
    <w:p w:rsidR="00DB327E" w:rsidRPr="00341452" w:rsidRDefault="00DB327E" w:rsidP="00DB327E">
      <w:pPr>
        <w:jc w:val="center"/>
      </w:pPr>
      <w:r w:rsidRPr="00341452">
        <w:t>РОССИЙСКАЯ ФЕДЕРАЦИЯ</w:t>
      </w:r>
    </w:p>
    <w:p w:rsidR="00DB327E" w:rsidRPr="00341452" w:rsidRDefault="00DB327E" w:rsidP="00DB327E">
      <w:pPr>
        <w:jc w:val="center"/>
      </w:pPr>
      <w:r w:rsidRPr="00341452">
        <w:t>АДМИНИСТРАЦИЯ БОГОТОЛЬСКОГО СЕЛЬСОВЕТА</w:t>
      </w:r>
    </w:p>
    <w:p w:rsidR="00DB327E" w:rsidRPr="00341452" w:rsidRDefault="00DB327E" w:rsidP="00DB327E">
      <w:pPr>
        <w:jc w:val="center"/>
      </w:pPr>
      <w:r w:rsidRPr="00341452">
        <w:t>БОГОТОЛЬСКОГО РАЙОНА</w:t>
      </w:r>
    </w:p>
    <w:p w:rsidR="00DB327E" w:rsidRPr="00341452" w:rsidRDefault="00DB327E" w:rsidP="00DB327E">
      <w:pPr>
        <w:jc w:val="center"/>
      </w:pPr>
      <w:r w:rsidRPr="00341452">
        <w:t>КРАСНОЯРСКОГО КРАЯ</w:t>
      </w:r>
    </w:p>
    <w:p w:rsidR="00DB327E" w:rsidRPr="00341452" w:rsidRDefault="00DB327E" w:rsidP="00DB327E">
      <w:pPr>
        <w:jc w:val="center"/>
      </w:pPr>
    </w:p>
    <w:p w:rsidR="00DB327E" w:rsidRPr="00341452" w:rsidRDefault="00DB327E" w:rsidP="00DB327E">
      <w:pPr>
        <w:jc w:val="center"/>
      </w:pPr>
      <w:r w:rsidRPr="00341452">
        <w:t>ПОСТАНОВЛЕНИЕ</w:t>
      </w:r>
    </w:p>
    <w:p w:rsidR="00DB327E" w:rsidRPr="00341452" w:rsidRDefault="00DB327E" w:rsidP="00DB327E">
      <w:pPr>
        <w:rPr>
          <w:b/>
        </w:rPr>
      </w:pPr>
    </w:p>
    <w:p w:rsidR="00DB327E" w:rsidRPr="00341452" w:rsidRDefault="00DB327E" w:rsidP="00DB327E">
      <w:pPr>
        <w:rPr>
          <w:b/>
        </w:rPr>
      </w:pPr>
    </w:p>
    <w:p w:rsidR="00DB327E" w:rsidRPr="00341452" w:rsidRDefault="00DB327E" w:rsidP="00DB327E">
      <w:pPr>
        <w:rPr>
          <w:b/>
        </w:rPr>
      </w:pPr>
    </w:p>
    <w:p w:rsidR="00DB327E" w:rsidRPr="00341452" w:rsidRDefault="00B86535" w:rsidP="00DB327E">
      <w:r>
        <w:t>17.10.2013</w:t>
      </w:r>
      <w:r w:rsidR="00DB327E" w:rsidRPr="00341452">
        <w:tab/>
        <w:t xml:space="preserve">                                                                                   </w:t>
      </w:r>
      <w:r>
        <w:t xml:space="preserve">                            № 60</w:t>
      </w:r>
      <w:r w:rsidR="00DB327E" w:rsidRPr="00341452">
        <w:tab/>
      </w:r>
      <w:r w:rsidR="00DB327E" w:rsidRPr="00341452">
        <w:tab/>
      </w:r>
      <w:r w:rsidR="00DB327E" w:rsidRPr="00341452">
        <w:tab/>
        <w:t xml:space="preserve">                                                </w:t>
      </w:r>
    </w:p>
    <w:p w:rsidR="00DB327E" w:rsidRPr="00341452" w:rsidRDefault="00DB327E" w:rsidP="00DB327E">
      <w:pPr>
        <w:jc w:val="both"/>
      </w:pPr>
    </w:p>
    <w:p w:rsidR="00DB327E" w:rsidRPr="00341452" w:rsidRDefault="00DB327E" w:rsidP="00DB327E">
      <w:pPr>
        <w:jc w:val="both"/>
      </w:pPr>
    </w:p>
    <w:p w:rsidR="00DB327E" w:rsidRPr="00341452" w:rsidRDefault="00DB327E" w:rsidP="00DB327E">
      <w:pPr>
        <w:ind w:right="5060"/>
      </w:pPr>
      <w:r w:rsidRPr="00341452">
        <w:t>Об утверждении примерного Положения об оплате труда работников органов местного самоуправления, муниципальных</w:t>
      </w:r>
    </w:p>
    <w:p w:rsidR="00DB327E" w:rsidRPr="00341452" w:rsidRDefault="00DB327E" w:rsidP="00DB327E">
      <w:pPr>
        <w:ind w:right="5060"/>
      </w:pPr>
      <w:r w:rsidRPr="00341452">
        <w:t>учреждений Боготольского сельсовета.</w:t>
      </w:r>
    </w:p>
    <w:p w:rsidR="00DB327E" w:rsidRPr="00341452" w:rsidRDefault="00DB327E" w:rsidP="00DB327E">
      <w:pPr>
        <w:ind w:right="5060"/>
      </w:pPr>
    </w:p>
    <w:p w:rsidR="00DB327E" w:rsidRPr="00341452" w:rsidRDefault="00DB327E" w:rsidP="00DB327E">
      <w:pPr>
        <w:ind w:firstLine="748"/>
        <w:jc w:val="both"/>
      </w:pPr>
      <w:r w:rsidRPr="00341452">
        <w:t>В соответствии с Трудовым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Красноярского края от 29 октября 2009 года № 9-3864 «О системах оплаты труда работников крае</w:t>
      </w:r>
      <w:r w:rsidR="008D5B38">
        <w:t>вых государственных учреждений»</w:t>
      </w:r>
      <w:r w:rsidRPr="00341452">
        <w:t>,</w:t>
      </w:r>
      <w:r w:rsidR="008D5B38">
        <w:t xml:space="preserve"> </w:t>
      </w:r>
      <w:r w:rsidRPr="00341452">
        <w:t xml:space="preserve"> </w:t>
      </w:r>
      <w:r w:rsidRPr="008D5B38">
        <w:t xml:space="preserve">Решением Боготольского сельского Совета депутатов от 21.05.2012 г. № 22-76 «Об утверждении Положения о системах </w:t>
      </w:r>
      <w:r w:rsidR="0077281B" w:rsidRPr="008D5B38">
        <w:t xml:space="preserve">оплаты труда работников </w:t>
      </w:r>
      <w:r w:rsidRPr="008D5B38">
        <w:t xml:space="preserve"> муниципальных учрежден</w:t>
      </w:r>
      <w:r w:rsidR="008D5B38">
        <w:t>ий»</w:t>
      </w:r>
    </w:p>
    <w:p w:rsidR="00DB327E" w:rsidRPr="00341452" w:rsidRDefault="00DB327E" w:rsidP="00DB327E">
      <w:pPr>
        <w:ind w:firstLine="748"/>
        <w:jc w:val="both"/>
      </w:pPr>
    </w:p>
    <w:p w:rsidR="00DB327E" w:rsidRPr="00341452" w:rsidRDefault="00DB327E" w:rsidP="00DB327E">
      <w:pPr>
        <w:ind w:firstLine="748"/>
        <w:jc w:val="both"/>
      </w:pPr>
      <w:r w:rsidRPr="00341452">
        <w:t>ПОСТАНОВЛЯЮ:</w:t>
      </w:r>
    </w:p>
    <w:p w:rsidR="00DB327E" w:rsidRPr="00341452" w:rsidRDefault="00DB327E" w:rsidP="00DB327E">
      <w:pPr>
        <w:ind w:firstLine="748"/>
        <w:jc w:val="both"/>
      </w:pPr>
      <w:r w:rsidRPr="00341452">
        <w:t>1. Утвердить Примерное положение об оплате труда работников органов местного самоуправления, муниципальных учреждений Боготольского сельсовета согласно Приложению.</w:t>
      </w:r>
    </w:p>
    <w:p w:rsidR="00341452" w:rsidRPr="00341452" w:rsidRDefault="00DB327E" w:rsidP="00341452">
      <w:pPr>
        <w:ind w:firstLine="748"/>
        <w:jc w:val="both"/>
      </w:pPr>
      <w:r w:rsidRPr="00341452">
        <w:t xml:space="preserve">2. </w:t>
      </w:r>
      <w:r w:rsidR="00341452" w:rsidRPr="00341452">
        <w:t>Контроль над исполнением постановления возложить на главного бухгалтера Боготольского сельсовета Кремер Е.В.</w:t>
      </w:r>
    </w:p>
    <w:p w:rsidR="00DB327E" w:rsidRPr="00341452" w:rsidRDefault="00DB327E" w:rsidP="00DB327E">
      <w:pPr>
        <w:ind w:firstLine="748"/>
        <w:jc w:val="both"/>
      </w:pPr>
      <w:r w:rsidRPr="00341452">
        <w:t xml:space="preserve">3. </w:t>
      </w:r>
      <w:r w:rsidR="0021512F" w:rsidRPr="00341452">
        <w:t>Настоящее постановление подлежит опубликованию в общественно-политической газете «Земля боготольская»</w:t>
      </w:r>
    </w:p>
    <w:p w:rsidR="00DB327E" w:rsidRPr="00341452" w:rsidRDefault="00DB327E" w:rsidP="0021512F">
      <w:pPr>
        <w:ind w:firstLine="748"/>
        <w:jc w:val="both"/>
      </w:pPr>
      <w:r w:rsidRPr="00341452">
        <w:t xml:space="preserve">4. Постановление вступает в силу в день, следующий за днем, его официального опубликования </w:t>
      </w:r>
      <w:r w:rsidR="0021512F" w:rsidRPr="00341452">
        <w:t xml:space="preserve">в общественно-политической газете «Земля боготольская» </w:t>
      </w:r>
      <w:r w:rsidRPr="00341452">
        <w:t xml:space="preserve"> и распространяется на правоотношения, возникшие с 1 октября 2013 года.</w:t>
      </w:r>
    </w:p>
    <w:p w:rsidR="00DB327E" w:rsidRPr="00341452" w:rsidRDefault="00DB327E" w:rsidP="00DB327E">
      <w:pPr>
        <w:ind w:firstLine="708"/>
        <w:jc w:val="both"/>
      </w:pPr>
      <w:r w:rsidRPr="00341452">
        <w:t xml:space="preserve"> </w:t>
      </w:r>
    </w:p>
    <w:p w:rsidR="00341452" w:rsidRDefault="00341452" w:rsidP="0021512F">
      <w:pPr>
        <w:ind w:firstLine="748"/>
        <w:jc w:val="both"/>
      </w:pPr>
    </w:p>
    <w:p w:rsidR="00341452" w:rsidRDefault="00341452" w:rsidP="0021512F">
      <w:pPr>
        <w:ind w:firstLine="748"/>
        <w:jc w:val="both"/>
      </w:pPr>
    </w:p>
    <w:p w:rsidR="00341452" w:rsidRDefault="00341452" w:rsidP="0021512F">
      <w:pPr>
        <w:ind w:firstLine="748"/>
        <w:jc w:val="both"/>
      </w:pPr>
    </w:p>
    <w:p w:rsidR="00DB327E" w:rsidRPr="00341452" w:rsidRDefault="0021512F" w:rsidP="0021512F">
      <w:pPr>
        <w:ind w:firstLine="748"/>
        <w:jc w:val="both"/>
      </w:pPr>
      <w:r w:rsidRPr="00341452">
        <w:t>Глава Боготольского сельсовета</w:t>
      </w:r>
      <w:r w:rsidRPr="00341452">
        <w:tab/>
      </w:r>
      <w:r w:rsidRPr="00341452">
        <w:tab/>
      </w:r>
      <w:r w:rsidRPr="00341452">
        <w:tab/>
      </w:r>
      <w:r w:rsidRPr="00341452">
        <w:tab/>
        <w:t>Филиппов С.А.</w:t>
      </w:r>
    </w:p>
    <w:p w:rsidR="0021512F" w:rsidRPr="00341452" w:rsidRDefault="0021512F" w:rsidP="0021512F">
      <w:pPr>
        <w:ind w:firstLine="748"/>
        <w:jc w:val="both"/>
      </w:pPr>
    </w:p>
    <w:p w:rsidR="0021512F" w:rsidRPr="00341452" w:rsidRDefault="0021512F" w:rsidP="0021512F">
      <w:pPr>
        <w:ind w:firstLine="748"/>
        <w:jc w:val="both"/>
      </w:pPr>
    </w:p>
    <w:p w:rsidR="0021512F" w:rsidRPr="00341452" w:rsidRDefault="0021512F" w:rsidP="0021512F">
      <w:pPr>
        <w:ind w:firstLine="748"/>
        <w:jc w:val="both"/>
      </w:pPr>
    </w:p>
    <w:p w:rsidR="0021512F" w:rsidRDefault="0021512F" w:rsidP="0021512F">
      <w:pPr>
        <w:ind w:firstLine="748"/>
        <w:jc w:val="both"/>
        <w:rPr>
          <w:sz w:val="26"/>
          <w:szCs w:val="26"/>
        </w:rPr>
      </w:pPr>
    </w:p>
    <w:p w:rsidR="0021512F" w:rsidRDefault="0021512F" w:rsidP="0021512F">
      <w:pPr>
        <w:ind w:firstLine="748"/>
        <w:jc w:val="both"/>
        <w:rPr>
          <w:sz w:val="26"/>
          <w:szCs w:val="26"/>
        </w:rPr>
      </w:pPr>
    </w:p>
    <w:p w:rsidR="0021512F" w:rsidRDefault="0021512F" w:rsidP="0021512F">
      <w:pPr>
        <w:ind w:firstLine="748"/>
        <w:jc w:val="both"/>
        <w:rPr>
          <w:sz w:val="26"/>
          <w:szCs w:val="26"/>
        </w:rPr>
      </w:pPr>
    </w:p>
    <w:p w:rsidR="0021512F" w:rsidRDefault="0021512F" w:rsidP="0021512F">
      <w:pPr>
        <w:ind w:firstLine="748"/>
        <w:jc w:val="both"/>
        <w:rPr>
          <w:sz w:val="26"/>
          <w:szCs w:val="26"/>
        </w:rPr>
      </w:pPr>
    </w:p>
    <w:p w:rsidR="00341452" w:rsidRDefault="00341452" w:rsidP="0021512F">
      <w:pPr>
        <w:ind w:firstLine="748"/>
        <w:jc w:val="right"/>
        <w:rPr>
          <w:sz w:val="26"/>
          <w:szCs w:val="26"/>
        </w:rPr>
      </w:pPr>
    </w:p>
    <w:p w:rsidR="002652B9" w:rsidRDefault="002652B9" w:rsidP="0021512F">
      <w:pPr>
        <w:ind w:firstLine="748"/>
        <w:jc w:val="right"/>
      </w:pPr>
    </w:p>
    <w:p w:rsidR="002652B9" w:rsidRDefault="002652B9" w:rsidP="0021512F">
      <w:pPr>
        <w:ind w:firstLine="748"/>
        <w:jc w:val="right"/>
      </w:pPr>
    </w:p>
    <w:p w:rsidR="0021512F" w:rsidRPr="00341452" w:rsidRDefault="0021512F" w:rsidP="0021512F">
      <w:pPr>
        <w:ind w:firstLine="748"/>
        <w:jc w:val="right"/>
      </w:pPr>
      <w:r w:rsidRPr="00341452">
        <w:lastRenderedPageBreak/>
        <w:t xml:space="preserve">Приложение </w:t>
      </w:r>
    </w:p>
    <w:p w:rsidR="0021512F" w:rsidRPr="00341452" w:rsidRDefault="0021512F" w:rsidP="0021512F">
      <w:pPr>
        <w:ind w:firstLine="748"/>
        <w:jc w:val="right"/>
      </w:pPr>
      <w:r w:rsidRPr="00341452">
        <w:t xml:space="preserve">  постановлению администрации</w:t>
      </w:r>
    </w:p>
    <w:p w:rsidR="0021512F" w:rsidRPr="00341452" w:rsidRDefault="0021512F" w:rsidP="0021512F">
      <w:pPr>
        <w:ind w:firstLine="748"/>
        <w:jc w:val="right"/>
      </w:pPr>
      <w:r w:rsidRPr="00341452">
        <w:t>Боготольского сельсовета</w:t>
      </w:r>
    </w:p>
    <w:p w:rsidR="0021512F" w:rsidRPr="00341452" w:rsidRDefault="00B86535" w:rsidP="0021512F">
      <w:pPr>
        <w:ind w:firstLine="748"/>
        <w:jc w:val="right"/>
      </w:pPr>
      <w:r>
        <w:t>от 17.10.2013 № 60</w:t>
      </w:r>
    </w:p>
    <w:p w:rsidR="0021512F" w:rsidRDefault="0021512F" w:rsidP="0021512F">
      <w:pPr>
        <w:ind w:firstLine="748"/>
        <w:jc w:val="right"/>
        <w:rPr>
          <w:sz w:val="26"/>
          <w:szCs w:val="26"/>
        </w:rPr>
      </w:pPr>
    </w:p>
    <w:p w:rsidR="0021512F" w:rsidRDefault="0021512F" w:rsidP="0021512F">
      <w:pPr>
        <w:ind w:firstLine="748"/>
        <w:jc w:val="right"/>
        <w:rPr>
          <w:sz w:val="26"/>
          <w:szCs w:val="26"/>
        </w:rPr>
      </w:pPr>
    </w:p>
    <w:p w:rsidR="0021512F" w:rsidRDefault="0021512F" w:rsidP="0021512F">
      <w:pPr>
        <w:ind w:firstLine="748"/>
        <w:jc w:val="right"/>
        <w:rPr>
          <w:sz w:val="26"/>
          <w:szCs w:val="26"/>
        </w:rPr>
      </w:pPr>
    </w:p>
    <w:p w:rsidR="0021512F" w:rsidRDefault="0021512F" w:rsidP="0021512F">
      <w:pPr>
        <w:ind w:firstLine="74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ПРИМЕРНОЕ ПОЛОЖЕНИЕ ОБ ОПЛАТЕ ТРУДА  РАБОТНИКОВ ОРГАНОВ МЕСТНОГО САМОУПРАВЛЕНИЯ, МУНИЦИПАЛЬНЫХ УЧРЕЖДЕНИЙ БОГОТОЛЬСКОГО </w:t>
      </w:r>
      <w:r w:rsidR="00341452">
        <w:rPr>
          <w:sz w:val="26"/>
          <w:szCs w:val="26"/>
        </w:rPr>
        <w:t>СЕЛЬСОВЕТА</w:t>
      </w:r>
    </w:p>
    <w:p w:rsidR="0021512F" w:rsidRDefault="0021512F" w:rsidP="0021512F">
      <w:pPr>
        <w:ind w:firstLine="748"/>
        <w:jc w:val="center"/>
        <w:rPr>
          <w:sz w:val="26"/>
          <w:szCs w:val="26"/>
        </w:rPr>
      </w:pPr>
    </w:p>
    <w:p w:rsidR="0021512F" w:rsidRDefault="0021512F" w:rsidP="0021512F">
      <w:pPr>
        <w:ind w:firstLine="748"/>
        <w:jc w:val="center"/>
        <w:rPr>
          <w:sz w:val="26"/>
          <w:szCs w:val="26"/>
        </w:rPr>
      </w:pPr>
    </w:p>
    <w:p w:rsidR="0021512F" w:rsidRDefault="0021512F" w:rsidP="0021512F">
      <w:pPr>
        <w:ind w:firstLine="748"/>
        <w:jc w:val="center"/>
        <w:rPr>
          <w:sz w:val="26"/>
          <w:szCs w:val="26"/>
        </w:rPr>
      </w:pPr>
      <w:r>
        <w:rPr>
          <w:sz w:val="26"/>
          <w:szCs w:val="26"/>
        </w:rPr>
        <w:t>1.ОБЩИЕ ПОЛОЖЕНИЯ</w:t>
      </w:r>
    </w:p>
    <w:p w:rsidR="0021512F" w:rsidRDefault="0021512F" w:rsidP="0021512F">
      <w:pPr>
        <w:ind w:firstLine="748"/>
        <w:jc w:val="center"/>
        <w:rPr>
          <w:sz w:val="26"/>
          <w:szCs w:val="26"/>
        </w:rPr>
      </w:pPr>
    </w:p>
    <w:p w:rsidR="0021512F" w:rsidRPr="009A6B7C" w:rsidRDefault="0021512F" w:rsidP="0021512F">
      <w:pPr>
        <w:ind w:firstLine="74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1.1 Примерное положение об оплате труда</w:t>
      </w:r>
      <w:r w:rsidRPr="003A657E">
        <w:rPr>
          <w:sz w:val="26"/>
          <w:szCs w:val="26"/>
        </w:rPr>
        <w:t xml:space="preserve"> </w:t>
      </w:r>
      <w:r>
        <w:rPr>
          <w:sz w:val="26"/>
          <w:szCs w:val="26"/>
        </w:rPr>
        <w:t>работников органов местного самоуправления,  муниципальных учреждений Боготольского сельсовета (далее – Примерное положение) разработано на основании Закона Красноярского края от 29.10.2009года № 9-3864 «</w:t>
      </w:r>
      <w:r w:rsidRPr="009A6B7C">
        <w:rPr>
          <w:sz w:val="26"/>
          <w:szCs w:val="26"/>
        </w:rPr>
        <w:t>О системах оплаты труда работников краевых государственных уч</w:t>
      </w:r>
      <w:r>
        <w:rPr>
          <w:sz w:val="26"/>
          <w:szCs w:val="26"/>
        </w:rPr>
        <w:t>реждений»</w:t>
      </w:r>
      <w:r w:rsidRPr="008D5B38">
        <w:rPr>
          <w:sz w:val="26"/>
          <w:szCs w:val="26"/>
        </w:rPr>
        <w:t>, Решением Боготольского сельского Совета депутатов от 21.05.2012г. №22-76 «Об утверждении Положения о системах оплаты труда работников муниципальных учреждений» и регулирует порядок оплаты труда</w:t>
      </w:r>
      <w:r>
        <w:rPr>
          <w:sz w:val="26"/>
          <w:szCs w:val="26"/>
        </w:rPr>
        <w:t xml:space="preserve"> работников</w:t>
      </w:r>
      <w:proofErr w:type="gramEnd"/>
      <w:r>
        <w:rPr>
          <w:sz w:val="26"/>
          <w:szCs w:val="26"/>
        </w:rPr>
        <w:t xml:space="preserve"> органов государственной власти, не являющихся лицами, занимающими муниципальные должности, муниципальными служащими, работников муниципальных</w:t>
      </w:r>
      <w:r w:rsidR="00A31F5E">
        <w:rPr>
          <w:sz w:val="26"/>
          <w:szCs w:val="26"/>
        </w:rPr>
        <w:t xml:space="preserve"> учреждений Боготольского сельсовета.</w:t>
      </w:r>
    </w:p>
    <w:p w:rsidR="0021512F" w:rsidRPr="0063047A" w:rsidRDefault="0021512F" w:rsidP="0021512F">
      <w:pPr>
        <w:ind w:firstLine="748"/>
        <w:jc w:val="both"/>
        <w:rPr>
          <w:sz w:val="26"/>
          <w:szCs w:val="26"/>
        </w:rPr>
      </w:pPr>
    </w:p>
    <w:p w:rsidR="0021512F" w:rsidRDefault="0021512F" w:rsidP="0021512F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1.2 Примерное положение включает в себя:</w:t>
      </w:r>
    </w:p>
    <w:p w:rsidR="0021512F" w:rsidRPr="008A563D" w:rsidRDefault="0021512F" w:rsidP="002151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563D">
        <w:rPr>
          <w:rFonts w:ascii="Times New Roman" w:hAnsi="Times New Roman" w:cs="Times New Roman"/>
          <w:sz w:val="26"/>
          <w:szCs w:val="26"/>
        </w:rPr>
        <w:t>минимальные размеры окладов (должностных окладов), ставок заработной платы, определяемые по квалификационным уровням профессиональных квалификационных групп и отдельным должностям, не включенным в профессиональные квалификационные группы;</w:t>
      </w:r>
    </w:p>
    <w:p w:rsidR="0021512F" w:rsidRPr="008A563D" w:rsidRDefault="0021512F" w:rsidP="002151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563D">
        <w:rPr>
          <w:rFonts w:ascii="Times New Roman" w:hAnsi="Times New Roman" w:cs="Times New Roman"/>
          <w:sz w:val="26"/>
          <w:szCs w:val="26"/>
        </w:rPr>
        <w:t>виды выплат компенсационного характера, размеры и условия их осуществления;</w:t>
      </w:r>
    </w:p>
    <w:p w:rsidR="0021512F" w:rsidRDefault="0021512F" w:rsidP="002151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1512F" w:rsidRDefault="0021512F" w:rsidP="002151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МИНИМАЛЬНЫЕ РАЗМЕРЫ ОКЛАДОВ (ДОЛЖНОСТНЫХ ОКЛАДОВ), СТАВОК ЗАРАБОТНОЙ ПЛАТЫ, ОПРЕДЕЛЯЕМЫЕ ПО КВАЛИФИКАЦИОННЫМ УРОВНЯМ ПРОФЕССИОНАЛЬНЫХ КВАЛИФИКАЦИОННЫХ ГРУПП И ОТДЕЛЬНЫМ ДОЛЖНОСТЯМ, НЕ ВКЛЮЧЕННЫМ В ПРОФЕССИОНАЛЬНЫЕ КВАЛИФИКАЦИОННЫЕ ГРУППЫ</w:t>
      </w:r>
    </w:p>
    <w:p w:rsidR="0021512F" w:rsidRPr="008A563D" w:rsidRDefault="0021512F" w:rsidP="002151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1512F" w:rsidRPr="00CB658A" w:rsidRDefault="0021512F" w:rsidP="0021512F">
      <w:pPr>
        <w:ind w:firstLine="748"/>
        <w:jc w:val="both"/>
        <w:rPr>
          <w:sz w:val="26"/>
          <w:szCs w:val="26"/>
        </w:rPr>
      </w:pPr>
      <w:r w:rsidRPr="00CB658A">
        <w:rPr>
          <w:sz w:val="26"/>
          <w:szCs w:val="26"/>
        </w:rPr>
        <w:t>2.1</w:t>
      </w:r>
      <w:r w:rsidR="00A31F5E">
        <w:rPr>
          <w:sz w:val="26"/>
          <w:szCs w:val="26"/>
        </w:rPr>
        <w:t xml:space="preserve">. </w:t>
      </w:r>
      <w:r w:rsidRPr="00CB658A">
        <w:rPr>
          <w:sz w:val="26"/>
          <w:szCs w:val="26"/>
        </w:rPr>
        <w:t xml:space="preserve">Минимальные размеры окладов (должностных окладов), ставок заработной платы по общеотраслевым должностям руководителей, специалистов и служащих устанавливаются на основе отнесения занимаемых ими должностей к квалификационным уровням ПКГ, утвержденным </w:t>
      </w:r>
      <w:hyperlink r:id="rId4" w:history="1">
        <w:r w:rsidRPr="00CB658A">
          <w:rPr>
            <w:sz w:val="26"/>
            <w:szCs w:val="26"/>
          </w:rPr>
          <w:t>Приказом</w:t>
        </w:r>
      </w:hyperlink>
      <w:r w:rsidRPr="00CB658A">
        <w:rPr>
          <w:sz w:val="26"/>
          <w:szCs w:val="26"/>
        </w:rPr>
        <w:t xml:space="preserve"> Министерства здравоохранения и социального развития Российской Федерации от 29.05.2008 N 247н "Об утверждении профессиональных квалификационных групп общеотраслевых должностей руководителей, специалистов и служащих":</w:t>
      </w:r>
    </w:p>
    <w:p w:rsidR="0021512F" w:rsidRPr="00CB658A" w:rsidRDefault="0021512F" w:rsidP="0021512F">
      <w:pPr>
        <w:ind w:firstLine="748"/>
        <w:jc w:val="both"/>
        <w:rPr>
          <w:sz w:val="26"/>
          <w:szCs w:val="26"/>
        </w:rPr>
      </w:pPr>
    </w:p>
    <w:p w:rsidR="0021512F" w:rsidRPr="00CB658A" w:rsidRDefault="0021512F" w:rsidP="0021512F">
      <w:pPr>
        <w:ind w:firstLine="748"/>
        <w:jc w:val="both"/>
        <w:rPr>
          <w:sz w:val="26"/>
          <w:szCs w:val="26"/>
        </w:rPr>
      </w:pPr>
      <w:r w:rsidRPr="00CB658A">
        <w:rPr>
          <w:sz w:val="26"/>
          <w:szCs w:val="26"/>
        </w:rPr>
        <w:t>должности, отнесенные к ПКГ "Общеотраслевые должности служащих</w:t>
      </w:r>
    </w:p>
    <w:p w:rsidR="0021512F" w:rsidRPr="00CB658A" w:rsidRDefault="0021512F" w:rsidP="0021512F">
      <w:pPr>
        <w:ind w:firstLine="748"/>
        <w:jc w:val="both"/>
        <w:rPr>
          <w:sz w:val="26"/>
          <w:szCs w:val="26"/>
        </w:rPr>
      </w:pPr>
      <w:r w:rsidRPr="00CB658A">
        <w:rPr>
          <w:sz w:val="26"/>
          <w:szCs w:val="26"/>
        </w:rPr>
        <w:t>первого уровня"</w:t>
      </w:r>
    </w:p>
    <w:p w:rsidR="0021512F" w:rsidRPr="00CB658A" w:rsidRDefault="0021512F" w:rsidP="0021512F">
      <w:pPr>
        <w:ind w:firstLine="748"/>
        <w:jc w:val="both"/>
        <w:rPr>
          <w:sz w:val="26"/>
          <w:szCs w:val="26"/>
        </w:rPr>
      </w:pPr>
      <w:r w:rsidRPr="00CB658A">
        <w:rPr>
          <w:sz w:val="26"/>
          <w:szCs w:val="26"/>
        </w:rPr>
        <w:t xml:space="preserve">1 квалификационный уровень                                     </w:t>
      </w:r>
      <w:r>
        <w:rPr>
          <w:sz w:val="26"/>
          <w:szCs w:val="26"/>
        </w:rPr>
        <w:t>2258</w:t>
      </w:r>
      <w:r w:rsidRPr="00CB658A">
        <w:rPr>
          <w:sz w:val="26"/>
          <w:szCs w:val="26"/>
        </w:rPr>
        <w:t xml:space="preserve"> рублей;</w:t>
      </w:r>
    </w:p>
    <w:p w:rsidR="0021512F" w:rsidRPr="00CB658A" w:rsidRDefault="0021512F" w:rsidP="0021512F">
      <w:pPr>
        <w:ind w:firstLine="748"/>
        <w:jc w:val="both"/>
        <w:rPr>
          <w:sz w:val="26"/>
          <w:szCs w:val="26"/>
        </w:rPr>
      </w:pPr>
    </w:p>
    <w:p w:rsidR="0021512F" w:rsidRPr="00CB658A" w:rsidRDefault="0021512F" w:rsidP="0021512F">
      <w:pPr>
        <w:ind w:firstLine="748"/>
        <w:jc w:val="both"/>
        <w:rPr>
          <w:sz w:val="26"/>
          <w:szCs w:val="26"/>
        </w:rPr>
      </w:pPr>
      <w:r w:rsidRPr="00CB658A">
        <w:rPr>
          <w:sz w:val="26"/>
          <w:szCs w:val="26"/>
        </w:rPr>
        <w:lastRenderedPageBreak/>
        <w:t xml:space="preserve">2 квалификационный уровень                                     </w:t>
      </w:r>
      <w:r>
        <w:rPr>
          <w:sz w:val="26"/>
          <w:szCs w:val="26"/>
        </w:rPr>
        <w:t>2382</w:t>
      </w:r>
      <w:r w:rsidRPr="00CB658A">
        <w:rPr>
          <w:sz w:val="26"/>
          <w:szCs w:val="26"/>
        </w:rPr>
        <w:t xml:space="preserve"> рублей;</w:t>
      </w:r>
    </w:p>
    <w:p w:rsidR="0021512F" w:rsidRPr="00CB658A" w:rsidRDefault="0021512F" w:rsidP="0021512F">
      <w:pPr>
        <w:ind w:firstLine="748"/>
        <w:jc w:val="both"/>
        <w:rPr>
          <w:sz w:val="26"/>
          <w:szCs w:val="26"/>
        </w:rPr>
      </w:pPr>
      <w:r w:rsidRPr="00CB658A">
        <w:rPr>
          <w:sz w:val="26"/>
          <w:szCs w:val="26"/>
        </w:rPr>
        <w:t>должности, отнесенные к ПКГ "Общеотраслевые должности служащих</w:t>
      </w:r>
    </w:p>
    <w:p w:rsidR="0021512F" w:rsidRPr="00CB658A" w:rsidRDefault="0021512F" w:rsidP="0021512F">
      <w:pPr>
        <w:ind w:firstLine="748"/>
        <w:jc w:val="both"/>
        <w:rPr>
          <w:sz w:val="26"/>
          <w:szCs w:val="26"/>
        </w:rPr>
      </w:pPr>
      <w:r w:rsidRPr="00CB658A">
        <w:rPr>
          <w:sz w:val="26"/>
          <w:szCs w:val="26"/>
        </w:rPr>
        <w:t>второго уровня"</w:t>
      </w:r>
    </w:p>
    <w:p w:rsidR="0021512F" w:rsidRPr="00CB658A" w:rsidRDefault="0021512F" w:rsidP="0021512F">
      <w:pPr>
        <w:ind w:firstLine="748"/>
        <w:jc w:val="both"/>
        <w:rPr>
          <w:sz w:val="26"/>
          <w:szCs w:val="26"/>
        </w:rPr>
      </w:pPr>
      <w:r w:rsidRPr="00CB658A">
        <w:rPr>
          <w:sz w:val="26"/>
          <w:szCs w:val="26"/>
        </w:rPr>
        <w:t xml:space="preserve">1 квалификационный уровень                                     </w:t>
      </w:r>
      <w:r>
        <w:rPr>
          <w:sz w:val="26"/>
          <w:szCs w:val="26"/>
        </w:rPr>
        <w:t>2506</w:t>
      </w:r>
      <w:r w:rsidRPr="00CB658A">
        <w:rPr>
          <w:sz w:val="26"/>
          <w:szCs w:val="26"/>
        </w:rPr>
        <w:t xml:space="preserve"> рублей;</w:t>
      </w:r>
    </w:p>
    <w:p w:rsidR="0021512F" w:rsidRPr="00CB658A" w:rsidRDefault="0021512F" w:rsidP="0021512F">
      <w:pPr>
        <w:ind w:firstLine="748"/>
        <w:jc w:val="both"/>
        <w:rPr>
          <w:sz w:val="26"/>
          <w:szCs w:val="26"/>
        </w:rPr>
      </w:pPr>
      <w:r w:rsidRPr="00CB658A">
        <w:rPr>
          <w:sz w:val="26"/>
          <w:szCs w:val="26"/>
        </w:rPr>
        <w:t xml:space="preserve">2 квалификационный уровень                                     </w:t>
      </w:r>
      <w:r>
        <w:rPr>
          <w:sz w:val="26"/>
          <w:szCs w:val="26"/>
        </w:rPr>
        <w:t>2754</w:t>
      </w:r>
      <w:r w:rsidRPr="00CB658A">
        <w:rPr>
          <w:sz w:val="26"/>
          <w:szCs w:val="26"/>
        </w:rPr>
        <w:t xml:space="preserve"> рублей;</w:t>
      </w:r>
    </w:p>
    <w:p w:rsidR="0021512F" w:rsidRPr="00CB658A" w:rsidRDefault="0021512F" w:rsidP="0021512F">
      <w:pPr>
        <w:ind w:firstLine="748"/>
        <w:jc w:val="both"/>
        <w:rPr>
          <w:sz w:val="26"/>
          <w:szCs w:val="26"/>
        </w:rPr>
      </w:pPr>
      <w:r w:rsidRPr="00CB658A">
        <w:rPr>
          <w:sz w:val="26"/>
          <w:szCs w:val="26"/>
        </w:rPr>
        <w:t xml:space="preserve">3 квалификационный уровень                                     </w:t>
      </w:r>
      <w:r>
        <w:rPr>
          <w:sz w:val="26"/>
          <w:szCs w:val="26"/>
        </w:rPr>
        <w:t>3026</w:t>
      </w:r>
      <w:r w:rsidRPr="00CB658A">
        <w:rPr>
          <w:sz w:val="26"/>
          <w:szCs w:val="26"/>
        </w:rPr>
        <w:t xml:space="preserve"> рублей;</w:t>
      </w:r>
    </w:p>
    <w:p w:rsidR="0021512F" w:rsidRPr="00CB658A" w:rsidRDefault="0021512F" w:rsidP="0021512F">
      <w:pPr>
        <w:ind w:firstLine="748"/>
        <w:jc w:val="both"/>
        <w:rPr>
          <w:sz w:val="26"/>
          <w:szCs w:val="26"/>
        </w:rPr>
      </w:pPr>
      <w:r w:rsidRPr="00CB658A">
        <w:rPr>
          <w:sz w:val="26"/>
          <w:szCs w:val="26"/>
        </w:rPr>
        <w:t xml:space="preserve">4 квалификационный уровень         </w:t>
      </w:r>
      <w:r>
        <w:rPr>
          <w:sz w:val="26"/>
          <w:szCs w:val="26"/>
        </w:rPr>
        <w:t xml:space="preserve">                            3819</w:t>
      </w:r>
      <w:r w:rsidRPr="00CB658A">
        <w:rPr>
          <w:sz w:val="26"/>
          <w:szCs w:val="26"/>
        </w:rPr>
        <w:t xml:space="preserve"> рублей;</w:t>
      </w:r>
    </w:p>
    <w:p w:rsidR="0021512F" w:rsidRPr="00CB658A" w:rsidRDefault="0021512F" w:rsidP="0021512F">
      <w:pPr>
        <w:ind w:firstLine="748"/>
        <w:jc w:val="both"/>
        <w:rPr>
          <w:sz w:val="26"/>
          <w:szCs w:val="26"/>
        </w:rPr>
      </w:pPr>
      <w:r w:rsidRPr="00CB658A">
        <w:rPr>
          <w:sz w:val="26"/>
          <w:szCs w:val="26"/>
        </w:rPr>
        <w:t xml:space="preserve">5 квалификационный уровень                                     </w:t>
      </w:r>
      <w:r>
        <w:rPr>
          <w:sz w:val="26"/>
          <w:szCs w:val="26"/>
        </w:rPr>
        <w:t>4314</w:t>
      </w:r>
      <w:r w:rsidRPr="00CB658A">
        <w:rPr>
          <w:sz w:val="26"/>
          <w:szCs w:val="26"/>
        </w:rPr>
        <w:t xml:space="preserve"> рублей;</w:t>
      </w:r>
    </w:p>
    <w:p w:rsidR="0021512F" w:rsidRPr="00CB658A" w:rsidRDefault="0021512F" w:rsidP="0021512F">
      <w:pPr>
        <w:ind w:firstLine="748"/>
        <w:jc w:val="both"/>
        <w:rPr>
          <w:sz w:val="26"/>
          <w:szCs w:val="26"/>
        </w:rPr>
      </w:pPr>
      <w:r w:rsidRPr="00CB658A">
        <w:rPr>
          <w:sz w:val="26"/>
          <w:szCs w:val="26"/>
        </w:rPr>
        <w:t>должности, отнесенные к ПКГ "Общеотраслевые должности служащих</w:t>
      </w:r>
    </w:p>
    <w:p w:rsidR="0021512F" w:rsidRPr="00CB658A" w:rsidRDefault="0021512F" w:rsidP="0021512F">
      <w:pPr>
        <w:ind w:firstLine="748"/>
        <w:jc w:val="both"/>
        <w:rPr>
          <w:sz w:val="26"/>
          <w:szCs w:val="26"/>
        </w:rPr>
      </w:pPr>
      <w:r w:rsidRPr="00CB658A">
        <w:rPr>
          <w:sz w:val="26"/>
          <w:szCs w:val="26"/>
        </w:rPr>
        <w:t>третьего уровня"</w:t>
      </w:r>
    </w:p>
    <w:p w:rsidR="0021512F" w:rsidRPr="00CB658A" w:rsidRDefault="0021512F" w:rsidP="0021512F">
      <w:pPr>
        <w:ind w:firstLine="748"/>
        <w:jc w:val="both"/>
        <w:rPr>
          <w:sz w:val="26"/>
          <w:szCs w:val="26"/>
        </w:rPr>
      </w:pPr>
      <w:r w:rsidRPr="00CB658A">
        <w:rPr>
          <w:sz w:val="26"/>
          <w:szCs w:val="26"/>
        </w:rPr>
        <w:t xml:space="preserve">1 квалификационный уровень                                     </w:t>
      </w:r>
      <w:r>
        <w:rPr>
          <w:sz w:val="26"/>
          <w:szCs w:val="26"/>
        </w:rPr>
        <w:t>2754</w:t>
      </w:r>
      <w:r w:rsidRPr="00CB658A">
        <w:rPr>
          <w:sz w:val="26"/>
          <w:szCs w:val="26"/>
        </w:rPr>
        <w:t xml:space="preserve"> рублей;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</w:t>
      </w:r>
    </w:p>
    <w:p w:rsidR="0021512F" w:rsidRPr="00CB658A" w:rsidRDefault="0021512F" w:rsidP="0021512F">
      <w:pPr>
        <w:ind w:firstLine="748"/>
        <w:jc w:val="both"/>
        <w:rPr>
          <w:sz w:val="26"/>
          <w:szCs w:val="26"/>
        </w:rPr>
      </w:pPr>
      <w:r w:rsidRPr="00CB658A">
        <w:rPr>
          <w:sz w:val="26"/>
          <w:szCs w:val="26"/>
        </w:rPr>
        <w:t xml:space="preserve">2 квалификационный уровень      </w:t>
      </w:r>
      <w:r>
        <w:rPr>
          <w:sz w:val="26"/>
          <w:szCs w:val="26"/>
        </w:rPr>
        <w:t xml:space="preserve">                               3026</w:t>
      </w:r>
      <w:r w:rsidRPr="00CB658A">
        <w:rPr>
          <w:sz w:val="26"/>
          <w:szCs w:val="26"/>
        </w:rPr>
        <w:t xml:space="preserve"> рублей;</w:t>
      </w:r>
    </w:p>
    <w:p w:rsidR="0021512F" w:rsidRPr="00CB658A" w:rsidRDefault="0021512F" w:rsidP="0021512F">
      <w:pPr>
        <w:ind w:firstLine="748"/>
        <w:jc w:val="both"/>
        <w:rPr>
          <w:sz w:val="26"/>
          <w:szCs w:val="26"/>
        </w:rPr>
      </w:pPr>
      <w:r w:rsidRPr="00CB658A">
        <w:rPr>
          <w:sz w:val="26"/>
          <w:szCs w:val="26"/>
        </w:rPr>
        <w:t xml:space="preserve">3 квалификационный уровень         </w:t>
      </w:r>
      <w:r>
        <w:rPr>
          <w:sz w:val="26"/>
          <w:szCs w:val="26"/>
        </w:rPr>
        <w:t xml:space="preserve">                            3322</w:t>
      </w:r>
      <w:r w:rsidRPr="00CB658A">
        <w:rPr>
          <w:sz w:val="26"/>
          <w:szCs w:val="26"/>
        </w:rPr>
        <w:t xml:space="preserve"> рублей;</w:t>
      </w:r>
    </w:p>
    <w:p w:rsidR="0021512F" w:rsidRPr="00CB658A" w:rsidRDefault="0021512F" w:rsidP="0021512F">
      <w:pPr>
        <w:ind w:firstLine="748"/>
        <w:jc w:val="both"/>
        <w:rPr>
          <w:sz w:val="26"/>
          <w:szCs w:val="26"/>
        </w:rPr>
      </w:pPr>
      <w:r w:rsidRPr="00CB658A">
        <w:rPr>
          <w:sz w:val="26"/>
          <w:szCs w:val="26"/>
        </w:rPr>
        <w:t xml:space="preserve">4 квалификационный уровень         </w:t>
      </w:r>
      <w:r>
        <w:rPr>
          <w:sz w:val="26"/>
          <w:szCs w:val="26"/>
        </w:rPr>
        <w:t xml:space="preserve">                            3993</w:t>
      </w:r>
      <w:r w:rsidRPr="00CB658A">
        <w:rPr>
          <w:sz w:val="26"/>
          <w:szCs w:val="26"/>
        </w:rPr>
        <w:t xml:space="preserve"> рублей;</w:t>
      </w:r>
    </w:p>
    <w:p w:rsidR="0021512F" w:rsidRPr="00CB658A" w:rsidRDefault="0021512F" w:rsidP="0021512F">
      <w:pPr>
        <w:ind w:firstLine="748"/>
        <w:jc w:val="both"/>
        <w:rPr>
          <w:sz w:val="26"/>
          <w:szCs w:val="26"/>
        </w:rPr>
      </w:pPr>
      <w:r w:rsidRPr="00CB658A">
        <w:rPr>
          <w:sz w:val="26"/>
          <w:szCs w:val="26"/>
        </w:rPr>
        <w:t xml:space="preserve">5 квалификационный уровень                         </w:t>
      </w:r>
      <w:r>
        <w:rPr>
          <w:sz w:val="26"/>
          <w:szCs w:val="26"/>
        </w:rPr>
        <w:t xml:space="preserve">            4662</w:t>
      </w:r>
      <w:r w:rsidRPr="00CB658A">
        <w:rPr>
          <w:sz w:val="26"/>
          <w:szCs w:val="26"/>
        </w:rPr>
        <w:t xml:space="preserve"> рублей;</w:t>
      </w:r>
    </w:p>
    <w:p w:rsidR="0021512F" w:rsidRPr="00CB658A" w:rsidRDefault="0021512F" w:rsidP="0021512F">
      <w:pPr>
        <w:ind w:firstLine="748"/>
        <w:jc w:val="both"/>
        <w:rPr>
          <w:sz w:val="26"/>
          <w:szCs w:val="26"/>
        </w:rPr>
      </w:pPr>
      <w:r w:rsidRPr="00CB658A">
        <w:rPr>
          <w:sz w:val="26"/>
          <w:szCs w:val="26"/>
        </w:rPr>
        <w:t>должности, отнесенные к ПКГ "Общеотраслевые должности служащих</w:t>
      </w:r>
    </w:p>
    <w:p w:rsidR="0021512F" w:rsidRPr="00CB658A" w:rsidRDefault="0021512F" w:rsidP="0021512F">
      <w:pPr>
        <w:ind w:firstLine="748"/>
        <w:jc w:val="both"/>
        <w:rPr>
          <w:sz w:val="26"/>
          <w:szCs w:val="26"/>
        </w:rPr>
      </w:pPr>
      <w:r w:rsidRPr="00CB658A">
        <w:rPr>
          <w:sz w:val="26"/>
          <w:szCs w:val="26"/>
        </w:rPr>
        <w:t>четвертого уровня"</w:t>
      </w:r>
    </w:p>
    <w:p w:rsidR="0021512F" w:rsidRPr="00CB658A" w:rsidRDefault="0021512F" w:rsidP="0021512F">
      <w:pPr>
        <w:ind w:firstLine="748"/>
        <w:jc w:val="both"/>
        <w:rPr>
          <w:sz w:val="26"/>
          <w:szCs w:val="26"/>
        </w:rPr>
      </w:pPr>
      <w:r w:rsidRPr="00CB658A">
        <w:rPr>
          <w:sz w:val="26"/>
          <w:szCs w:val="26"/>
        </w:rPr>
        <w:t xml:space="preserve">1 квалификационный уровень                                     </w:t>
      </w:r>
      <w:r>
        <w:rPr>
          <w:sz w:val="26"/>
          <w:szCs w:val="26"/>
        </w:rPr>
        <w:t>5010</w:t>
      </w:r>
      <w:r w:rsidRPr="00CB658A">
        <w:rPr>
          <w:sz w:val="26"/>
          <w:szCs w:val="26"/>
        </w:rPr>
        <w:t xml:space="preserve"> рублей;</w:t>
      </w:r>
    </w:p>
    <w:p w:rsidR="0021512F" w:rsidRPr="00CB658A" w:rsidRDefault="0021512F" w:rsidP="0021512F">
      <w:pPr>
        <w:ind w:firstLine="748"/>
        <w:jc w:val="both"/>
        <w:rPr>
          <w:sz w:val="26"/>
          <w:szCs w:val="26"/>
        </w:rPr>
      </w:pPr>
      <w:r w:rsidRPr="00CB658A">
        <w:rPr>
          <w:sz w:val="26"/>
          <w:szCs w:val="26"/>
        </w:rPr>
        <w:t xml:space="preserve">2 квалификационный уровень         </w:t>
      </w:r>
      <w:r>
        <w:rPr>
          <w:sz w:val="26"/>
          <w:szCs w:val="26"/>
        </w:rPr>
        <w:t xml:space="preserve">                             5804</w:t>
      </w:r>
      <w:r w:rsidRPr="00CB658A">
        <w:rPr>
          <w:sz w:val="26"/>
          <w:szCs w:val="26"/>
        </w:rPr>
        <w:t xml:space="preserve"> рубль;</w:t>
      </w:r>
    </w:p>
    <w:p w:rsidR="0021512F" w:rsidRPr="00CB658A" w:rsidRDefault="0021512F" w:rsidP="0021512F">
      <w:pPr>
        <w:ind w:firstLine="748"/>
        <w:jc w:val="both"/>
        <w:rPr>
          <w:sz w:val="26"/>
          <w:szCs w:val="26"/>
        </w:rPr>
      </w:pPr>
      <w:r w:rsidRPr="00CB658A">
        <w:rPr>
          <w:sz w:val="26"/>
          <w:szCs w:val="26"/>
        </w:rPr>
        <w:t xml:space="preserve">3 квалификационный уровень          </w:t>
      </w:r>
      <w:r>
        <w:rPr>
          <w:sz w:val="26"/>
          <w:szCs w:val="26"/>
        </w:rPr>
        <w:t xml:space="preserve">                            6250</w:t>
      </w:r>
      <w:r w:rsidRPr="00CB658A">
        <w:rPr>
          <w:sz w:val="26"/>
          <w:szCs w:val="26"/>
        </w:rPr>
        <w:t xml:space="preserve"> рубля.</w:t>
      </w:r>
    </w:p>
    <w:p w:rsidR="0021512F" w:rsidRPr="00CB658A" w:rsidRDefault="0021512F" w:rsidP="0021512F">
      <w:pPr>
        <w:ind w:firstLine="748"/>
        <w:jc w:val="both"/>
        <w:rPr>
          <w:sz w:val="26"/>
          <w:szCs w:val="26"/>
        </w:rPr>
      </w:pPr>
    </w:p>
    <w:p w:rsidR="0021512F" w:rsidRPr="00CB658A" w:rsidRDefault="002219B9" w:rsidP="0021512F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2.2</w:t>
      </w:r>
      <w:r w:rsidR="0021512F" w:rsidRPr="00CB658A">
        <w:rPr>
          <w:sz w:val="26"/>
          <w:szCs w:val="26"/>
        </w:rPr>
        <w:t xml:space="preserve">. Минимальные размеры окладов (должностных окладов), ставок заработной платы по должностям общеотраслевых профессий рабочих устанавливаются на основе отнесения занимаемых ими должностей к квалификационным уровням ПКГ, утвержденным </w:t>
      </w:r>
      <w:hyperlink r:id="rId5" w:history="1">
        <w:r w:rsidR="0021512F" w:rsidRPr="00CB658A">
          <w:rPr>
            <w:sz w:val="26"/>
            <w:szCs w:val="26"/>
          </w:rPr>
          <w:t>Приказом</w:t>
        </w:r>
      </w:hyperlink>
      <w:r w:rsidR="0021512F" w:rsidRPr="00CB658A">
        <w:rPr>
          <w:sz w:val="26"/>
          <w:szCs w:val="26"/>
        </w:rPr>
        <w:t xml:space="preserve"> Министерства здравоохранения и социального развития Российской Федерации от 29.05.2008 N 248н "Об утверждении профессиональных квалификационных групп общеотраслевых профессий рабочих":</w:t>
      </w:r>
    </w:p>
    <w:p w:rsidR="0021512F" w:rsidRPr="00CB658A" w:rsidRDefault="0021512F" w:rsidP="0021512F">
      <w:pPr>
        <w:ind w:firstLine="748"/>
        <w:jc w:val="both"/>
        <w:rPr>
          <w:sz w:val="26"/>
          <w:szCs w:val="26"/>
        </w:rPr>
      </w:pPr>
    </w:p>
    <w:p w:rsidR="0021512F" w:rsidRPr="00CB658A" w:rsidRDefault="0021512F" w:rsidP="0021512F">
      <w:pPr>
        <w:ind w:firstLine="748"/>
        <w:jc w:val="both"/>
        <w:rPr>
          <w:sz w:val="26"/>
          <w:szCs w:val="26"/>
        </w:rPr>
      </w:pPr>
      <w:r w:rsidRPr="00CB658A">
        <w:rPr>
          <w:sz w:val="26"/>
          <w:szCs w:val="26"/>
        </w:rPr>
        <w:t>должности,  отнесенные к ПКГ "Общеотраслевые профессии рабочих</w:t>
      </w:r>
    </w:p>
    <w:p w:rsidR="0021512F" w:rsidRPr="00CB658A" w:rsidRDefault="0021512F" w:rsidP="0021512F">
      <w:pPr>
        <w:ind w:firstLine="748"/>
        <w:jc w:val="both"/>
        <w:rPr>
          <w:sz w:val="26"/>
          <w:szCs w:val="26"/>
        </w:rPr>
      </w:pPr>
      <w:r w:rsidRPr="00CB658A">
        <w:rPr>
          <w:sz w:val="26"/>
          <w:szCs w:val="26"/>
        </w:rPr>
        <w:t>первого уровня"</w:t>
      </w:r>
    </w:p>
    <w:p w:rsidR="0021512F" w:rsidRPr="00CB658A" w:rsidRDefault="0021512F" w:rsidP="0021512F">
      <w:pPr>
        <w:ind w:firstLine="748"/>
        <w:jc w:val="both"/>
        <w:rPr>
          <w:sz w:val="26"/>
          <w:szCs w:val="26"/>
        </w:rPr>
      </w:pPr>
      <w:r w:rsidRPr="00CB658A">
        <w:rPr>
          <w:sz w:val="26"/>
          <w:szCs w:val="26"/>
        </w:rPr>
        <w:t xml:space="preserve">1 квалификационный уровень                                     </w:t>
      </w:r>
      <w:r>
        <w:rPr>
          <w:sz w:val="26"/>
          <w:szCs w:val="26"/>
        </w:rPr>
        <w:t>1940</w:t>
      </w:r>
      <w:r w:rsidRPr="00CB658A">
        <w:rPr>
          <w:sz w:val="26"/>
          <w:szCs w:val="26"/>
        </w:rPr>
        <w:t xml:space="preserve"> рублей;</w:t>
      </w:r>
    </w:p>
    <w:p w:rsidR="0021512F" w:rsidRPr="00CB658A" w:rsidRDefault="0021512F" w:rsidP="0021512F">
      <w:pPr>
        <w:ind w:firstLine="748"/>
        <w:jc w:val="both"/>
        <w:rPr>
          <w:sz w:val="26"/>
          <w:szCs w:val="26"/>
        </w:rPr>
      </w:pPr>
      <w:r w:rsidRPr="00CB658A">
        <w:rPr>
          <w:sz w:val="26"/>
          <w:szCs w:val="26"/>
        </w:rPr>
        <w:t xml:space="preserve">2 квалификационный уровень         </w:t>
      </w:r>
      <w:r>
        <w:rPr>
          <w:sz w:val="26"/>
          <w:szCs w:val="26"/>
        </w:rPr>
        <w:t xml:space="preserve">                            2033</w:t>
      </w:r>
      <w:r w:rsidRPr="00CB658A">
        <w:rPr>
          <w:sz w:val="26"/>
          <w:szCs w:val="26"/>
        </w:rPr>
        <w:t xml:space="preserve"> рублей;</w:t>
      </w:r>
    </w:p>
    <w:p w:rsidR="0021512F" w:rsidRPr="00CB658A" w:rsidRDefault="0021512F" w:rsidP="0021512F">
      <w:pPr>
        <w:ind w:firstLine="748"/>
        <w:jc w:val="both"/>
        <w:rPr>
          <w:sz w:val="26"/>
          <w:szCs w:val="26"/>
        </w:rPr>
      </w:pPr>
      <w:r w:rsidRPr="00CB658A">
        <w:rPr>
          <w:sz w:val="26"/>
          <w:szCs w:val="26"/>
        </w:rPr>
        <w:t>должности,  отнесенные к ПКГ "Общеотраслевые профессии рабочих</w:t>
      </w:r>
    </w:p>
    <w:p w:rsidR="0021512F" w:rsidRPr="00CB658A" w:rsidRDefault="0021512F" w:rsidP="0021512F">
      <w:pPr>
        <w:ind w:firstLine="748"/>
        <w:jc w:val="both"/>
        <w:rPr>
          <w:sz w:val="26"/>
          <w:szCs w:val="26"/>
        </w:rPr>
      </w:pPr>
      <w:r w:rsidRPr="00CB658A">
        <w:rPr>
          <w:sz w:val="26"/>
          <w:szCs w:val="26"/>
        </w:rPr>
        <w:t>второго уровня"</w:t>
      </w:r>
    </w:p>
    <w:p w:rsidR="0021512F" w:rsidRPr="00CB658A" w:rsidRDefault="0021512F" w:rsidP="0021512F">
      <w:pPr>
        <w:ind w:firstLine="748"/>
        <w:jc w:val="both"/>
        <w:rPr>
          <w:sz w:val="26"/>
          <w:szCs w:val="26"/>
        </w:rPr>
      </w:pPr>
      <w:r w:rsidRPr="00CB658A">
        <w:rPr>
          <w:sz w:val="26"/>
          <w:szCs w:val="26"/>
        </w:rPr>
        <w:t xml:space="preserve">1 квалификационный уровень         </w:t>
      </w:r>
      <w:r>
        <w:rPr>
          <w:sz w:val="26"/>
          <w:szCs w:val="26"/>
        </w:rPr>
        <w:t xml:space="preserve">                            2258</w:t>
      </w:r>
      <w:r w:rsidRPr="00CB658A">
        <w:rPr>
          <w:sz w:val="26"/>
          <w:szCs w:val="26"/>
        </w:rPr>
        <w:t xml:space="preserve"> рублей;</w:t>
      </w:r>
    </w:p>
    <w:p w:rsidR="0021512F" w:rsidRPr="00CB658A" w:rsidRDefault="0021512F" w:rsidP="0021512F">
      <w:pPr>
        <w:ind w:firstLine="748"/>
        <w:jc w:val="both"/>
        <w:rPr>
          <w:sz w:val="26"/>
          <w:szCs w:val="26"/>
        </w:rPr>
      </w:pPr>
      <w:r w:rsidRPr="00CB658A">
        <w:rPr>
          <w:sz w:val="26"/>
          <w:szCs w:val="26"/>
        </w:rPr>
        <w:t xml:space="preserve">2 квалификационный уровень         </w:t>
      </w:r>
      <w:r>
        <w:rPr>
          <w:sz w:val="26"/>
          <w:szCs w:val="26"/>
        </w:rPr>
        <w:t xml:space="preserve">                            2754</w:t>
      </w:r>
      <w:r w:rsidRPr="00CB658A">
        <w:rPr>
          <w:sz w:val="26"/>
          <w:szCs w:val="26"/>
        </w:rPr>
        <w:t xml:space="preserve"> рублей;</w:t>
      </w:r>
    </w:p>
    <w:p w:rsidR="0021512F" w:rsidRPr="00CB658A" w:rsidRDefault="0021512F" w:rsidP="0021512F">
      <w:pPr>
        <w:ind w:firstLine="748"/>
        <w:jc w:val="both"/>
        <w:rPr>
          <w:sz w:val="26"/>
          <w:szCs w:val="26"/>
        </w:rPr>
      </w:pPr>
      <w:r w:rsidRPr="00CB658A">
        <w:rPr>
          <w:sz w:val="26"/>
          <w:szCs w:val="26"/>
        </w:rPr>
        <w:t xml:space="preserve">3 квалификационный уровень         </w:t>
      </w:r>
      <w:r>
        <w:rPr>
          <w:sz w:val="26"/>
          <w:szCs w:val="26"/>
        </w:rPr>
        <w:t xml:space="preserve">                            3026</w:t>
      </w:r>
      <w:r w:rsidRPr="00CB658A">
        <w:rPr>
          <w:sz w:val="26"/>
          <w:szCs w:val="26"/>
        </w:rPr>
        <w:t xml:space="preserve"> рублей;</w:t>
      </w:r>
    </w:p>
    <w:p w:rsidR="0021512F" w:rsidRDefault="0021512F" w:rsidP="0021512F">
      <w:pPr>
        <w:ind w:firstLine="748"/>
        <w:jc w:val="both"/>
        <w:rPr>
          <w:sz w:val="26"/>
          <w:szCs w:val="26"/>
        </w:rPr>
      </w:pPr>
      <w:r w:rsidRPr="00CB658A">
        <w:rPr>
          <w:sz w:val="26"/>
          <w:szCs w:val="26"/>
        </w:rPr>
        <w:t xml:space="preserve">4 квалификационный уровень         </w:t>
      </w:r>
      <w:r>
        <w:rPr>
          <w:sz w:val="26"/>
          <w:szCs w:val="26"/>
        </w:rPr>
        <w:t xml:space="preserve">                            3646</w:t>
      </w:r>
      <w:r w:rsidRPr="00CB658A">
        <w:rPr>
          <w:sz w:val="26"/>
          <w:szCs w:val="26"/>
        </w:rPr>
        <w:t xml:space="preserve"> рублей.</w:t>
      </w:r>
    </w:p>
    <w:p w:rsidR="002E36A2" w:rsidRPr="00CB658A" w:rsidRDefault="002E36A2" w:rsidP="0021512F">
      <w:pPr>
        <w:ind w:firstLine="748"/>
        <w:jc w:val="both"/>
        <w:rPr>
          <w:sz w:val="26"/>
          <w:szCs w:val="26"/>
        </w:rPr>
      </w:pPr>
    </w:p>
    <w:p w:rsidR="002219B9" w:rsidRDefault="002219B9" w:rsidP="0021512F">
      <w:pPr>
        <w:autoSpaceDE w:val="0"/>
        <w:autoSpaceDN w:val="0"/>
        <w:adjustRightInd w:val="0"/>
        <w:jc w:val="center"/>
        <w:outlineLvl w:val="0"/>
      </w:pPr>
      <w:bookmarkStart w:id="0" w:name="Par0"/>
      <w:bookmarkEnd w:id="0"/>
    </w:p>
    <w:p w:rsidR="0021512F" w:rsidRPr="002E36A2" w:rsidRDefault="0021512F" w:rsidP="0021512F">
      <w:pPr>
        <w:autoSpaceDE w:val="0"/>
        <w:autoSpaceDN w:val="0"/>
        <w:adjustRightInd w:val="0"/>
        <w:jc w:val="center"/>
        <w:outlineLvl w:val="0"/>
      </w:pPr>
      <w:r w:rsidRPr="002E36A2">
        <w:t>3. ВИДЫ, РАЗМЕРЫ И УСЛОВИЯ ОСУЩЕСТВЛЕНИЯ ВЫПЛАТ</w:t>
      </w:r>
    </w:p>
    <w:p w:rsidR="0021512F" w:rsidRPr="002E36A2" w:rsidRDefault="0021512F" w:rsidP="0021512F">
      <w:pPr>
        <w:autoSpaceDE w:val="0"/>
        <w:autoSpaceDN w:val="0"/>
        <w:adjustRightInd w:val="0"/>
        <w:jc w:val="center"/>
      </w:pPr>
      <w:r w:rsidRPr="002E36A2">
        <w:t>КОМПЕНСАЦИОННОГО ХАРАКТЕРА</w:t>
      </w:r>
    </w:p>
    <w:p w:rsidR="0021512F" w:rsidRPr="00661556" w:rsidRDefault="0021512F" w:rsidP="0021512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21512F" w:rsidRPr="00661556" w:rsidRDefault="0021512F" w:rsidP="0021512F">
      <w:pPr>
        <w:ind w:firstLine="748"/>
        <w:jc w:val="both"/>
        <w:rPr>
          <w:sz w:val="26"/>
          <w:szCs w:val="26"/>
        </w:rPr>
      </w:pPr>
      <w:r w:rsidRPr="00661556">
        <w:rPr>
          <w:sz w:val="26"/>
          <w:szCs w:val="26"/>
        </w:rPr>
        <w:t>3.1. Работникам учреждений устанавливаются следующие виды выплат компенсационного характера:</w:t>
      </w:r>
    </w:p>
    <w:p w:rsidR="0021512F" w:rsidRPr="00661556" w:rsidRDefault="0021512F" w:rsidP="0021512F">
      <w:pPr>
        <w:ind w:firstLine="748"/>
        <w:jc w:val="both"/>
        <w:rPr>
          <w:sz w:val="26"/>
          <w:szCs w:val="26"/>
        </w:rPr>
      </w:pPr>
      <w:r w:rsidRPr="00661556">
        <w:rPr>
          <w:sz w:val="26"/>
          <w:szCs w:val="26"/>
        </w:rPr>
        <w:t>выплаты работникам, занятым на тяжелых работах, работах с вредными и (или) опасными и иными особыми условиями труда;</w:t>
      </w:r>
    </w:p>
    <w:p w:rsidR="0021512F" w:rsidRPr="00661556" w:rsidRDefault="0021512F" w:rsidP="0021512F">
      <w:pPr>
        <w:ind w:firstLine="748"/>
        <w:jc w:val="both"/>
        <w:rPr>
          <w:sz w:val="26"/>
          <w:szCs w:val="26"/>
        </w:rPr>
      </w:pPr>
      <w:r w:rsidRPr="00661556">
        <w:rPr>
          <w:sz w:val="26"/>
          <w:szCs w:val="26"/>
        </w:rPr>
        <w:t xml:space="preserve">выплаты за работу в условиях, отклоняющихся от нормальных (при выполнении работ различной квалификации, совмещении профессий (должностей), </w:t>
      </w:r>
      <w:r w:rsidRPr="00661556">
        <w:rPr>
          <w:sz w:val="26"/>
          <w:szCs w:val="26"/>
        </w:rPr>
        <w:lastRenderedPageBreak/>
        <w:t>сверхурочной работе, работе в ночное время и при выполнении работ в других условиях, отклоняющихся от нормальных);</w:t>
      </w:r>
    </w:p>
    <w:p w:rsidR="0021512F" w:rsidRPr="00661556" w:rsidRDefault="0021512F" w:rsidP="0021512F">
      <w:pPr>
        <w:ind w:firstLine="748"/>
        <w:jc w:val="both"/>
        <w:rPr>
          <w:sz w:val="26"/>
          <w:szCs w:val="26"/>
        </w:rPr>
      </w:pPr>
      <w:r w:rsidRPr="00661556">
        <w:rPr>
          <w:sz w:val="26"/>
          <w:szCs w:val="26"/>
        </w:rPr>
        <w:t>выплаты за работу в местностях с особыми климатическими условиями.</w:t>
      </w:r>
    </w:p>
    <w:p w:rsidR="0021512F" w:rsidRPr="00661556" w:rsidRDefault="0021512F" w:rsidP="0021512F">
      <w:pPr>
        <w:ind w:firstLine="748"/>
        <w:jc w:val="both"/>
        <w:rPr>
          <w:sz w:val="26"/>
          <w:szCs w:val="26"/>
        </w:rPr>
      </w:pPr>
      <w:r w:rsidRPr="00661556">
        <w:rPr>
          <w:sz w:val="26"/>
          <w:szCs w:val="26"/>
        </w:rPr>
        <w:t xml:space="preserve">3.2. Выплаты работникам учреждений, занятым на тяжелых работах, работах с вредными и (или) опасными и иными особыми условиями труда, устанавливаются руководителями учреждений с учетом мнения представительного органа работников в порядке, установленном </w:t>
      </w:r>
      <w:hyperlink r:id="rId6" w:history="1">
        <w:r w:rsidRPr="00661556">
          <w:rPr>
            <w:sz w:val="26"/>
            <w:szCs w:val="26"/>
          </w:rPr>
          <w:t>статьей 372</w:t>
        </w:r>
      </w:hyperlink>
      <w:r w:rsidRPr="00661556">
        <w:rPr>
          <w:sz w:val="26"/>
          <w:szCs w:val="26"/>
        </w:rPr>
        <w:t xml:space="preserve"> Трудового кодекса Российской Федерации, в размере до 24 процентов от оклада (должностного оклада), ставки заработной платы.</w:t>
      </w:r>
    </w:p>
    <w:p w:rsidR="0021512F" w:rsidRPr="00661556" w:rsidRDefault="0021512F" w:rsidP="0021512F">
      <w:pPr>
        <w:ind w:firstLine="748"/>
        <w:jc w:val="both"/>
        <w:rPr>
          <w:sz w:val="26"/>
          <w:szCs w:val="26"/>
        </w:rPr>
      </w:pPr>
      <w:r w:rsidRPr="00661556">
        <w:rPr>
          <w:sz w:val="26"/>
          <w:szCs w:val="26"/>
        </w:rPr>
        <w:t>3.3.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нормальных), предусматривают:</w:t>
      </w:r>
    </w:p>
    <w:p w:rsidR="0021512F" w:rsidRPr="00661556" w:rsidRDefault="0021512F" w:rsidP="0021512F">
      <w:pPr>
        <w:ind w:firstLine="748"/>
        <w:jc w:val="both"/>
        <w:rPr>
          <w:sz w:val="26"/>
          <w:szCs w:val="26"/>
        </w:rPr>
      </w:pPr>
      <w:bookmarkStart w:id="1" w:name="Par10"/>
      <w:bookmarkEnd w:id="1"/>
      <w:r w:rsidRPr="00661556">
        <w:rPr>
          <w:sz w:val="26"/>
          <w:szCs w:val="26"/>
        </w:rPr>
        <w:t>доплату за совмещение профессий (должностей);</w:t>
      </w:r>
    </w:p>
    <w:p w:rsidR="0021512F" w:rsidRPr="00661556" w:rsidRDefault="0021512F" w:rsidP="0021512F">
      <w:pPr>
        <w:ind w:firstLine="748"/>
        <w:jc w:val="both"/>
        <w:rPr>
          <w:sz w:val="26"/>
          <w:szCs w:val="26"/>
        </w:rPr>
      </w:pPr>
      <w:bookmarkStart w:id="2" w:name="Par11"/>
      <w:bookmarkEnd w:id="2"/>
      <w:r w:rsidRPr="00661556">
        <w:rPr>
          <w:sz w:val="26"/>
          <w:szCs w:val="26"/>
        </w:rPr>
        <w:t>доплату за расширение зон обслуживания;</w:t>
      </w:r>
    </w:p>
    <w:p w:rsidR="0021512F" w:rsidRPr="00661556" w:rsidRDefault="0021512F" w:rsidP="0021512F">
      <w:pPr>
        <w:ind w:firstLine="748"/>
        <w:jc w:val="both"/>
        <w:rPr>
          <w:sz w:val="26"/>
          <w:szCs w:val="26"/>
        </w:rPr>
      </w:pPr>
      <w:bookmarkStart w:id="3" w:name="Par12"/>
      <w:bookmarkEnd w:id="3"/>
      <w:r w:rsidRPr="00661556">
        <w:rPr>
          <w:sz w:val="26"/>
          <w:szCs w:val="26"/>
        </w:rPr>
        <w:t>доплату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договором;</w:t>
      </w:r>
    </w:p>
    <w:p w:rsidR="0021512F" w:rsidRPr="00661556" w:rsidRDefault="0021512F" w:rsidP="0021512F">
      <w:pPr>
        <w:ind w:firstLine="748"/>
        <w:jc w:val="both"/>
        <w:rPr>
          <w:sz w:val="26"/>
          <w:szCs w:val="26"/>
        </w:rPr>
      </w:pPr>
      <w:r w:rsidRPr="00661556">
        <w:rPr>
          <w:sz w:val="26"/>
          <w:szCs w:val="26"/>
        </w:rPr>
        <w:t>доплату за работу в ночное время;</w:t>
      </w:r>
    </w:p>
    <w:p w:rsidR="0021512F" w:rsidRPr="00661556" w:rsidRDefault="0021512F" w:rsidP="0021512F">
      <w:pPr>
        <w:ind w:firstLine="748"/>
        <w:jc w:val="both"/>
        <w:rPr>
          <w:sz w:val="26"/>
          <w:szCs w:val="26"/>
        </w:rPr>
      </w:pPr>
      <w:r w:rsidRPr="00661556">
        <w:rPr>
          <w:sz w:val="26"/>
          <w:szCs w:val="26"/>
        </w:rPr>
        <w:t>доплату за работу в выходные и нерабочие праздничные дни;</w:t>
      </w:r>
    </w:p>
    <w:p w:rsidR="0021512F" w:rsidRPr="00661556" w:rsidRDefault="0021512F" w:rsidP="0021512F">
      <w:pPr>
        <w:ind w:firstLine="748"/>
        <w:jc w:val="both"/>
        <w:rPr>
          <w:sz w:val="26"/>
          <w:szCs w:val="26"/>
        </w:rPr>
      </w:pPr>
      <w:r w:rsidRPr="00661556">
        <w:rPr>
          <w:sz w:val="26"/>
          <w:szCs w:val="26"/>
        </w:rPr>
        <w:t>доплату за сверхурочную работу.</w:t>
      </w:r>
    </w:p>
    <w:p w:rsidR="0021512F" w:rsidRPr="00661556" w:rsidRDefault="0021512F" w:rsidP="0021512F">
      <w:pPr>
        <w:ind w:firstLine="748"/>
        <w:jc w:val="both"/>
        <w:rPr>
          <w:sz w:val="26"/>
          <w:szCs w:val="26"/>
        </w:rPr>
      </w:pPr>
      <w:r w:rsidRPr="00661556">
        <w:rPr>
          <w:sz w:val="26"/>
          <w:szCs w:val="26"/>
        </w:rPr>
        <w:t xml:space="preserve">3.3.1. Размер доплат, указанных в </w:t>
      </w:r>
      <w:hyperlink w:anchor="Par10" w:history="1">
        <w:r w:rsidRPr="00661556">
          <w:rPr>
            <w:sz w:val="26"/>
            <w:szCs w:val="26"/>
          </w:rPr>
          <w:t>абзацах 2</w:t>
        </w:r>
      </w:hyperlink>
      <w:r w:rsidRPr="00661556">
        <w:rPr>
          <w:sz w:val="26"/>
          <w:szCs w:val="26"/>
        </w:rPr>
        <w:t xml:space="preserve">, </w:t>
      </w:r>
      <w:hyperlink w:anchor="Par11" w:history="1">
        <w:r w:rsidRPr="00661556">
          <w:rPr>
            <w:sz w:val="26"/>
            <w:szCs w:val="26"/>
          </w:rPr>
          <w:t>3</w:t>
        </w:r>
      </w:hyperlink>
      <w:r w:rsidRPr="00661556">
        <w:rPr>
          <w:sz w:val="26"/>
          <w:szCs w:val="26"/>
        </w:rPr>
        <w:t xml:space="preserve">, </w:t>
      </w:r>
      <w:hyperlink w:anchor="Par12" w:history="1">
        <w:r w:rsidRPr="00661556">
          <w:rPr>
            <w:sz w:val="26"/>
            <w:szCs w:val="26"/>
          </w:rPr>
          <w:t>4 пункта 3</w:t>
        </w:r>
      </w:hyperlink>
      <w:r w:rsidRPr="00661556">
        <w:rPr>
          <w:sz w:val="26"/>
          <w:szCs w:val="26"/>
        </w:rPr>
        <w:t>, определяется по соглашению сторон трудового договора с учетом содержания и (или) объема дополнительной работы.</w:t>
      </w:r>
    </w:p>
    <w:p w:rsidR="0021512F" w:rsidRPr="00661556" w:rsidRDefault="0021512F" w:rsidP="0021512F">
      <w:pPr>
        <w:ind w:firstLine="748"/>
        <w:jc w:val="both"/>
        <w:rPr>
          <w:sz w:val="26"/>
          <w:szCs w:val="26"/>
        </w:rPr>
      </w:pPr>
      <w:r w:rsidRPr="00661556">
        <w:rPr>
          <w:sz w:val="26"/>
          <w:szCs w:val="26"/>
        </w:rPr>
        <w:t>3.3.2. Доплата за работу в ночное время производится работникам учреждений за каждый час работы в ночное время. Ночным считается время с 22 часов вечера до 6 часов утра.</w:t>
      </w:r>
    </w:p>
    <w:p w:rsidR="0021512F" w:rsidRPr="00661556" w:rsidRDefault="0021512F" w:rsidP="0021512F">
      <w:pPr>
        <w:ind w:firstLine="748"/>
        <w:jc w:val="both"/>
        <w:rPr>
          <w:sz w:val="26"/>
          <w:szCs w:val="26"/>
        </w:rPr>
      </w:pPr>
      <w:r w:rsidRPr="00661556">
        <w:rPr>
          <w:sz w:val="26"/>
          <w:szCs w:val="26"/>
        </w:rPr>
        <w:t>Размер доплаты составляет 35 процентов части оклада (должностного оклада), ставки заработной платы за час работы работника в ночное время.</w:t>
      </w:r>
    </w:p>
    <w:p w:rsidR="0021512F" w:rsidRPr="00661556" w:rsidRDefault="0021512F" w:rsidP="0021512F">
      <w:pPr>
        <w:ind w:firstLine="748"/>
        <w:jc w:val="both"/>
        <w:rPr>
          <w:sz w:val="26"/>
          <w:szCs w:val="26"/>
        </w:rPr>
      </w:pPr>
      <w:r w:rsidRPr="00661556">
        <w:rPr>
          <w:sz w:val="26"/>
          <w:szCs w:val="26"/>
        </w:rPr>
        <w:t xml:space="preserve">3.3.3. Работникам учреждений, привлекавшимся к работе в выходные и нерабочие праздничные дни, устанавливается повышенная оплата в соответствии со </w:t>
      </w:r>
      <w:hyperlink r:id="rId7" w:history="1">
        <w:r w:rsidRPr="00661556">
          <w:rPr>
            <w:sz w:val="26"/>
            <w:szCs w:val="26"/>
          </w:rPr>
          <w:t>статьей 153</w:t>
        </w:r>
      </w:hyperlink>
      <w:r w:rsidRPr="00661556">
        <w:rPr>
          <w:sz w:val="26"/>
          <w:szCs w:val="26"/>
        </w:rPr>
        <w:t xml:space="preserve"> Трудового кодекса Российской Федерации.</w:t>
      </w:r>
    </w:p>
    <w:p w:rsidR="0021512F" w:rsidRPr="00661556" w:rsidRDefault="0021512F" w:rsidP="0021512F">
      <w:pPr>
        <w:ind w:firstLine="748"/>
        <w:jc w:val="both"/>
        <w:rPr>
          <w:sz w:val="26"/>
          <w:szCs w:val="26"/>
        </w:rPr>
      </w:pPr>
      <w:r w:rsidRPr="00661556">
        <w:rPr>
          <w:sz w:val="26"/>
          <w:szCs w:val="26"/>
        </w:rPr>
        <w:t xml:space="preserve">3.3.4. Работникам учреждений, привлекавшимся к сверхурочной работе, устанавливается повышенная оплата в соответствии со </w:t>
      </w:r>
      <w:hyperlink r:id="rId8" w:history="1">
        <w:r w:rsidRPr="00661556">
          <w:rPr>
            <w:sz w:val="26"/>
            <w:szCs w:val="26"/>
          </w:rPr>
          <w:t>статьей 152</w:t>
        </w:r>
      </w:hyperlink>
      <w:r w:rsidRPr="00661556">
        <w:rPr>
          <w:sz w:val="26"/>
          <w:szCs w:val="26"/>
        </w:rPr>
        <w:t xml:space="preserve"> Трудового кодекса Российской Федерации.</w:t>
      </w:r>
    </w:p>
    <w:p w:rsidR="0021512F" w:rsidRPr="00661556" w:rsidRDefault="0021512F" w:rsidP="0021512F">
      <w:pPr>
        <w:ind w:firstLine="748"/>
        <w:jc w:val="both"/>
        <w:rPr>
          <w:sz w:val="26"/>
          <w:szCs w:val="26"/>
        </w:rPr>
      </w:pPr>
      <w:r w:rsidRPr="00661556">
        <w:rPr>
          <w:sz w:val="26"/>
          <w:szCs w:val="26"/>
        </w:rPr>
        <w:t>3.</w:t>
      </w:r>
      <w:r>
        <w:rPr>
          <w:sz w:val="26"/>
          <w:szCs w:val="26"/>
        </w:rPr>
        <w:t>4</w:t>
      </w:r>
      <w:r w:rsidRPr="00661556">
        <w:rPr>
          <w:sz w:val="26"/>
          <w:szCs w:val="26"/>
        </w:rPr>
        <w:t>. В случаях, определенных законодательством Российской Федерации и Красноярского края, к заработной плате работников учреждений устанавливается районный коэффициент и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условиями.</w:t>
      </w:r>
    </w:p>
    <w:p w:rsidR="0021512F" w:rsidRPr="00661556" w:rsidRDefault="0021512F" w:rsidP="0021512F">
      <w:pPr>
        <w:ind w:firstLine="748"/>
        <w:jc w:val="both"/>
        <w:rPr>
          <w:sz w:val="26"/>
          <w:szCs w:val="26"/>
        </w:rPr>
      </w:pPr>
    </w:p>
    <w:p w:rsidR="0021512F" w:rsidRDefault="0021512F" w:rsidP="0021512F">
      <w:pPr>
        <w:ind w:firstLine="748"/>
        <w:jc w:val="both"/>
        <w:rPr>
          <w:sz w:val="26"/>
          <w:szCs w:val="26"/>
        </w:rPr>
      </w:pPr>
    </w:p>
    <w:p w:rsidR="00DB327E" w:rsidRDefault="00DB327E" w:rsidP="00DB327E">
      <w:pPr>
        <w:ind w:firstLine="748"/>
        <w:jc w:val="right"/>
        <w:rPr>
          <w:sz w:val="26"/>
          <w:szCs w:val="26"/>
        </w:rPr>
      </w:pPr>
    </w:p>
    <w:p w:rsidR="00DB327E" w:rsidRDefault="00DB327E" w:rsidP="00DB327E">
      <w:pPr>
        <w:ind w:firstLine="748"/>
        <w:jc w:val="right"/>
        <w:rPr>
          <w:sz w:val="26"/>
          <w:szCs w:val="26"/>
        </w:rPr>
      </w:pPr>
    </w:p>
    <w:p w:rsidR="00CA03DC" w:rsidRDefault="00CA03DC" w:rsidP="00E335BB">
      <w:pPr>
        <w:ind w:firstLine="748"/>
        <w:jc w:val="center"/>
        <w:rPr>
          <w:sz w:val="26"/>
          <w:szCs w:val="26"/>
        </w:rPr>
      </w:pPr>
    </w:p>
    <w:p w:rsidR="00CA03DC" w:rsidRDefault="00CA03DC" w:rsidP="00E335BB">
      <w:pPr>
        <w:ind w:firstLine="748"/>
        <w:jc w:val="center"/>
        <w:rPr>
          <w:sz w:val="26"/>
          <w:szCs w:val="26"/>
        </w:rPr>
      </w:pPr>
    </w:p>
    <w:p w:rsidR="00CA03DC" w:rsidRDefault="00CA03DC" w:rsidP="00E335BB">
      <w:pPr>
        <w:ind w:firstLine="748"/>
        <w:jc w:val="center"/>
        <w:rPr>
          <w:sz w:val="26"/>
          <w:szCs w:val="26"/>
        </w:rPr>
      </w:pPr>
    </w:p>
    <w:p w:rsidR="00CA03DC" w:rsidRDefault="00CA03DC" w:rsidP="00E335BB">
      <w:pPr>
        <w:ind w:firstLine="748"/>
        <w:jc w:val="center"/>
        <w:rPr>
          <w:sz w:val="26"/>
          <w:szCs w:val="26"/>
        </w:rPr>
      </w:pPr>
    </w:p>
    <w:p w:rsidR="002652B9" w:rsidRDefault="002652B9" w:rsidP="00E335BB">
      <w:pPr>
        <w:ind w:firstLine="748"/>
        <w:jc w:val="center"/>
        <w:rPr>
          <w:sz w:val="26"/>
          <w:szCs w:val="26"/>
        </w:rPr>
      </w:pPr>
    </w:p>
    <w:p w:rsidR="002652B9" w:rsidRDefault="002652B9" w:rsidP="00E335BB">
      <w:pPr>
        <w:ind w:firstLine="748"/>
        <w:jc w:val="center"/>
        <w:rPr>
          <w:sz w:val="26"/>
          <w:szCs w:val="26"/>
        </w:rPr>
      </w:pPr>
    </w:p>
    <w:p w:rsidR="002652B9" w:rsidRDefault="002652B9" w:rsidP="00E335BB">
      <w:pPr>
        <w:ind w:firstLine="748"/>
        <w:jc w:val="center"/>
        <w:rPr>
          <w:sz w:val="26"/>
          <w:szCs w:val="26"/>
        </w:rPr>
      </w:pPr>
    </w:p>
    <w:p w:rsidR="002652B9" w:rsidRDefault="002652B9" w:rsidP="00E335BB">
      <w:pPr>
        <w:ind w:firstLine="748"/>
        <w:jc w:val="center"/>
        <w:rPr>
          <w:sz w:val="26"/>
          <w:szCs w:val="26"/>
        </w:rPr>
      </w:pPr>
    </w:p>
    <w:p w:rsidR="002652B9" w:rsidRDefault="002652B9" w:rsidP="00E335BB">
      <w:pPr>
        <w:ind w:firstLine="748"/>
        <w:jc w:val="center"/>
        <w:rPr>
          <w:sz w:val="26"/>
          <w:szCs w:val="26"/>
        </w:rPr>
      </w:pPr>
    </w:p>
    <w:p w:rsidR="00E335BB" w:rsidRPr="00661556" w:rsidRDefault="00E335BB" w:rsidP="00E335BB">
      <w:pPr>
        <w:ind w:firstLine="748"/>
        <w:jc w:val="center"/>
        <w:rPr>
          <w:sz w:val="26"/>
          <w:szCs w:val="26"/>
        </w:rPr>
      </w:pPr>
      <w:r>
        <w:rPr>
          <w:sz w:val="26"/>
          <w:szCs w:val="26"/>
        </w:rPr>
        <w:t>4</w:t>
      </w:r>
      <w:r w:rsidRPr="00661556">
        <w:rPr>
          <w:sz w:val="26"/>
          <w:szCs w:val="26"/>
        </w:rPr>
        <w:t>. УСЛОВИЯ ОПЛАТЫ ТРУДА РУКОВОДИТЕЛЕЙ УЧРЕЖДЕНИЙ,</w:t>
      </w:r>
    </w:p>
    <w:p w:rsidR="00E335BB" w:rsidRPr="00661556" w:rsidRDefault="00E335BB" w:rsidP="00E335BB">
      <w:pPr>
        <w:ind w:firstLine="748"/>
        <w:jc w:val="center"/>
        <w:rPr>
          <w:sz w:val="26"/>
          <w:szCs w:val="26"/>
        </w:rPr>
      </w:pPr>
      <w:r w:rsidRPr="00661556">
        <w:rPr>
          <w:sz w:val="26"/>
          <w:szCs w:val="26"/>
        </w:rPr>
        <w:t>ИХ ЗАМЕСТИТЕЛЕЙ И ГЛАВНЫХ БУХГАЛТЕРОВ</w:t>
      </w:r>
    </w:p>
    <w:p w:rsidR="00E335BB" w:rsidRPr="00661556" w:rsidRDefault="00E335BB" w:rsidP="00E335BB">
      <w:pPr>
        <w:ind w:firstLine="748"/>
        <w:jc w:val="both"/>
        <w:rPr>
          <w:sz w:val="26"/>
          <w:szCs w:val="26"/>
        </w:rPr>
      </w:pPr>
    </w:p>
    <w:p w:rsidR="00E335BB" w:rsidRPr="00661556" w:rsidRDefault="00E335BB" w:rsidP="00E335BB">
      <w:pPr>
        <w:ind w:firstLine="748"/>
        <w:jc w:val="both"/>
        <w:rPr>
          <w:sz w:val="26"/>
          <w:szCs w:val="26"/>
        </w:rPr>
      </w:pPr>
      <w:r w:rsidRPr="00661556">
        <w:rPr>
          <w:sz w:val="26"/>
          <w:szCs w:val="26"/>
        </w:rPr>
        <w:t>4.1. Заработная плата руководителей учреждений, их заместителей и главных бухгалтеров включает в себя должностной оклад, выплаты компенсационного и стимулирующего характера.</w:t>
      </w:r>
    </w:p>
    <w:p w:rsidR="00E335BB" w:rsidRPr="00661556" w:rsidRDefault="00E335BB" w:rsidP="00E335BB">
      <w:pPr>
        <w:ind w:firstLine="748"/>
        <w:jc w:val="both"/>
        <w:rPr>
          <w:sz w:val="26"/>
          <w:szCs w:val="26"/>
        </w:rPr>
      </w:pPr>
      <w:r w:rsidRPr="00661556">
        <w:rPr>
          <w:sz w:val="26"/>
          <w:szCs w:val="26"/>
        </w:rPr>
        <w:t xml:space="preserve">4.2. Руководителям учреждений, их заместителям и главным бухгалтерам устанавливаются выплаты компенсационного характера в порядке, размерах и условиях, предусмотренных </w:t>
      </w:r>
      <w:hyperlink w:anchor="Par0" w:history="1">
        <w:r w:rsidRPr="00661556">
          <w:rPr>
            <w:sz w:val="26"/>
            <w:szCs w:val="26"/>
          </w:rPr>
          <w:t xml:space="preserve">разделом </w:t>
        </w:r>
        <w:r>
          <w:rPr>
            <w:sz w:val="26"/>
            <w:szCs w:val="26"/>
          </w:rPr>
          <w:t>3</w:t>
        </w:r>
      </w:hyperlink>
      <w:r w:rsidRPr="00661556">
        <w:rPr>
          <w:sz w:val="26"/>
          <w:szCs w:val="26"/>
        </w:rPr>
        <w:t xml:space="preserve"> настоящего Примерного положения.</w:t>
      </w:r>
    </w:p>
    <w:p w:rsidR="00E335BB" w:rsidRPr="00661556" w:rsidRDefault="00E335BB" w:rsidP="00E335BB">
      <w:pPr>
        <w:ind w:firstLine="748"/>
        <w:jc w:val="both"/>
        <w:rPr>
          <w:sz w:val="26"/>
          <w:szCs w:val="26"/>
        </w:rPr>
      </w:pPr>
      <w:r w:rsidRPr="00661556">
        <w:rPr>
          <w:sz w:val="26"/>
          <w:szCs w:val="26"/>
        </w:rPr>
        <w:t>4.3. Руководителям учреждений в пределах средств на осуществление выплат стимулирующего характера могут устанавливаться следующие виды выплат стимулирующего характера:</w:t>
      </w:r>
    </w:p>
    <w:p w:rsidR="00E335BB" w:rsidRPr="00661556" w:rsidRDefault="00E335BB" w:rsidP="00E335BB">
      <w:pPr>
        <w:ind w:firstLine="748"/>
        <w:jc w:val="both"/>
        <w:rPr>
          <w:sz w:val="26"/>
          <w:szCs w:val="26"/>
        </w:rPr>
      </w:pPr>
      <w:r w:rsidRPr="00661556">
        <w:rPr>
          <w:sz w:val="26"/>
          <w:szCs w:val="26"/>
        </w:rPr>
        <w:t>4.3.1. Выплаты за важность выполняемой работы, степень самостоятельности и ответственности при выполнении поставленных задач устанавливаются в размере до 180% от оклада (должностного оклада).</w:t>
      </w:r>
    </w:p>
    <w:p w:rsidR="00E335BB" w:rsidRDefault="00E335BB" w:rsidP="00E335BB">
      <w:pPr>
        <w:ind w:firstLine="748"/>
        <w:jc w:val="both"/>
        <w:rPr>
          <w:sz w:val="26"/>
          <w:szCs w:val="26"/>
        </w:rPr>
      </w:pPr>
      <w:r w:rsidRPr="00661556">
        <w:rPr>
          <w:sz w:val="26"/>
          <w:szCs w:val="26"/>
        </w:rPr>
        <w:t>4.3.2. Выплаты за качество выполняемых работ устанавливаются в размере до 120% от оклада (должностного оклада).</w:t>
      </w:r>
    </w:p>
    <w:p w:rsidR="00E335BB" w:rsidRPr="00661556" w:rsidRDefault="00E335BB" w:rsidP="00E335BB">
      <w:pPr>
        <w:ind w:firstLine="748"/>
        <w:jc w:val="both"/>
        <w:rPr>
          <w:sz w:val="26"/>
          <w:szCs w:val="26"/>
        </w:rPr>
      </w:pPr>
      <w:r w:rsidRPr="00661556">
        <w:rPr>
          <w:sz w:val="26"/>
          <w:szCs w:val="26"/>
        </w:rPr>
        <w:t>4.3.</w:t>
      </w:r>
      <w:r>
        <w:rPr>
          <w:sz w:val="26"/>
          <w:szCs w:val="26"/>
        </w:rPr>
        <w:t>3</w:t>
      </w:r>
      <w:r w:rsidRPr="00661556">
        <w:rPr>
          <w:sz w:val="26"/>
          <w:szCs w:val="26"/>
        </w:rPr>
        <w:t>. Персональные выплаты устанавливаются руководителям учреждений:</w:t>
      </w:r>
    </w:p>
    <w:p w:rsidR="00E335BB" w:rsidRDefault="00E335BB" w:rsidP="00E335BB">
      <w:pPr>
        <w:ind w:firstLine="748"/>
        <w:jc w:val="both"/>
        <w:rPr>
          <w:sz w:val="26"/>
          <w:szCs w:val="26"/>
        </w:rPr>
      </w:pPr>
      <w:r w:rsidRPr="00661556">
        <w:rPr>
          <w:sz w:val="26"/>
          <w:szCs w:val="26"/>
        </w:rPr>
        <w:t>за опыт работы</w:t>
      </w:r>
      <w:r>
        <w:rPr>
          <w:sz w:val="26"/>
          <w:szCs w:val="26"/>
        </w:rPr>
        <w:t>;</w:t>
      </w:r>
    </w:p>
    <w:p w:rsidR="00E335BB" w:rsidRPr="00661556" w:rsidRDefault="00E335BB" w:rsidP="00E335BB">
      <w:pPr>
        <w:ind w:firstLine="748"/>
        <w:jc w:val="both"/>
        <w:rPr>
          <w:sz w:val="26"/>
          <w:szCs w:val="26"/>
        </w:rPr>
      </w:pPr>
      <w:r w:rsidRPr="00EF42A0">
        <w:rPr>
          <w:sz w:val="26"/>
          <w:szCs w:val="26"/>
        </w:rPr>
        <w:t>за сложность, напряженность и особый режим работы:</w:t>
      </w:r>
      <w:r>
        <w:rPr>
          <w:sz w:val="26"/>
          <w:szCs w:val="26"/>
        </w:rPr>
        <w:t xml:space="preserve">  </w:t>
      </w:r>
    </w:p>
    <w:p w:rsidR="00E335BB" w:rsidRDefault="00E335BB" w:rsidP="00E335BB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учреждениям </w:t>
      </w:r>
      <w:r w:rsidRPr="00EA1CF3">
        <w:rPr>
          <w:sz w:val="26"/>
          <w:szCs w:val="26"/>
        </w:rPr>
        <w:t>в сфере ведения бухгалтерского учета</w:t>
      </w:r>
      <w:r>
        <w:rPr>
          <w:sz w:val="26"/>
          <w:szCs w:val="26"/>
        </w:rPr>
        <w:t xml:space="preserve"> – до 200 %;</w:t>
      </w:r>
    </w:p>
    <w:p w:rsidR="00E335BB" w:rsidRDefault="00E335BB" w:rsidP="00E335BB">
      <w:pPr>
        <w:ind w:firstLine="748"/>
        <w:jc w:val="both"/>
        <w:rPr>
          <w:sz w:val="26"/>
          <w:szCs w:val="26"/>
        </w:rPr>
      </w:pPr>
      <w:r w:rsidRPr="00EA1CF3">
        <w:rPr>
          <w:sz w:val="26"/>
          <w:szCs w:val="26"/>
        </w:rPr>
        <w:t>по учреждениям в сфере жилищно-коммунального хозяйства</w:t>
      </w:r>
      <w:r>
        <w:rPr>
          <w:sz w:val="26"/>
          <w:szCs w:val="26"/>
        </w:rPr>
        <w:t xml:space="preserve"> – до 250 %</w:t>
      </w:r>
    </w:p>
    <w:p w:rsidR="00E335BB" w:rsidRPr="00E45AB5" w:rsidRDefault="00E335BB" w:rsidP="00E335BB">
      <w:pPr>
        <w:ind w:firstLine="748"/>
        <w:jc w:val="both"/>
        <w:rPr>
          <w:sz w:val="26"/>
          <w:szCs w:val="26"/>
        </w:rPr>
      </w:pPr>
      <w:r w:rsidRPr="00E45AB5">
        <w:rPr>
          <w:sz w:val="26"/>
          <w:szCs w:val="26"/>
        </w:rPr>
        <w:t>4.3.</w:t>
      </w:r>
      <w:r>
        <w:rPr>
          <w:sz w:val="26"/>
          <w:szCs w:val="26"/>
        </w:rPr>
        <w:t>4</w:t>
      </w:r>
      <w:r w:rsidRPr="00E45AB5">
        <w:rPr>
          <w:sz w:val="26"/>
          <w:szCs w:val="26"/>
        </w:rPr>
        <w:t>. Выплаты по итогам работы:</w:t>
      </w:r>
    </w:p>
    <w:p w:rsidR="00E335BB" w:rsidRDefault="00E335BB" w:rsidP="00E335BB">
      <w:pPr>
        <w:ind w:firstLine="748"/>
        <w:jc w:val="both"/>
        <w:rPr>
          <w:sz w:val="26"/>
          <w:szCs w:val="26"/>
        </w:rPr>
      </w:pPr>
      <w:r w:rsidRPr="00E45AB5">
        <w:rPr>
          <w:sz w:val="26"/>
          <w:szCs w:val="26"/>
        </w:rPr>
        <w:t>1. Выплаты по итогам работы за период (за месяц, квартал, год) осуществляются с целью поощрения руководителей учреждений за общие результаты труда по итогам работы.</w:t>
      </w:r>
    </w:p>
    <w:p w:rsidR="00E335BB" w:rsidRPr="00E45AB5" w:rsidRDefault="00E335BB" w:rsidP="00E335BB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Руководителю учреждения один раз в год предоставляется единовременная премия к ежегодно оплачиваемому отпуску в размере – до 350%  </w:t>
      </w:r>
      <w:r w:rsidRPr="00661556">
        <w:rPr>
          <w:sz w:val="26"/>
          <w:szCs w:val="26"/>
        </w:rPr>
        <w:t>от оклада (должностного оклада).</w:t>
      </w:r>
    </w:p>
    <w:p w:rsidR="00E335BB" w:rsidRPr="00E45AB5" w:rsidRDefault="00E335BB" w:rsidP="00E335BB">
      <w:pPr>
        <w:ind w:firstLine="748"/>
        <w:jc w:val="both"/>
        <w:rPr>
          <w:sz w:val="26"/>
          <w:szCs w:val="26"/>
        </w:rPr>
      </w:pPr>
      <w:r w:rsidRPr="00E45AB5">
        <w:rPr>
          <w:sz w:val="26"/>
          <w:szCs w:val="26"/>
        </w:rPr>
        <w:t>При осуществлении выплат по итогам работы учитывается выполнение следующих критериев:</w:t>
      </w:r>
    </w:p>
    <w:p w:rsidR="00E335BB" w:rsidRPr="00E45AB5" w:rsidRDefault="00E335BB" w:rsidP="00E335BB">
      <w:pPr>
        <w:ind w:firstLine="748"/>
        <w:jc w:val="both"/>
        <w:rPr>
          <w:sz w:val="26"/>
          <w:szCs w:val="26"/>
        </w:rPr>
      </w:pPr>
      <w:r w:rsidRPr="00E45AB5">
        <w:rPr>
          <w:sz w:val="26"/>
          <w:szCs w:val="26"/>
        </w:rPr>
        <w:t>успешное и добросовестное исполнение руководителями учреждений своих должностных обязанностей в соответствующем периоде;</w:t>
      </w:r>
    </w:p>
    <w:p w:rsidR="00E335BB" w:rsidRPr="00E45AB5" w:rsidRDefault="00E335BB" w:rsidP="00E335BB">
      <w:pPr>
        <w:ind w:firstLine="748"/>
        <w:jc w:val="both"/>
        <w:rPr>
          <w:sz w:val="26"/>
          <w:szCs w:val="26"/>
        </w:rPr>
      </w:pPr>
      <w:r w:rsidRPr="00E45AB5">
        <w:rPr>
          <w:sz w:val="26"/>
          <w:szCs w:val="26"/>
        </w:rPr>
        <w:t>инициатива, творчество и применение в работе современных форм и методов организации труда;</w:t>
      </w:r>
    </w:p>
    <w:p w:rsidR="00E335BB" w:rsidRPr="00E45AB5" w:rsidRDefault="00E335BB" w:rsidP="00E335BB">
      <w:pPr>
        <w:ind w:firstLine="748"/>
        <w:jc w:val="both"/>
        <w:rPr>
          <w:sz w:val="26"/>
          <w:szCs w:val="26"/>
        </w:rPr>
      </w:pPr>
      <w:r w:rsidRPr="00E45AB5">
        <w:rPr>
          <w:sz w:val="26"/>
          <w:szCs w:val="26"/>
        </w:rPr>
        <w:t>качество подготовки и проведения мероприятий, связанных с уставной деятельностью учреждения;</w:t>
      </w:r>
    </w:p>
    <w:p w:rsidR="00E335BB" w:rsidRPr="00E45AB5" w:rsidRDefault="00E335BB" w:rsidP="00E335BB">
      <w:pPr>
        <w:ind w:firstLine="748"/>
        <w:jc w:val="both"/>
        <w:rPr>
          <w:sz w:val="26"/>
          <w:szCs w:val="26"/>
        </w:rPr>
      </w:pPr>
      <w:r w:rsidRPr="00E45AB5">
        <w:rPr>
          <w:sz w:val="26"/>
          <w:szCs w:val="26"/>
        </w:rPr>
        <w:t>качество подготовки и своевременность сдачи отчетности</w:t>
      </w:r>
      <w:r>
        <w:rPr>
          <w:sz w:val="26"/>
          <w:szCs w:val="26"/>
        </w:rPr>
        <w:t xml:space="preserve"> работниками учреждения</w:t>
      </w:r>
      <w:r w:rsidRPr="00E45AB5">
        <w:rPr>
          <w:sz w:val="26"/>
          <w:szCs w:val="26"/>
        </w:rPr>
        <w:t>.</w:t>
      </w:r>
    </w:p>
    <w:p w:rsidR="00E335BB" w:rsidRPr="00E45AB5" w:rsidRDefault="00E335BB" w:rsidP="00E335BB">
      <w:pPr>
        <w:ind w:firstLine="748"/>
        <w:jc w:val="both"/>
        <w:rPr>
          <w:sz w:val="26"/>
          <w:szCs w:val="26"/>
        </w:rPr>
      </w:pPr>
      <w:r w:rsidRPr="00E45AB5">
        <w:rPr>
          <w:sz w:val="26"/>
          <w:szCs w:val="26"/>
        </w:rPr>
        <w:t xml:space="preserve">2. Оценка </w:t>
      </w:r>
      <w:proofErr w:type="gramStart"/>
      <w:r w:rsidRPr="00E45AB5">
        <w:rPr>
          <w:sz w:val="26"/>
          <w:szCs w:val="26"/>
        </w:rPr>
        <w:t>выполнения показателей работы руководителя учреждения</w:t>
      </w:r>
      <w:proofErr w:type="gramEnd"/>
      <w:r w:rsidRPr="00E45AB5">
        <w:rPr>
          <w:sz w:val="26"/>
          <w:szCs w:val="26"/>
        </w:rPr>
        <w:t xml:space="preserve"> осуществляется учредителем с изданием </w:t>
      </w:r>
      <w:r>
        <w:rPr>
          <w:sz w:val="26"/>
          <w:szCs w:val="26"/>
        </w:rPr>
        <w:t>распоряжения</w:t>
      </w:r>
      <w:r w:rsidRPr="00E45AB5">
        <w:rPr>
          <w:sz w:val="26"/>
          <w:szCs w:val="26"/>
        </w:rPr>
        <w:t xml:space="preserve"> об установлении выплаты по итогам работы за соответствующий период (месяц, квартал, год).</w:t>
      </w:r>
    </w:p>
    <w:p w:rsidR="00E335BB" w:rsidRPr="00E45AB5" w:rsidRDefault="00E335BB" w:rsidP="00E335BB">
      <w:pPr>
        <w:ind w:firstLine="748"/>
        <w:jc w:val="both"/>
        <w:rPr>
          <w:sz w:val="26"/>
          <w:szCs w:val="26"/>
        </w:rPr>
      </w:pPr>
      <w:r w:rsidRPr="00E45AB5">
        <w:rPr>
          <w:sz w:val="26"/>
          <w:szCs w:val="26"/>
        </w:rPr>
        <w:t>3. Выплаты по итогам работы за месяц устанавливаются в размере до 150% от оклада (должностного оклада), по итогам работы за квартал, год предельным размером не ограничиваются.</w:t>
      </w:r>
    </w:p>
    <w:p w:rsidR="00E335BB" w:rsidRPr="00E45AB5" w:rsidRDefault="00E335BB" w:rsidP="00E335BB">
      <w:pPr>
        <w:ind w:firstLine="748"/>
        <w:jc w:val="both"/>
        <w:rPr>
          <w:sz w:val="26"/>
          <w:szCs w:val="26"/>
        </w:rPr>
      </w:pPr>
      <w:r w:rsidRPr="00E45AB5">
        <w:rPr>
          <w:sz w:val="26"/>
          <w:szCs w:val="26"/>
        </w:rPr>
        <w:lastRenderedPageBreak/>
        <w:t>4. Выплаты по итогам работы, предусмотренные настоящим Примерным положением, учитываются в составе средней заработной платы для исчисления пенсий, отпусков, пособий по временной нетрудоспособности и так далее.</w:t>
      </w:r>
    </w:p>
    <w:p w:rsidR="00E335BB" w:rsidRPr="00E45AB5" w:rsidRDefault="00E335BB" w:rsidP="00E335BB">
      <w:pPr>
        <w:ind w:firstLine="748"/>
        <w:jc w:val="both"/>
        <w:rPr>
          <w:sz w:val="26"/>
          <w:szCs w:val="26"/>
        </w:rPr>
      </w:pPr>
      <w:r w:rsidRPr="00E45AB5">
        <w:rPr>
          <w:sz w:val="26"/>
          <w:szCs w:val="26"/>
        </w:rPr>
        <w:t>4.4. Заместителям руководителей учреждений и главным бухгалтерам в пределах утвержденного фонда оплаты труда могут устанавливаться следующие виды выплат стимулирующего характера:</w:t>
      </w:r>
    </w:p>
    <w:p w:rsidR="00E335BB" w:rsidRPr="00E45AB5" w:rsidRDefault="00E335BB" w:rsidP="00E335BB">
      <w:pPr>
        <w:ind w:firstLine="748"/>
        <w:jc w:val="both"/>
        <w:rPr>
          <w:sz w:val="26"/>
          <w:szCs w:val="26"/>
        </w:rPr>
      </w:pPr>
      <w:r w:rsidRPr="00E45AB5">
        <w:rPr>
          <w:sz w:val="26"/>
          <w:szCs w:val="26"/>
        </w:rPr>
        <w:t>4.4.1. Выплаты за важность выполняемой работы, степень самостоятельности и ответственности при выполнении поставленных задач устанавливаются в размере:</w:t>
      </w:r>
    </w:p>
    <w:p w:rsidR="00E335BB" w:rsidRPr="00E45AB5" w:rsidRDefault="00E335BB" w:rsidP="00E335BB">
      <w:pPr>
        <w:ind w:firstLine="748"/>
        <w:jc w:val="both"/>
        <w:rPr>
          <w:sz w:val="26"/>
          <w:szCs w:val="26"/>
        </w:rPr>
      </w:pPr>
      <w:r w:rsidRPr="00E45AB5">
        <w:rPr>
          <w:sz w:val="26"/>
          <w:szCs w:val="26"/>
        </w:rPr>
        <w:t>до 1</w:t>
      </w:r>
      <w:r>
        <w:rPr>
          <w:sz w:val="26"/>
          <w:szCs w:val="26"/>
        </w:rPr>
        <w:t>8</w:t>
      </w:r>
      <w:r w:rsidRPr="00E45AB5">
        <w:rPr>
          <w:sz w:val="26"/>
          <w:szCs w:val="26"/>
        </w:rPr>
        <w:t>0% от оклада (должностного оклада) - заместителям руководителей учреждений;</w:t>
      </w:r>
    </w:p>
    <w:p w:rsidR="00E335BB" w:rsidRPr="00E45AB5" w:rsidRDefault="00E335BB" w:rsidP="00E335BB">
      <w:pPr>
        <w:ind w:left="708" w:firstLine="40"/>
        <w:jc w:val="both"/>
        <w:rPr>
          <w:sz w:val="26"/>
          <w:szCs w:val="26"/>
        </w:rPr>
      </w:pPr>
      <w:r>
        <w:rPr>
          <w:sz w:val="26"/>
          <w:szCs w:val="26"/>
        </w:rPr>
        <w:t>до 110</w:t>
      </w:r>
      <w:r w:rsidRPr="00E45AB5">
        <w:rPr>
          <w:sz w:val="26"/>
          <w:szCs w:val="26"/>
        </w:rPr>
        <w:t>%</w:t>
      </w:r>
      <w:r>
        <w:rPr>
          <w:sz w:val="26"/>
          <w:szCs w:val="26"/>
        </w:rPr>
        <w:t xml:space="preserve"> </w:t>
      </w:r>
      <w:r w:rsidRPr="00E45AB5"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Pr="00E45AB5">
        <w:rPr>
          <w:sz w:val="26"/>
          <w:szCs w:val="26"/>
        </w:rPr>
        <w:t>оклада</w:t>
      </w:r>
      <w:r>
        <w:rPr>
          <w:sz w:val="26"/>
          <w:szCs w:val="26"/>
        </w:rPr>
        <w:t xml:space="preserve"> </w:t>
      </w:r>
      <w:r w:rsidRPr="00E45AB5">
        <w:rPr>
          <w:sz w:val="26"/>
          <w:szCs w:val="26"/>
        </w:rPr>
        <w:t>(должностного</w:t>
      </w:r>
      <w:r>
        <w:rPr>
          <w:sz w:val="26"/>
          <w:szCs w:val="26"/>
        </w:rPr>
        <w:t xml:space="preserve"> </w:t>
      </w:r>
      <w:r w:rsidRPr="00E45AB5">
        <w:rPr>
          <w:sz w:val="26"/>
          <w:szCs w:val="26"/>
        </w:rPr>
        <w:t>оклада)</w:t>
      </w:r>
      <w:r>
        <w:rPr>
          <w:sz w:val="26"/>
          <w:szCs w:val="26"/>
        </w:rPr>
        <w:t xml:space="preserve">  </w:t>
      </w:r>
      <w:r w:rsidRPr="00E45AB5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E45AB5">
        <w:rPr>
          <w:sz w:val="26"/>
          <w:szCs w:val="26"/>
        </w:rPr>
        <w:t>главным</w:t>
      </w:r>
      <w:r>
        <w:rPr>
          <w:sz w:val="26"/>
          <w:szCs w:val="26"/>
        </w:rPr>
        <w:t xml:space="preserve"> </w:t>
      </w:r>
      <w:r w:rsidRPr="00E45AB5">
        <w:rPr>
          <w:sz w:val="26"/>
          <w:szCs w:val="26"/>
        </w:rPr>
        <w:t>бухгалтерам.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45AB5">
        <w:rPr>
          <w:sz w:val="26"/>
          <w:szCs w:val="26"/>
        </w:rPr>
        <w:t>4.4.2. Выплаты за качество выполняемых работ устанавливаются в размере:</w:t>
      </w:r>
    </w:p>
    <w:p w:rsidR="00E335BB" w:rsidRPr="00E45AB5" w:rsidRDefault="00E335BB" w:rsidP="00E335BB">
      <w:pPr>
        <w:ind w:firstLine="748"/>
        <w:jc w:val="both"/>
        <w:rPr>
          <w:sz w:val="26"/>
          <w:szCs w:val="26"/>
        </w:rPr>
      </w:pPr>
      <w:r w:rsidRPr="00E45AB5">
        <w:rPr>
          <w:sz w:val="26"/>
          <w:szCs w:val="26"/>
        </w:rPr>
        <w:t xml:space="preserve">до </w:t>
      </w:r>
      <w:r>
        <w:rPr>
          <w:sz w:val="26"/>
          <w:szCs w:val="26"/>
        </w:rPr>
        <w:t>120</w:t>
      </w:r>
      <w:r w:rsidRPr="00E45AB5">
        <w:rPr>
          <w:sz w:val="26"/>
          <w:szCs w:val="26"/>
        </w:rPr>
        <w:t>% от оклада (должностного оклада) - заместителям руководителей учреждений;</w:t>
      </w:r>
    </w:p>
    <w:p w:rsidR="00E335BB" w:rsidRPr="00E45AB5" w:rsidRDefault="00E335BB" w:rsidP="00E335BB">
      <w:pPr>
        <w:ind w:firstLine="748"/>
        <w:jc w:val="both"/>
        <w:rPr>
          <w:sz w:val="26"/>
          <w:szCs w:val="26"/>
        </w:rPr>
      </w:pPr>
      <w:r w:rsidRPr="00E45AB5">
        <w:rPr>
          <w:sz w:val="26"/>
          <w:szCs w:val="26"/>
        </w:rPr>
        <w:t>до 80% от оклада (должностного оклада) - главным бухгалтерам.</w:t>
      </w:r>
    </w:p>
    <w:p w:rsidR="00E335BB" w:rsidRPr="00E45AB5" w:rsidRDefault="00E335BB" w:rsidP="00E335BB">
      <w:pPr>
        <w:ind w:firstLine="748"/>
        <w:jc w:val="both"/>
        <w:rPr>
          <w:sz w:val="26"/>
          <w:szCs w:val="26"/>
        </w:rPr>
      </w:pPr>
      <w:r w:rsidRPr="00E45AB5">
        <w:rPr>
          <w:sz w:val="26"/>
          <w:szCs w:val="26"/>
        </w:rPr>
        <w:t>4.4.3. Персональные выплаты устанавливаются заместителям руководителей учреждений и главным бухгалтерам:</w:t>
      </w:r>
    </w:p>
    <w:p w:rsidR="00E335BB" w:rsidRDefault="00E335BB" w:rsidP="00E335BB">
      <w:pPr>
        <w:ind w:firstLine="748"/>
        <w:jc w:val="both"/>
        <w:rPr>
          <w:sz w:val="26"/>
          <w:szCs w:val="26"/>
        </w:rPr>
      </w:pPr>
      <w:r w:rsidRPr="00E45AB5">
        <w:rPr>
          <w:sz w:val="26"/>
          <w:szCs w:val="26"/>
        </w:rPr>
        <w:t>за опыт работы</w:t>
      </w:r>
      <w:proofErr w:type="gramStart"/>
      <w:r w:rsidRPr="00E45AB5">
        <w:rPr>
          <w:sz w:val="26"/>
          <w:szCs w:val="26"/>
        </w:rPr>
        <w:t xml:space="preserve"> </w:t>
      </w:r>
      <w:r>
        <w:rPr>
          <w:sz w:val="26"/>
          <w:szCs w:val="26"/>
        </w:rPr>
        <w:t>;</w:t>
      </w:r>
      <w:proofErr w:type="gramEnd"/>
    </w:p>
    <w:p w:rsidR="00E335BB" w:rsidRDefault="00E335BB" w:rsidP="00E335BB">
      <w:pPr>
        <w:ind w:firstLine="748"/>
        <w:jc w:val="both"/>
        <w:rPr>
          <w:sz w:val="26"/>
          <w:szCs w:val="26"/>
        </w:rPr>
      </w:pPr>
      <w:r w:rsidRPr="00EF42A0">
        <w:rPr>
          <w:sz w:val="26"/>
          <w:szCs w:val="26"/>
        </w:rPr>
        <w:t>за сложность, напряженность и особый режим работы:</w:t>
      </w:r>
    </w:p>
    <w:p w:rsidR="00E335BB" w:rsidRDefault="00E335BB" w:rsidP="00E335BB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учреждениям </w:t>
      </w:r>
      <w:r w:rsidRPr="00EA1CF3">
        <w:rPr>
          <w:sz w:val="26"/>
          <w:szCs w:val="26"/>
        </w:rPr>
        <w:t>в сфере ведения бухгалтерского учета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–д</w:t>
      </w:r>
      <w:proofErr w:type="gramEnd"/>
      <w:r>
        <w:rPr>
          <w:sz w:val="26"/>
          <w:szCs w:val="26"/>
        </w:rPr>
        <w:t>о 200 %;</w:t>
      </w:r>
    </w:p>
    <w:p w:rsidR="00E335BB" w:rsidRPr="00E45AB5" w:rsidRDefault="00E335BB" w:rsidP="00E335BB">
      <w:pPr>
        <w:ind w:firstLine="748"/>
        <w:jc w:val="both"/>
        <w:rPr>
          <w:sz w:val="26"/>
          <w:szCs w:val="26"/>
        </w:rPr>
      </w:pPr>
      <w:r w:rsidRPr="00E45AB5">
        <w:rPr>
          <w:sz w:val="26"/>
          <w:szCs w:val="26"/>
        </w:rPr>
        <w:t>4.4.4. Выплаты по итогам работы:</w:t>
      </w:r>
    </w:p>
    <w:p w:rsidR="00E335BB" w:rsidRDefault="00E335BB" w:rsidP="00E335BB">
      <w:pPr>
        <w:ind w:firstLine="748"/>
        <w:jc w:val="both"/>
        <w:rPr>
          <w:sz w:val="26"/>
          <w:szCs w:val="26"/>
        </w:rPr>
      </w:pPr>
      <w:r w:rsidRPr="00E45AB5">
        <w:rPr>
          <w:sz w:val="26"/>
          <w:szCs w:val="26"/>
        </w:rPr>
        <w:t>1. Выплаты по итогам работы за период (за месяц, квартал, год) осуществляются с целью поощрения заместителей руководителей учреждений и главных бухгалтеров за общие результаты труда по итогам работы.</w:t>
      </w:r>
    </w:p>
    <w:p w:rsidR="00E335BB" w:rsidRPr="00E45AB5" w:rsidRDefault="00E335BB" w:rsidP="00E335BB">
      <w:pPr>
        <w:ind w:firstLine="748"/>
        <w:jc w:val="both"/>
        <w:rPr>
          <w:sz w:val="26"/>
          <w:szCs w:val="26"/>
        </w:rPr>
      </w:pPr>
      <w:r w:rsidRPr="00E45AB5">
        <w:rPr>
          <w:sz w:val="26"/>
          <w:szCs w:val="26"/>
        </w:rPr>
        <w:t>Заместителям руководителей учреждений и главным бухгалтерам</w:t>
      </w:r>
      <w:r>
        <w:rPr>
          <w:sz w:val="26"/>
          <w:szCs w:val="26"/>
        </w:rPr>
        <w:t xml:space="preserve"> один раз в год предоставляется единовременная премия к ежегодно оплачиваемому отпуску в размере – до 200% </w:t>
      </w:r>
      <w:r w:rsidRPr="00661556">
        <w:rPr>
          <w:sz w:val="26"/>
          <w:szCs w:val="26"/>
        </w:rPr>
        <w:t>от оклада (должностного оклада).</w:t>
      </w:r>
    </w:p>
    <w:p w:rsidR="00E335BB" w:rsidRPr="00E45AB5" w:rsidRDefault="00E335BB" w:rsidP="00E335BB">
      <w:pPr>
        <w:ind w:firstLine="748"/>
        <w:jc w:val="both"/>
        <w:rPr>
          <w:sz w:val="26"/>
          <w:szCs w:val="26"/>
        </w:rPr>
      </w:pPr>
      <w:r w:rsidRPr="00E45AB5">
        <w:rPr>
          <w:sz w:val="26"/>
          <w:szCs w:val="26"/>
        </w:rPr>
        <w:t>При осуществлении выплат по итогам работы учитывается выполнение следующих критериев:</w:t>
      </w:r>
    </w:p>
    <w:p w:rsidR="00E335BB" w:rsidRPr="00E45AB5" w:rsidRDefault="00E335BB" w:rsidP="00E335BB">
      <w:pPr>
        <w:ind w:firstLine="748"/>
        <w:jc w:val="both"/>
        <w:rPr>
          <w:sz w:val="26"/>
          <w:szCs w:val="26"/>
        </w:rPr>
      </w:pPr>
      <w:r w:rsidRPr="00E45AB5">
        <w:rPr>
          <w:sz w:val="26"/>
          <w:szCs w:val="26"/>
        </w:rPr>
        <w:t>успешное и добросовестное исполнение заместителями руководителей учреждений и главными бухгалтерами своих должностных обязанностей в соответствующем периоде;</w:t>
      </w:r>
    </w:p>
    <w:p w:rsidR="00E335BB" w:rsidRPr="00E45AB5" w:rsidRDefault="00E335BB" w:rsidP="00E335BB">
      <w:pPr>
        <w:ind w:firstLine="748"/>
        <w:jc w:val="both"/>
        <w:rPr>
          <w:sz w:val="26"/>
          <w:szCs w:val="26"/>
        </w:rPr>
      </w:pPr>
      <w:r w:rsidRPr="00E45AB5">
        <w:rPr>
          <w:sz w:val="26"/>
          <w:szCs w:val="26"/>
        </w:rPr>
        <w:t>инициатива, творчество и применение в работе современных форм и методов организации труда;</w:t>
      </w:r>
    </w:p>
    <w:p w:rsidR="00E335BB" w:rsidRPr="00E45AB5" w:rsidRDefault="00E335BB" w:rsidP="00E335BB">
      <w:pPr>
        <w:ind w:firstLine="748"/>
        <w:jc w:val="both"/>
        <w:rPr>
          <w:sz w:val="26"/>
          <w:szCs w:val="26"/>
        </w:rPr>
      </w:pPr>
      <w:r w:rsidRPr="00E45AB5">
        <w:rPr>
          <w:sz w:val="26"/>
          <w:szCs w:val="26"/>
        </w:rPr>
        <w:t>качество подготовки и проведения мероприятий, связанных с уставной деятельностью учреждения;</w:t>
      </w:r>
    </w:p>
    <w:p w:rsidR="00E335BB" w:rsidRDefault="00E335BB" w:rsidP="00E335BB">
      <w:pPr>
        <w:ind w:firstLine="748"/>
        <w:jc w:val="both"/>
        <w:rPr>
          <w:sz w:val="26"/>
          <w:szCs w:val="26"/>
        </w:rPr>
      </w:pPr>
      <w:r w:rsidRPr="00E45AB5">
        <w:rPr>
          <w:sz w:val="26"/>
          <w:szCs w:val="26"/>
        </w:rPr>
        <w:t>качество подготовки и с</w:t>
      </w:r>
      <w:r>
        <w:rPr>
          <w:sz w:val="26"/>
          <w:szCs w:val="26"/>
        </w:rPr>
        <w:t>воевременность сдачи отчетности;</w:t>
      </w:r>
    </w:p>
    <w:p w:rsidR="00E335BB" w:rsidRPr="00C3478D" w:rsidRDefault="00E335BB" w:rsidP="00E335BB">
      <w:pPr>
        <w:ind w:firstLine="748"/>
        <w:jc w:val="both"/>
        <w:rPr>
          <w:sz w:val="26"/>
          <w:szCs w:val="26"/>
        </w:rPr>
      </w:pPr>
      <w:r>
        <w:rPr>
          <w:rFonts w:cs="Courier New"/>
          <w:sz w:val="26"/>
          <w:szCs w:val="26"/>
        </w:rPr>
        <w:t>э</w:t>
      </w:r>
      <w:r w:rsidRPr="00C3478D">
        <w:rPr>
          <w:rFonts w:cs="Courier New"/>
          <w:sz w:val="26"/>
          <w:szCs w:val="26"/>
        </w:rPr>
        <w:t>ффективность финансово-экономической деятельности учреждения</w:t>
      </w:r>
      <w:r>
        <w:rPr>
          <w:rFonts w:cs="Courier New"/>
          <w:sz w:val="26"/>
          <w:szCs w:val="26"/>
        </w:rPr>
        <w:t>.</w:t>
      </w:r>
    </w:p>
    <w:p w:rsidR="00E335BB" w:rsidRPr="00E45AB5" w:rsidRDefault="00E335BB" w:rsidP="00E335BB">
      <w:pPr>
        <w:ind w:firstLine="748"/>
        <w:jc w:val="both"/>
        <w:rPr>
          <w:sz w:val="26"/>
          <w:szCs w:val="26"/>
        </w:rPr>
      </w:pPr>
      <w:r w:rsidRPr="00E45AB5">
        <w:rPr>
          <w:sz w:val="26"/>
          <w:szCs w:val="26"/>
        </w:rPr>
        <w:t xml:space="preserve">2. Оценка </w:t>
      </w:r>
      <w:proofErr w:type="gramStart"/>
      <w:r w:rsidRPr="00E45AB5">
        <w:rPr>
          <w:sz w:val="26"/>
          <w:szCs w:val="26"/>
        </w:rPr>
        <w:t>выполнения показателей работы заместителя руководителя учреждения</w:t>
      </w:r>
      <w:proofErr w:type="gramEnd"/>
      <w:r w:rsidRPr="00E45AB5">
        <w:rPr>
          <w:sz w:val="26"/>
          <w:szCs w:val="26"/>
        </w:rPr>
        <w:t xml:space="preserve"> и главного бухгалтера осуществляется руководителем учреждения с изданием приказа об установлении выплаты по итогам работы за соответствующий период (месяц, квартал, год).</w:t>
      </w:r>
    </w:p>
    <w:p w:rsidR="00E335BB" w:rsidRPr="00E45AB5" w:rsidRDefault="00E335BB" w:rsidP="00E335BB">
      <w:pPr>
        <w:ind w:firstLine="748"/>
        <w:jc w:val="both"/>
        <w:rPr>
          <w:sz w:val="26"/>
          <w:szCs w:val="26"/>
        </w:rPr>
      </w:pPr>
      <w:r w:rsidRPr="00E45AB5">
        <w:rPr>
          <w:sz w:val="26"/>
          <w:szCs w:val="26"/>
        </w:rPr>
        <w:t>3. Выплаты по итогам работы за месяц устанавливаются в размере до 150% от оклада (должностного оклада), по итогам работы за квартал, год предельным размером не ограничиваются.</w:t>
      </w:r>
    </w:p>
    <w:p w:rsidR="00E335BB" w:rsidRPr="00E45AB5" w:rsidRDefault="00E335BB" w:rsidP="00E335BB">
      <w:pPr>
        <w:ind w:firstLine="748"/>
        <w:jc w:val="both"/>
        <w:rPr>
          <w:sz w:val="26"/>
          <w:szCs w:val="26"/>
        </w:rPr>
      </w:pPr>
      <w:r w:rsidRPr="00E45AB5">
        <w:rPr>
          <w:sz w:val="26"/>
          <w:szCs w:val="26"/>
        </w:rPr>
        <w:t>4. Выплаты по итогам работы, предусмотренные настоящим Примерным положением, учитываются в составе средней заработной платы для исчисления пенсий, отпусков, пособий по временной нетрудоспособности и так далее.</w:t>
      </w:r>
    </w:p>
    <w:p w:rsidR="00E335BB" w:rsidRDefault="00E335BB" w:rsidP="00E335BB">
      <w:pPr>
        <w:ind w:firstLine="748"/>
        <w:jc w:val="both"/>
        <w:rPr>
          <w:sz w:val="26"/>
          <w:szCs w:val="26"/>
        </w:rPr>
      </w:pPr>
      <w:r w:rsidRPr="00E45AB5">
        <w:rPr>
          <w:sz w:val="26"/>
          <w:szCs w:val="26"/>
        </w:rPr>
        <w:lastRenderedPageBreak/>
        <w:t xml:space="preserve">4.5. Выплаты за важность выполняемой работы, степень самостоятельности и ответственности при выполнении поставленных задач, выплаты за качество выполняемых работ устанавливаются руководителям учреждений, их заместителям и главным бухгалтерам с учетом </w:t>
      </w:r>
      <w:hyperlink r:id="rId9" w:history="1">
        <w:r w:rsidRPr="00E45AB5">
          <w:rPr>
            <w:sz w:val="26"/>
            <w:szCs w:val="26"/>
          </w:rPr>
          <w:t>критериев</w:t>
        </w:r>
      </w:hyperlink>
      <w:r w:rsidRPr="00E45AB5">
        <w:rPr>
          <w:sz w:val="26"/>
          <w:szCs w:val="26"/>
        </w:rPr>
        <w:t xml:space="preserve"> оценки результативности и качества деятельности учреждений согласно приложению </w:t>
      </w:r>
      <w:r>
        <w:rPr>
          <w:sz w:val="26"/>
          <w:szCs w:val="26"/>
        </w:rPr>
        <w:t>№</w:t>
      </w:r>
      <w:r w:rsidRPr="00E45AB5">
        <w:rPr>
          <w:sz w:val="26"/>
          <w:szCs w:val="26"/>
        </w:rPr>
        <w:t xml:space="preserve"> 1 к Примерному положению.</w:t>
      </w:r>
    </w:p>
    <w:p w:rsidR="00E335BB" w:rsidRPr="000B2190" w:rsidRDefault="00E335BB" w:rsidP="00E335BB">
      <w:pPr>
        <w:ind w:firstLine="748"/>
        <w:jc w:val="both"/>
        <w:rPr>
          <w:sz w:val="26"/>
          <w:szCs w:val="26"/>
        </w:rPr>
      </w:pPr>
      <w:r w:rsidRPr="009E50DB">
        <w:rPr>
          <w:sz w:val="26"/>
          <w:szCs w:val="26"/>
          <w:highlight w:val="yellow"/>
        </w:rPr>
        <w:t xml:space="preserve">4.6. </w:t>
      </w:r>
      <w:hyperlink r:id="rId10" w:history="1">
        <w:r w:rsidRPr="009E50DB">
          <w:rPr>
            <w:sz w:val="26"/>
            <w:szCs w:val="26"/>
            <w:highlight w:val="yellow"/>
          </w:rPr>
          <w:t>Количество</w:t>
        </w:r>
      </w:hyperlink>
      <w:r w:rsidRPr="009E50DB">
        <w:rPr>
          <w:sz w:val="26"/>
          <w:szCs w:val="26"/>
          <w:highlight w:val="yellow"/>
        </w:rPr>
        <w:t xml:space="preserve"> должностных окладов руководителей учреждений, учитываемых для определения объема средств на выплаты стимулирующего характера руководителям учреждений, установлено приложением № 2 к Примерному положению.</w:t>
      </w:r>
    </w:p>
    <w:p w:rsidR="00E335BB" w:rsidRPr="000B2190" w:rsidRDefault="00E335BB" w:rsidP="00E335BB">
      <w:pPr>
        <w:ind w:firstLine="748"/>
        <w:jc w:val="both"/>
        <w:rPr>
          <w:sz w:val="26"/>
          <w:szCs w:val="26"/>
        </w:rPr>
      </w:pPr>
      <w:r w:rsidRPr="000B2190">
        <w:rPr>
          <w:sz w:val="26"/>
          <w:szCs w:val="26"/>
        </w:rPr>
        <w:t>4.</w:t>
      </w:r>
      <w:r>
        <w:rPr>
          <w:sz w:val="26"/>
          <w:szCs w:val="26"/>
        </w:rPr>
        <w:t>7</w:t>
      </w:r>
      <w:r w:rsidRPr="000B2190">
        <w:rPr>
          <w:sz w:val="26"/>
          <w:szCs w:val="26"/>
        </w:rPr>
        <w:t>. Конкретные размеры выплат компенсационного и стимулирующего характера и единовременной материальной помощи руководителю учреждения устанавливаются руководителем органа исполнительной власти</w:t>
      </w:r>
      <w:proofErr w:type="gramStart"/>
      <w:r w:rsidRPr="000B2190">
        <w:rPr>
          <w:sz w:val="26"/>
          <w:szCs w:val="26"/>
        </w:rPr>
        <w:t xml:space="preserve"> ,</w:t>
      </w:r>
      <w:proofErr w:type="gramEnd"/>
      <w:r w:rsidRPr="000B2190">
        <w:rPr>
          <w:sz w:val="26"/>
          <w:szCs w:val="26"/>
        </w:rPr>
        <w:t xml:space="preserve"> осуществляющим управление учреждениями.</w:t>
      </w:r>
    </w:p>
    <w:p w:rsidR="00E335BB" w:rsidRPr="000B2190" w:rsidRDefault="00E335BB" w:rsidP="00E335BB">
      <w:pPr>
        <w:ind w:firstLine="748"/>
        <w:jc w:val="both"/>
        <w:rPr>
          <w:sz w:val="26"/>
          <w:szCs w:val="26"/>
        </w:rPr>
      </w:pPr>
      <w:r w:rsidRPr="000B2190">
        <w:rPr>
          <w:sz w:val="26"/>
          <w:szCs w:val="26"/>
        </w:rPr>
        <w:t>Конкретные размеры выплат компенсационного и стимулирующего характера и единовременной материальной помощи заместителю руководителя и главному бухгалтеру учреждения устанавливаются на основании решения руководителя учреждения.</w:t>
      </w:r>
    </w:p>
    <w:p w:rsidR="00E335BB" w:rsidRPr="000B2190" w:rsidRDefault="00E335BB" w:rsidP="00E335BB">
      <w:pPr>
        <w:ind w:firstLine="748"/>
        <w:jc w:val="both"/>
        <w:rPr>
          <w:sz w:val="26"/>
          <w:szCs w:val="26"/>
        </w:rPr>
      </w:pPr>
      <w:r w:rsidRPr="000B2190">
        <w:rPr>
          <w:sz w:val="26"/>
          <w:szCs w:val="26"/>
        </w:rPr>
        <w:t>Выплаты стимулирующего характера, за исключением персональных выплат и выплат по итогам работы, руководителям учреждений, их заместителям и главным бухгалтерам устанавливаются ежеквартально по результатам оценки результативности и качества деятельности учреждений в предыдущем квартале и выплачиваются ежемесячно.</w:t>
      </w:r>
    </w:p>
    <w:p w:rsidR="00E335BB" w:rsidRPr="000B2190" w:rsidRDefault="00E335BB" w:rsidP="00E335BB">
      <w:pPr>
        <w:ind w:firstLine="748"/>
        <w:jc w:val="both"/>
        <w:rPr>
          <w:sz w:val="26"/>
          <w:szCs w:val="26"/>
        </w:rPr>
      </w:pPr>
      <w:r w:rsidRPr="000B2190">
        <w:rPr>
          <w:sz w:val="26"/>
          <w:szCs w:val="26"/>
        </w:rPr>
        <w:t>4.</w:t>
      </w:r>
      <w:r>
        <w:rPr>
          <w:sz w:val="26"/>
          <w:szCs w:val="26"/>
        </w:rPr>
        <w:t>8</w:t>
      </w:r>
      <w:r w:rsidRPr="000B2190">
        <w:rPr>
          <w:sz w:val="26"/>
          <w:szCs w:val="26"/>
        </w:rPr>
        <w:t>. Неиспользованные средства на осуществление выплат стимулирующего характера руководителю учреждения могут быть направлены на выплаты стимулирующего характера работникам данного учреждения.</w:t>
      </w:r>
    </w:p>
    <w:p w:rsidR="00E335BB" w:rsidRDefault="00E335BB" w:rsidP="00E335BB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0"/>
          <w:szCs w:val="20"/>
        </w:rPr>
      </w:pPr>
    </w:p>
    <w:p w:rsidR="00E335BB" w:rsidRDefault="00E335BB" w:rsidP="00E335BB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0"/>
          <w:szCs w:val="20"/>
        </w:rPr>
      </w:pPr>
    </w:p>
    <w:p w:rsidR="00E335BB" w:rsidRDefault="00E335BB" w:rsidP="00E335BB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0"/>
          <w:szCs w:val="20"/>
        </w:rPr>
      </w:pPr>
    </w:p>
    <w:p w:rsidR="002219B9" w:rsidRDefault="002219B9" w:rsidP="00E335BB">
      <w:pPr>
        <w:ind w:firstLine="748"/>
        <w:jc w:val="right"/>
        <w:rPr>
          <w:sz w:val="26"/>
          <w:szCs w:val="26"/>
        </w:rPr>
      </w:pPr>
    </w:p>
    <w:p w:rsidR="002219B9" w:rsidRDefault="002219B9" w:rsidP="00E335BB">
      <w:pPr>
        <w:ind w:firstLine="748"/>
        <w:jc w:val="right"/>
        <w:rPr>
          <w:sz w:val="26"/>
          <w:szCs w:val="26"/>
        </w:rPr>
      </w:pPr>
    </w:p>
    <w:p w:rsidR="002219B9" w:rsidRDefault="002219B9" w:rsidP="00E335BB">
      <w:pPr>
        <w:ind w:firstLine="748"/>
        <w:jc w:val="right"/>
        <w:rPr>
          <w:sz w:val="26"/>
          <w:szCs w:val="26"/>
        </w:rPr>
      </w:pPr>
    </w:p>
    <w:p w:rsidR="002219B9" w:rsidRDefault="002219B9" w:rsidP="00E335BB">
      <w:pPr>
        <w:ind w:firstLine="748"/>
        <w:jc w:val="right"/>
        <w:rPr>
          <w:sz w:val="26"/>
          <w:szCs w:val="26"/>
        </w:rPr>
      </w:pPr>
    </w:p>
    <w:p w:rsidR="002219B9" w:rsidRDefault="002219B9" w:rsidP="00E335BB">
      <w:pPr>
        <w:ind w:firstLine="748"/>
        <w:jc w:val="right"/>
        <w:rPr>
          <w:sz w:val="26"/>
          <w:szCs w:val="26"/>
        </w:rPr>
      </w:pPr>
    </w:p>
    <w:p w:rsidR="002219B9" w:rsidRDefault="002219B9" w:rsidP="00E335BB">
      <w:pPr>
        <w:ind w:firstLine="748"/>
        <w:jc w:val="right"/>
        <w:rPr>
          <w:sz w:val="26"/>
          <w:szCs w:val="26"/>
        </w:rPr>
      </w:pPr>
    </w:p>
    <w:p w:rsidR="002219B9" w:rsidRDefault="002219B9" w:rsidP="00E335BB">
      <w:pPr>
        <w:ind w:firstLine="748"/>
        <w:jc w:val="right"/>
        <w:rPr>
          <w:sz w:val="26"/>
          <w:szCs w:val="26"/>
        </w:rPr>
      </w:pPr>
    </w:p>
    <w:p w:rsidR="002219B9" w:rsidRDefault="002219B9" w:rsidP="00E335BB">
      <w:pPr>
        <w:ind w:firstLine="748"/>
        <w:jc w:val="right"/>
        <w:rPr>
          <w:sz w:val="26"/>
          <w:szCs w:val="26"/>
        </w:rPr>
      </w:pPr>
    </w:p>
    <w:p w:rsidR="002219B9" w:rsidRDefault="002219B9" w:rsidP="00E335BB">
      <w:pPr>
        <w:ind w:firstLine="748"/>
        <w:jc w:val="right"/>
        <w:rPr>
          <w:sz w:val="26"/>
          <w:szCs w:val="26"/>
        </w:rPr>
      </w:pPr>
    </w:p>
    <w:p w:rsidR="002219B9" w:rsidRDefault="002219B9" w:rsidP="00E335BB">
      <w:pPr>
        <w:ind w:firstLine="748"/>
        <w:jc w:val="right"/>
        <w:rPr>
          <w:sz w:val="26"/>
          <w:szCs w:val="26"/>
        </w:rPr>
      </w:pPr>
    </w:p>
    <w:p w:rsidR="002219B9" w:rsidRDefault="002219B9" w:rsidP="00E335BB">
      <w:pPr>
        <w:ind w:firstLine="748"/>
        <w:jc w:val="right"/>
        <w:rPr>
          <w:sz w:val="26"/>
          <w:szCs w:val="26"/>
        </w:rPr>
      </w:pPr>
    </w:p>
    <w:p w:rsidR="002219B9" w:rsidRDefault="002219B9" w:rsidP="00E335BB">
      <w:pPr>
        <w:ind w:firstLine="748"/>
        <w:jc w:val="right"/>
        <w:rPr>
          <w:sz w:val="26"/>
          <w:szCs w:val="26"/>
        </w:rPr>
      </w:pPr>
    </w:p>
    <w:p w:rsidR="002219B9" w:rsidRDefault="002219B9" w:rsidP="00E335BB">
      <w:pPr>
        <w:ind w:firstLine="748"/>
        <w:jc w:val="right"/>
        <w:rPr>
          <w:sz w:val="26"/>
          <w:szCs w:val="26"/>
        </w:rPr>
      </w:pPr>
    </w:p>
    <w:p w:rsidR="002219B9" w:rsidRDefault="002219B9" w:rsidP="00E335BB">
      <w:pPr>
        <w:ind w:firstLine="748"/>
        <w:jc w:val="right"/>
        <w:rPr>
          <w:sz w:val="26"/>
          <w:szCs w:val="26"/>
        </w:rPr>
      </w:pPr>
    </w:p>
    <w:p w:rsidR="002219B9" w:rsidRDefault="002219B9" w:rsidP="00E335BB">
      <w:pPr>
        <w:ind w:firstLine="748"/>
        <w:jc w:val="right"/>
        <w:rPr>
          <w:sz w:val="26"/>
          <w:szCs w:val="26"/>
        </w:rPr>
      </w:pPr>
    </w:p>
    <w:p w:rsidR="00E335BB" w:rsidRPr="003C1D76" w:rsidRDefault="00E335BB" w:rsidP="00E335BB">
      <w:pPr>
        <w:ind w:firstLine="748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  <w:r w:rsidRPr="003C1D76">
        <w:rPr>
          <w:rFonts w:ascii="Arial" w:hAnsi="Arial" w:cs="Arial"/>
          <w:sz w:val="20"/>
          <w:szCs w:val="20"/>
        </w:rPr>
        <w:t xml:space="preserve"> </w:t>
      </w:r>
      <w:r>
        <w:rPr>
          <w:sz w:val="26"/>
          <w:szCs w:val="26"/>
        </w:rPr>
        <w:t>№</w:t>
      </w:r>
      <w:r w:rsidRPr="003C1D76">
        <w:rPr>
          <w:sz w:val="26"/>
          <w:szCs w:val="26"/>
        </w:rPr>
        <w:t xml:space="preserve"> 1</w:t>
      </w:r>
    </w:p>
    <w:p w:rsidR="00E335BB" w:rsidRPr="003C1D76" w:rsidRDefault="00E335BB" w:rsidP="00E335BB">
      <w:pPr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  <w:r w:rsidRPr="003C1D76">
        <w:rPr>
          <w:sz w:val="26"/>
          <w:szCs w:val="26"/>
        </w:rPr>
        <w:t>к Примерному положению</w:t>
      </w:r>
    </w:p>
    <w:p w:rsidR="00E335BB" w:rsidRDefault="00E335BB" w:rsidP="00E335BB">
      <w:pPr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  <w:r>
        <w:rPr>
          <w:sz w:val="26"/>
          <w:szCs w:val="26"/>
        </w:rPr>
        <w:t>об оплате труда работников органов</w:t>
      </w:r>
    </w:p>
    <w:p w:rsidR="00E335BB" w:rsidRDefault="00E335BB" w:rsidP="00E335BB">
      <w:pPr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  <w:r>
        <w:rPr>
          <w:sz w:val="26"/>
          <w:szCs w:val="26"/>
        </w:rPr>
        <w:t>местного самоуправления,</w:t>
      </w:r>
      <w:r w:rsidRPr="008615A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муниципальных</w:t>
      </w:r>
      <w:proofErr w:type="gramEnd"/>
    </w:p>
    <w:p w:rsidR="00E335BB" w:rsidRDefault="002219B9" w:rsidP="00E335BB">
      <w:pPr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учреждений Боготольского сельсовета</w:t>
      </w:r>
    </w:p>
    <w:p w:rsidR="00E335BB" w:rsidRPr="003C1D76" w:rsidRDefault="00E335BB" w:rsidP="00E335BB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0"/>
          <w:szCs w:val="20"/>
        </w:rPr>
      </w:pPr>
    </w:p>
    <w:p w:rsidR="00E335BB" w:rsidRPr="00C6420C" w:rsidRDefault="00E335BB" w:rsidP="00E335BB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6420C">
        <w:rPr>
          <w:sz w:val="26"/>
          <w:szCs w:val="26"/>
        </w:rPr>
        <w:t>КРИТЕРИИ ОЦЕНКИ РЕЗУЛЬТАТИВНОСТИ И КАЧЕСТВА ДЕЯТЕЛЬНОСТИ</w:t>
      </w:r>
    </w:p>
    <w:p w:rsidR="00E335BB" w:rsidRPr="00C6420C" w:rsidRDefault="00E335BB" w:rsidP="00E335BB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6420C">
        <w:rPr>
          <w:sz w:val="26"/>
          <w:szCs w:val="26"/>
        </w:rPr>
        <w:lastRenderedPageBreak/>
        <w:t>УЧРЕЖДЕНИЙ ДЛЯ УСТАНОВЛЕНИЯ РУКОВОДИТЕЛЯМ, ИХ ЗАМЕСТИТЕЛЯМ</w:t>
      </w:r>
      <w:r>
        <w:rPr>
          <w:sz w:val="26"/>
          <w:szCs w:val="26"/>
        </w:rPr>
        <w:t xml:space="preserve"> </w:t>
      </w:r>
      <w:r w:rsidRPr="00C6420C">
        <w:rPr>
          <w:sz w:val="26"/>
          <w:szCs w:val="26"/>
        </w:rPr>
        <w:t>И ГЛАВНЫМ БУХГАЛТЕРАМ УЧРЕЖДЕНИЙ ВЫПЛАТ ЗА ВАЖНОСТЬ</w:t>
      </w:r>
      <w:r>
        <w:rPr>
          <w:sz w:val="26"/>
          <w:szCs w:val="26"/>
        </w:rPr>
        <w:t xml:space="preserve"> </w:t>
      </w:r>
      <w:r w:rsidRPr="00C6420C">
        <w:rPr>
          <w:sz w:val="26"/>
          <w:szCs w:val="26"/>
        </w:rPr>
        <w:t>ВЫПОЛНЯЕМОЙ РАБОТЫ, СТЕПЕНЬ САМОСТОЯТЕЛЬНОСТИ</w:t>
      </w:r>
    </w:p>
    <w:p w:rsidR="00E335BB" w:rsidRPr="00C6420C" w:rsidRDefault="00E335BB" w:rsidP="00E335BB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6420C">
        <w:rPr>
          <w:sz w:val="26"/>
          <w:szCs w:val="26"/>
        </w:rPr>
        <w:t>И ОТВЕТСТВЕННОСТИ ПРИ ВЫПОЛНЕНИИ ПОСТАВЛЕННЫХ ЗАДАЧ,</w:t>
      </w:r>
    </w:p>
    <w:p w:rsidR="00E335BB" w:rsidRPr="003C1D76" w:rsidRDefault="00E335BB" w:rsidP="00E335BB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C6420C">
        <w:rPr>
          <w:sz w:val="26"/>
          <w:szCs w:val="26"/>
        </w:rPr>
        <w:t>ЗА КАЧЕСТВО ВЫПОЛНЯЕМЫХ РАБОТ (ДАЛЕЕ - ВЫПЛАТЫ)</w:t>
      </w:r>
    </w:p>
    <w:p w:rsidR="00E335BB" w:rsidRPr="003C1D76" w:rsidRDefault="00E335BB" w:rsidP="00E335BB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E335BB" w:rsidRPr="003C1D76" w:rsidRDefault="00E335BB" w:rsidP="00E335B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0"/>
        <w:gridCol w:w="2257"/>
        <w:gridCol w:w="3060"/>
        <w:gridCol w:w="1777"/>
      </w:tblGrid>
      <w:tr w:rsidR="00E335BB" w:rsidTr="00C43222">
        <w:trPr>
          <w:trHeight w:val="1980"/>
        </w:trPr>
        <w:tc>
          <w:tcPr>
            <w:tcW w:w="1980" w:type="dxa"/>
          </w:tcPr>
          <w:p w:rsidR="00E335BB" w:rsidRDefault="00E335BB" w:rsidP="00C4322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335BB" w:rsidRDefault="00E335BB" w:rsidP="00C4322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335BB" w:rsidRPr="00180B2F" w:rsidRDefault="00E335BB" w:rsidP="00C43222">
            <w:pPr>
              <w:autoSpaceDE w:val="0"/>
              <w:autoSpaceDN w:val="0"/>
              <w:adjustRightInd w:val="0"/>
              <w:jc w:val="center"/>
            </w:pPr>
            <w:r w:rsidRPr="00180B2F">
              <w:t>Должность</w:t>
            </w:r>
          </w:p>
        </w:tc>
        <w:tc>
          <w:tcPr>
            <w:tcW w:w="2257" w:type="dxa"/>
          </w:tcPr>
          <w:p w:rsidR="00E335BB" w:rsidRDefault="00E335BB" w:rsidP="00C4322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335BB" w:rsidRPr="00180B2F" w:rsidRDefault="00E335BB" w:rsidP="00C43222">
            <w:pPr>
              <w:autoSpaceDE w:val="0"/>
              <w:autoSpaceDN w:val="0"/>
              <w:adjustRightInd w:val="0"/>
              <w:jc w:val="center"/>
            </w:pPr>
            <w:r w:rsidRPr="00180B2F">
              <w:t xml:space="preserve">Наименование </w:t>
            </w:r>
          </w:p>
          <w:p w:rsidR="00E335BB" w:rsidRDefault="00E335BB" w:rsidP="00C4322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t>к</w:t>
            </w:r>
            <w:r w:rsidRPr="00180B2F">
              <w:t>ритерия оценки результативности</w:t>
            </w:r>
            <w:r>
              <w:t xml:space="preserve"> и качества деятельности учреждений</w:t>
            </w:r>
          </w:p>
        </w:tc>
        <w:tc>
          <w:tcPr>
            <w:tcW w:w="3060" w:type="dxa"/>
          </w:tcPr>
          <w:p w:rsidR="00E335BB" w:rsidRPr="00696854" w:rsidRDefault="00E335BB" w:rsidP="00C43222">
            <w:pPr>
              <w:autoSpaceDE w:val="0"/>
              <w:autoSpaceDN w:val="0"/>
              <w:adjustRightInd w:val="0"/>
              <w:jc w:val="center"/>
            </w:pPr>
          </w:p>
          <w:p w:rsidR="00E335BB" w:rsidRPr="00696854" w:rsidRDefault="00E335BB" w:rsidP="00C43222">
            <w:pPr>
              <w:autoSpaceDE w:val="0"/>
              <w:autoSpaceDN w:val="0"/>
              <w:adjustRightInd w:val="0"/>
              <w:jc w:val="center"/>
            </w:pPr>
            <w:r w:rsidRPr="00696854">
              <w:t>Содержание критерия оценки результативности и качества деятельности учреждений</w:t>
            </w:r>
          </w:p>
        </w:tc>
        <w:tc>
          <w:tcPr>
            <w:tcW w:w="1777" w:type="dxa"/>
          </w:tcPr>
          <w:p w:rsidR="00E335BB" w:rsidRPr="00696854" w:rsidRDefault="00E335BB" w:rsidP="00C43222">
            <w:pPr>
              <w:autoSpaceDE w:val="0"/>
              <w:autoSpaceDN w:val="0"/>
              <w:adjustRightInd w:val="0"/>
              <w:jc w:val="center"/>
            </w:pPr>
          </w:p>
          <w:p w:rsidR="00E335BB" w:rsidRPr="00696854" w:rsidRDefault="00E335BB" w:rsidP="00C43222">
            <w:pPr>
              <w:autoSpaceDE w:val="0"/>
              <w:autoSpaceDN w:val="0"/>
              <w:adjustRightInd w:val="0"/>
              <w:jc w:val="center"/>
            </w:pPr>
            <w:r w:rsidRPr="00696854">
              <w:t>Размер от оклада (должностного оклада), ставки заработной платы, %</w:t>
            </w:r>
          </w:p>
        </w:tc>
      </w:tr>
      <w:tr w:rsidR="00E335BB" w:rsidTr="00C43222">
        <w:trPr>
          <w:trHeight w:val="600"/>
        </w:trPr>
        <w:tc>
          <w:tcPr>
            <w:tcW w:w="9074" w:type="dxa"/>
            <w:gridSpan w:val="4"/>
          </w:tcPr>
          <w:p w:rsidR="00E335BB" w:rsidRDefault="00E335BB" w:rsidP="00C432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335BB" w:rsidRPr="00696854" w:rsidRDefault="00E335BB" w:rsidP="00C43222">
            <w:pPr>
              <w:autoSpaceDE w:val="0"/>
              <w:autoSpaceDN w:val="0"/>
              <w:adjustRightInd w:val="0"/>
            </w:pPr>
            <w:r w:rsidRPr="00696854">
              <w:t xml:space="preserve">Выплаты за важность выполняемой работы, степень самостоятельности и ответственности при выполнении поставленных задач                        </w:t>
            </w:r>
          </w:p>
        </w:tc>
      </w:tr>
      <w:tr w:rsidR="00E335BB" w:rsidTr="00C43222">
        <w:trPr>
          <w:trHeight w:val="1465"/>
        </w:trPr>
        <w:tc>
          <w:tcPr>
            <w:tcW w:w="1980" w:type="dxa"/>
            <w:vMerge w:val="restart"/>
          </w:tcPr>
          <w:p w:rsidR="00E335BB" w:rsidRPr="00696854" w:rsidRDefault="00E335BB" w:rsidP="00C43222">
            <w:pPr>
              <w:autoSpaceDE w:val="0"/>
              <w:autoSpaceDN w:val="0"/>
              <w:adjustRightInd w:val="0"/>
            </w:pPr>
          </w:p>
          <w:p w:rsidR="00E335BB" w:rsidRPr="00696854" w:rsidRDefault="00E335BB" w:rsidP="00C43222">
            <w:pPr>
              <w:autoSpaceDE w:val="0"/>
              <w:autoSpaceDN w:val="0"/>
              <w:adjustRightInd w:val="0"/>
            </w:pPr>
          </w:p>
          <w:p w:rsidR="00E335BB" w:rsidRPr="00696854" w:rsidRDefault="00E335BB" w:rsidP="00C43222">
            <w:pPr>
              <w:autoSpaceDE w:val="0"/>
              <w:autoSpaceDN w:val="0"/>
              <w:adjustRightInd w:val="0"/>
            </w:pPr>
            <w:r w:rsidRPr="00696854">
              <w:t>Руководитель учреждения, заместитель руководителя</w:t>
            </w:r>
          </w:p>
          <w:p w:rsidR="00E335BB" w:rsidRPr="00696854" w:rsidRDefault="00E335BB" w:rsidP="00C43222">
            <w:pPr>
              <w:autoSpaceDE w:val="0"/>
              <w:autoSpaceDN w:val="0"/>
              <w:adjustRightInd w:val="0"/>
            </w:pPr>
          </w:p>
          <w:p w:rsidR="00E335BB" w:rsidRPr="00696854" w:rsidRDefault="00E335BB" w:rsidP="00C43222">
            <w:pPr>
              <w:autoSpaceDE w:val="0"/>
              <w:autoSpaceDN w:val="0"/>
              <w:adjustRightInd w:val="0"/>
            </w:pPr>
          </w:p>
          <w:p w:rsidR="00E335BB" w:rsidRPr="00696854" w:rsidRDefault="00E335BB" w:rsidP="00C43222">
            <w:pPr>
              <w:autoSpaceDE w:val="0"/>
              <w:autoSpaceDN w:val="0"/>
              <w:adjustRightInd w:val="0"/>
            </w:pPr>
          </w:p>
          <w:p w:rsidR="00E335BB" w:rsidRPr="00696854" w:rsidRDefault="00E335BB" w:rsidP="00C43222">
            <w:pPr>
              <w:autoSpaceDE w:val="0"/>
              <w:autoSpaceDN w:val="0"/>
              <w:adjustRightInd w:val="0"/>
            </w:pPr>
          </w:p>
          <w:p w:rsidR="00E335BB" w:rsidRPr="00696854" w:rsidRDefault="00E335BB" w:rsidP="00C43222">
            <w:pPr>
              <w:autoSpaceDE w:val="0"/>
              <w:autoSpaceDN w:val="0"/>
              <w:adjustRightInd w:val="0"/>
            </w:pPr>
          </w:p>
          <w:p w:rsidR="00E335BB" w:rsidRPr="00696854" w:rsidRDefault="00E335BB" w:rsidP="00C43222">
            <w:pPr>
              <w:autoSpaceDE w:val="0"/>
              <w:autoSpaceDN w:val="0"/>
              <w:adjustRightInd w:val="0"/>
            </w:pPr>
          </w:p>
          <w:p w:rsidR="00E335BB" w:rsidRPr="00696854" w:rsidRDefault="00E335BB" w:rsidP="00C43222">
            <w:pPr>
              <w:autoSpaceDE w:val="0"/>
              <w:autoSpaceDN w:val="0"/>
              <w:adjustRightInd w:val="0"/>
            </w:pPr>
          </w:p>
          <w:p w:rsidR="00E335BB" w:rsidRPr="00696854" w:rsidRDefault="00E335BB" w:rsidP="00C43222">
            <w:pPr>
              <w:autoSpaceDE w:val="0"/>
              <w:autoSpaceDN w:val="0"/>
              <w:adjustRightInd w:val="0"/>
            </w:pPr>
          </w:p>
          <w:p w:rsidR="00E335BB" w:rsidRPr="00696854" w:rsidRDefault="00E335BB" w:rsidP="00C43222">
            <w:pPr>
              <w:autoSpaceDE w:val="0"/>
              <w:autoSpaceDN w:val="0"/>
              <w:adjustRightInd w:val="0"/>
            </w:pPr>
          </w:p>
          <w:p w:rsidR="00E335BB" w:rsidRPr="00696854" w:rsidRDefault="00E335BB" w:rsidP="00C43222">
            <w:pPr>
              <w:autoSpaceDE w:val="0"/>
              <w:autoSpaceDN w:val="0"/>
              <w:adjustRightInd w:val="0"/>
            </w:pPr>
          </w:p>
          <w:p w:rsidR="00E335BB" w:rsidRPr="00696854" w:rsidRDefault="00E335BB" w:rsidP="00C43222">
            <w:pPr>
              <w:autoSpaceDE w:val="0"/>
              <w:autoSpaceDN w:val="0"/>
              <w:adjustRightInd w:val="0"/>
            </w:pPr>
          </w:p>
        </w:tc>
        <w:tc>
          <w:tcPr>
            <w:tcW w:w="2257" w:type="dxa"/>
            <w:vMerge w:val="restart"/>
          </w:tcPr>
          <w:p w:rsidR="00E335BB" w:rsidRPr="00696854" w:rsidRDefault="00E335BB" w:rsidP="00C43222"/>
          <w:p w:rsidR="00E335BB" w:rsidRPr="00696854" w:rsidRDefault="00E335BB" w:rsidP="00C43222"/>
          <w:p w:rsidR="00E335BB" w:rsidRPr="00696854" w:rsidRDefault="00E335BB" w:rsidP="00C43222"/>
          <w:p w:rsidR="00E335BB" w:rsidRPr="00696854" w:rsidRDefault="00E335BB" w:rsidP="00C43222"/>
          <w:p w:rsidR="00E335BB" w:rsidRPr="00696854" w:rsidRDefault="00E335BB" w:rsidP="00C43222"/>
          <w:p w:rsidR="00E335BB" w:rsidRPr="00696854" w:rsidRDefault="00E335BB" w:rsidP="00C43222"/>
          <w:p w:rsidR="00E335BB" w:rsidRPr="00696854" w:rsidRDefault="00E335BB" w:rsidP="00C43222"/>
          <w:p w:rsidR="00E335BB" w:rsidRPr="00696854" w:rsidRDefault="00E335BB" w:rsidP="00C43222"/>
          <w:p w:rsidR="00E335BB" w:rsidRPr="00696854" w:rsidRDefault="00E335BB" w:rsidP="00C43222">
            <w:r w:rsidRPr="00696854">
              <w:t>Сложность организации и управления учреждением</w:t>
            </w:r>
          </w:p>
          <w:p w:rsidR="00E335BB" w:rsidRPr="00696854" w:rsidRDefault="00E335BB" w:rsidP="00C43222">
            <w:pPr>
              <w:autoSpaceDE w:val="0"/>
              <w:autoSpaceDN w:val="0"/>
              <w:adjustRightInd w:val="0"/>
            </w:pPr>
          </w:p>
          <w:p w:rsidR="00E335BB" w:rsidRPr="00696854" w:rsidRDefault="00E335BB" w:rsidP="00C43222">
            <w:pPr>
              <w:autoSpaceDE w:val="0"/>
              <w:autoSpaceDN w:val="0"/>
              <w:adjustRightInd w:val="0"/>
            </w:pPr>
          </w:p>
          <w:p w:rsidR="00E335BB" w:rsidRPr="00696854" w:rsidRDefault="00E335BB" w:rsidP="00C43222">
            <w:pPr>
              <w:autoSpaceDE w:val="0"/>
              <w:autoSpaceDN w:val="0"/>
              <w:adjustRightInd w:val="0"/>
            </w:pPr>
          </w:p>
          <w:p w:rsidR="00E335BB" w:rsidRPr="00696854" w:rsidRDefault="00E335BB" w:rsidP="00C43222">
            <w:pPr>
              <w:autoSpaceDE w:val="0"/>
              <w:autoSpaceDN w:val="0"/>
              <w:adjustRightInd w:val="0"/>
            </w:pPr>
          </w:p>
          <w:p w:rsidR="00E335BB" w:rsidRPr="00696854" w:rsidRDefault="00E335BB" w:rsidP="00C43222">
            <w:pPr>
              <w:autoSpaceDE w:val="0"/>
              <w:autoSpaceDN w:val="0"/>
              <w:adjustRightInd w:val="0"/>
            </w:pPr>
          </w:p>
          <w:p w:rsidR="00E335BB" w:rsidRPr="00696854" w:rsidRDefault="00E335BB" w:rsidP="00C43222">
            <w:pPr>
              <w:autoSpaceDE w:val="0"/>
              <w:autoSpaceDN w:val="0"/>
              <w:adjustRightInd w:val="0"/>
            </w:pPr>
          </w:p>
          <w:p w:rsidR="00E335BB" w:rsidRPr="00696854" w:rsidRDefault="00E335BB" w:rsidP="00C43222">
            <w:pPr>
              <w:autoSpaceDE w:val="0"/>
              <w:autoSpaceDN w:val="0"/>
              <w:adjustRightInd w:val="0"/>
            </w:pPr>
          </w:p>
        </w:tc>
        <w:tc>
          <w:tcPr>
            <w:tcW w:w="3060" w:type="dxa"/>
          </w:tcPr>
          <w:p w:rsidR="00E335BB" w:rsidRPr="00696854" w:rsidRDefault="00E335BB" w:rsidP="00C43222"/>
          <w:p w:rsidR="00E335BB" w:rsidRPr="00696854" w:rsidRDefault="00E335BB" w:rsidP="00C43222">
            <w:r w:rsidRPr="00696854">
              <w:t>Инициация предложений, направленных на улучшение качества предоставляемых услуг учреждения</w:t>
            </w:r>
          </w:p>
          <w:p w:rsidR="00E335BB" w:rsidRPr="00696854" w:rsidRDefault="00E335BB" w:rsidP="00C43222">
            <w:pPr>
              <w:autoSpaceDE w:val="0"/>
              <w:autoSpaceDN w:val="0"/>
              <w:adjustRightInd w:val="0"/>
            </w:pPr>
          </w:p>
        </w:tc>
        <w:tc>
          <w:tcPr>
            <w:tcW w:w="1777" w:type="dxa"/>
          </w:tcPr>
          <w:p w:rsidR="00E335BB" w:rsidRPr="00696854" w:rsidRDefault="00E335BB" w:rsidP="00C43222"/>
          <w:p w:rsidR="00E335BB" w:rsidRPr="00696854" w:rsidRDefault="00E335BB" w:rsidP="00C43222"/>
          <w:p w:rsidR="00E335BB" w:rsidRPr="00696854" w:rsidRDefault="00E335BB" w:rsidP="00C43222"/>
          <w:p w:rsidR="00E335BB" w:rsidRPr="00696854" w:rsidRDefault="00E335BB" w:rsidP="00C43222">
            <w:pPr>
              <w:autoSpaceDE w:val="0"/>
              <w:autoSpaceDN w:val="0"/>
              <w:adjustRightInd w:val="0"/>
            </w:pPr>
            <w:r w:rsidRPr="00696854">
              <w:t>До 30</w:t>
            </w:r>
          </w:p>
        </w:tc>
      </w:tr>
      <w:tr w:rsidR="00E335BB" w:rsidTr="00C43222">
        <w:trPr>
          <w:trHeight w:val="1275"/>
        </w:trPr>
        <w:tc>
          <w:tcPr>
            <w:tcW w:w="1980" w:type="dxa"/>
            <w:vMerge/>
          </w:tcPr>
          <w:p w:rsidR="00E335BB" w:rsidRPr="00696854" w:rsidRDefault="00E335BB" w:rsidP="00C43222">
            <w:pPr>
              <w:autoSpaceDE w:val="0"/>
              <w:autoSpaceDN w:val="0"/>
              <w:adjustRightInd w:val="0"/>
            </w:pPr>
          </w:p>
        </w:tc>
        <w:tc>
          <w:tcPr>
            <w:tcW w:w="2257" w:type="dxa"/>
            <w:vMerge/>
          </w:tcPr>
          <w:p w:rsidR="00E335BB" w:rsidRPr="00696854" w:rsidRDefault="00E335BB" w:rsidP="00C43222"/>
        </w:tc>
        <w:tc>
          <w:tcPr>
            <w:tcW w:w="3060" w:type="dxa"/>
          </w:tcPr>
          <w:p w:rsidR="00E335BB" w:rsidRPr="00696854" w:rsidRDefault="00E335BB" w:rsidP="00C43222">
            <w:r w:rsidRPr="00696854">
              <w:t>Отсутствие кредиторской задолженности по начисленным выплатам по оплате труда перед работниками</w:t>
            </w:r>
          </w:p>
        </w:tc>
        <w:tc>
          <w:tcPr>
            <w:tcW w:w="1777" w:type="dxa"/>
          </w:tcPr>
          <w:p w:rsidR="00E335BB" w:rsidRPr="00696854" w:rsidRDefault="00E335BB" w:rsidP="00C43222"/>
          <w:p w:rsidR="00E335BB" w:rsidRPr="00696854" w:rsidRDefault="00E335BB" w:rsidP="00C43222">
            <w:r w:rsidRPr="00696854">
              <w:t>До 30</w:t>
            </w:r>
          </w:p>
        </w:tc>
      </w:tr>
      <w:tr w:rsidR="00E335BB" w:rsidTr="00C43222">
        <w:trPr>
          <w:trHeight w:val="1620"/>
        </w:trPr>
        <w:tc>
          <w:tcPr>
            <w:tcW w:w="1980" w:type="dxa"/>
            <w:vMerge/>
          </w:tcPr>
          <w:p w:rsidR="00E335BB" w:rsidRPr="00696854" w:rsidRDefault="00E335BB" w:rsidP="00C43222">
            <w:pPr>
              <w:autoSpaceDE w:val="0"/>
              <w:autoSpaceDN w:val="0"/>
              <w:adjustRightInd w:val="0"/>
            </w:pPr>
          </w:p>
        </w:tc>
        <w:tc>
          <w:tcPr>
            <w:tcW w:w="2257" w:type="dxa"/>
            <w:vMerge/>
          </w:tcPr>
          <w:p w:rsidR="00E335BB" w:rsidRPr="00696854" w:rsidRDefault="00E335BB" w:rsidP="00C43222"/>
        </w:tc>
        <w:tc>
          <w:tcPr>
            <w:tcW w:w="3060" w:type="dxa"/>
          </w:tcPr>
          <w:p w:rsidR="00E335BB" w:rsidRPr="00696854" w:rsidRDefault="00E335BB" w:rsidP="00C43222">
            <w:r w:rsidRPr="00696854">
              <w:t>Выполнение показателей результативности деятельности учреждения:</w:t>
            </w:r>
          </w:p>
          <w:p w:rsidR="00E335BB" w:rsidRPr="00696854" w:rsidRDefault="00E335BB" w:rsidP="00C43222">
            <w:r w:rsidRPr="00696854">
              <w:t>От 95 до 98%</w:t>
            </w:r>
          </w:p>
          <w:p w:rsidR="00E335BB" w:rsidRPr="00696854" w:rsidRDefault="00E335BB" w:rsidP="00C43222">
            <w:r w:rsidRPr="00696854">
              <w:t>От 98 до 100%</w:t>
            </w:r>
          </w:p>
          <w:p w:rsidR="00E335BB" w:rsidRPr="00696854" w:rsidRDefault="00E335BB" w:rsidP="00C43222">
            <w:r w:rsidRPr="00696854">
              <w:t>Более 100%</w:t>
            </w:r>
          </w:p>
        </w:tc>
        <w:tc>
          <w:tcPr>
            <w:tcW w:w="1777" w:type="dxa"/>
          </w:tcPr>
          <w:p w:rsidR="00E335BB" w:rsidRPr="00696854" w:rsidRDefault="00E335BB" w:rsidP="00C43222"/>
          <w:p w:rsidR="00E335BB" w:rsidRPr="00696854" w:rsidRDefault="00E335BB" w:rsidP="00C43222"/>
          <w:p w:rsidR="00E335BB" w:rsidRPr="00696854" w:rsidRDefault="00E335BB" w:rsidP="00C43222"/>
          <w:p w:rsidR="00E335BB" w:rsidRPr="00696854" w:rsidRDefault="00E335BB" w:rsidP="00C43222">
            <w:r w:rsidRPr="00696854">
              <w:t>До 30</w:t>
            </w:r>
          </w:p>
          <w:p w:rsidR="00E335BB" w:rsidRPr="00696854" w:rsidRDefault="00E335BB" w:rsidP="00C43222">
            <w:r w:rsidRPr="00696854">
              <w:t>От 30 до 40</w:t>
            </w:r>
          </w:p>
          <w:p w:rsidR="00E335BB" w:rsidRPr="00696854" w:rsidRDefault="00E335BB" w:rsidP="00C43222">
            <w:r w:rsidRPr="00696854">
              <w:t>От 40 до 50</w:t>
            </w:r>
          </w:p>
        </w:tc>
      </w:tr>
      <w:tr w:rsidR="00E335BB" w:rsidRPr="00696854" w:rsidTr="00C43222">
        <w:trPr>
          <w:trHeight w:val="1575"/>
        </w:trPr>
        <w:tc>
          <w:tcPr>
            <w:tcW w:w="1980" w:type="dxa"/>
            <w:vMerge/>
          </w:tcPr>
          <w:p w:rsidR="00E335BB" w:rsidRPr="00696854" w:rsidRDefault="00E335BB" w:rsidP="00C43222">
            <w:pPr>
              <w:autoSpaceDE w:val="0"/>
              <w:autoSpaceDN w:val="0"/>
              <w:adjustRightInd w:val="0"/>
            </w:pPr>
          </w:p>
        </w:tc>
        <w:tc>
          <w:tcPr>
            <w:tcW w:w="2257" w:type="dxa"/>
          </w:tcPr>
          <w:p w:rsidR="00E335BB" w:rsidRPr="00696854" w:rsidRDefault="00E335BB" w:rsidP="00C43222">
            <w:pPr>
              <w:autoSpaceDE w:val="0"/>
              <w:autoSpaceDN w:val="0"/>
              <w:adjustRightInd w:val="0"/>
            </w:pPr>
          </w:p>
          <w:p w:rsidR="00E335BB" w:rsidRPr="00696854" w:rsidRDefault="00E335BB" w:rsidP="00C43222">
            <w:pPr>
              <w:autoSpaceDE w:val="0"/>
              <w:autoSpaceDN w:val="0"/>
              <w:adjustRightInd w:val="0"/>
            </w:pPr>
            <w:r w:rsidRPr="00696854">
              <w:t>Эффективность финансово-экономической деятельности</w:t>
            </w:r>
          </w:p>
        </w:tc>
        <w:tc>
          <w:tcPr>
            <w:tcW w:w="3060" w:type="dxa"/>
          </w:tcPr>
          <w:p w:rsidR="00E335BB" w:rsidRPr="00696854" w:rsidRDefault="00E335BB" w:rsidP="00C43222"/>
          <w:p w:rsidR="00E335BB" w:rsidRPr="00696854" w:rsidRDefault="00E335BB" w:rsidP="00C43222">
            <w:r w:rsidRPr="00696854">
              <w:t>Исполнение бюджета учреждения:</w:t>
            </w:r>
          </w:p>
          <w:p w:rsidR="00E335BB" w:rsidRPr="00696854" w:rsidRDefault="00E335BB" w:rsidP="00C43222">
            <w:r w:rsidRPr="00696854">
              <w:t>90-100%</w:t>
            </w:r>
          </w:p>
          <w:p w:rsidR="00E335BB" w:rsidRPr="00696854" w:rsidRDefault="00E335BB" w:rsidP="00C43222">
            <w:r w:rsidRPr="00696854">
              <w:t>80%</w:t>
            </w:r>
          </w:p>
          <w:p w:rsidR="00E335BB" w:rsidRPr="00696854" w:rsidRDefault="00E335BB" w:rsidP="00C43222">
            <w:r w:rsidRPr="00696854">
              <w:t>70%</w:t>
            </w:r>
          </w:p>
        </w:tc>
        <w:tc>
          <w:tcPr>
            <w:tcW w:w="1777" w:type="dxa"/>
          </w:tcPr>
          <w:p w:rsidR="00E335BB" w:rsidRPr="00696854" w:rsidRDefault="00E335BB" w:rsidP="00C43222"/>
          <w:p w:rsidR="00E335BB" w:rsidRPr="00696854" w:rsidRDefault="00E335BB" w:rsidP="00C43222"/>
          <w:p w:rsidR="00E335BB" w:rsidRPr="00696854" w:rsidRDefault="00E335BB" w:rsidP="00C43222"/>
          <w:p w:rsidR="00E335BB" w:rsidRPr="00696854" w:rsidRDefault="00E335BB" w:rsidP="00C43222">
            <w:r>
              <w:t xml:space="preserve">До </w:t>
            </w:r>
            <w:r w:rsidRPr="00696854">
              <w:t>50</w:t>
            </w:r>
          </w:p>
          <w:p w:rsidR="00E335BB" w:rsidRPr="00696854" w:rsidRDefault="00E335BB" w:rsidP="00C43222">
            <w:r>
              <w:t xml:space="preserve">До </w:t>
            </w:r>
            <w:r w:rsidRPr="00696854">
              <w:t>30</w:t>
            </w:r>
          </w:p>
          <w:p w:rsidR="00E335BB" w:rsidRPr="00696854" w:rsidRDefault="00E335BB" w:rsidP="00C43222">
            <w:r>
              <w:t>До 2</w:t>
            </w:r>
            <w:r w:rsidRPr="00696854">
              <w:t>0</w:t>
            </w:r>
          </w:p>
        </w:tc>
      </w:tr>
      <w:tr w:rsidR="00E335BB" w:rsidRPr="00696854" w:rsidTr="00C43222">
        <w:trPr>
          <w:trHeight w:val="1335"/>
        </w:trPr>
        <w:tc>
          <w:tcPr>
            <w:tcW w:w="1980" w:type="dxa"/>
            <w:vMerge/>
          </w:tcPr>
          <w:p w:rsidR="00E335BB" w:rsidRPr="00696854" w:rsidRDefault="00E335BB" w:rsidP="00C43222">
            <w:pPr>
              <w:autoSpaceDE w:val="0"/>
              <w:autoSpaceDN w:val="0"/>
              <w:adjustRightInd w:val="0"/>
            </w:pPr>
          </w:p>
        </w:tc>
        <w:tc>
          <w:tcPr>
            <w:tcW w:w="2257" w:type="dxa"/>
          </w:tcPr>
          <w:p w:rsidR="00E335BB" w:rsidRPr="00696854" w:rsidRDefault="00E335BB" w:rsidP="00C43222">
            <w:pPr>
              <w:autoSpaceDE w:val="0"/>
              <w:autoSpaceDN w:val="0"/>
              <w:adjustRightInd w:val="0"/>
            </w:pPr>
            <w:r w:rsidRPr="00696854">
              <w:t>Выстраивание эффективных взаимодействий с другими учреждениями и ведомствами для достижения целей учреждения</w:t>
            </w:r>
          </w:p>
          <w:p w:rsidR="00E335BB" w:rsidRPr="00696854" w:rsidRDefault="00E335BB" w:rsidP="00C43222">
            <w:pPr>
              <w:autoSpaceDE w:val="0"/>
              <w:autoSpaceDN w:val="0"/>
              <w:adjustRightInd w:val="0"/>
            </w:pPr>
          </w:p>
        </w:tc>
        <w:tc>
          <w:tcPr>
            <w:tcW w:w="3060" w:type="dxa"/>
          </w:tcPr>
          <w:p w:rsidR="00E335BB" w:rsidRPr="00696854" w:rsidRDefault="00E335BB" w:rsidP="00C43222">
            <w:r w:rsidRPr="00696854">
              <w:t>Наличие соглашений, договоров о совместной деятельности, взаимодействие с учреждениями и предприятиями района в соответствии с уставной деятельностью</w:t>
            </w:r>
          </w:p>
        </w:tc>
        <w:tc>
          <w:tcPr>
            <w:tcW w:w="1777" w:type="dxa"/>
          </w:tcPr>
          <w:p w:rsidR="00E335BB" w:rsidRPr="00696854" w:rsidRDefault="00E335BB" w:rsidP="00C43222"/>
          <w:p w:rsidR="00E335BB" w:rsidRPr="00696854" w:rsidRDefault="00E335BB" w:rsidP="00C43222"/>
          <w:p w:rsidR="00E335BB" w:rsidRPr="00696854" w:rsidRDefault="00E335BB" w:rsidP="00C43222"/>
          <w:p w:rsidR="00E335BB" w:rsidRPr="00696854" w:rsidRDefault="00E335BB" w:rsidP="00C43222">
            <w:r>
              <w:t xml:space="preserve">До </w:t>
            </w:r>
            <w:r w:rsidRPr="00696854">
              <w:t>20</w:t>
            </w:r>
          </w:p>
        </w:tc>
      </w:tr>
      <w:tr w:rsidR="00E335BB" w:rsidRPr="00696854" w:rsidTr="00C43222">
        <w:trPr>
          <w:trHeight w:val="1465"/>
        </w:trPr>
        <w:tc>
          <w:tcPr>
            <w:tcW w:w="1980" w:type="dxa"/>
            <w:vMerge w:val="restart"/>
          </w:tcPr>
          <w:p w:rsidR="00E335BB" w:rsidRPr="00696854" w:rsidRDefault="00E335BB" w:rsidP="00C43222">
            <w:pPr>
              <w:autoSpaceDE w:val="0"/>
              <w:autoSpaceDN w:val="0"/>
              <w:adjustRightInd w:val="0"/>
            </w:pPr>
          </w:p>
          <w:p w:rsidR="00E335BB" w:rsidRPr="00696854" w:rsidRDefault="00E335BB" w:rsidP="00C43222">
            <w:pPr>
              <w:autoSpaceDE w:val="0"/>
              <w:autoSpaceDN w:val="0"/>
              <w:adjustRightInd w:val="0"/>
            </w:pPr>
          </w:p>
          <w:p w:rsidR="00E335BB" w:rsidRPr="00696854" w:rsidRDefault="00E335BB" w:rsidP="00C43222">
            <w:pPr>
              <w:autoSpaceDE w:val="0"/>
              <w:autoSpaceDN w:val="0"/>
              <w:adjustRightInd w:val="0"/>
            </w:pPr>
            <w:r w:rsidRPr="00696854">
              <w:t>Главный бухгалтер</w:t>
            </w:r>
          </w:p>
        </w:tc>
        <w:tc>
          <w:tcPr>
            <w:tcW w:w="2257" w:type="dxa"/>
            <w:vMerge w:val="restart"/>
          </w:tcPr>
          <w:p w:rsidR="00E335BB" w:rsidRPr="00696854" w:rsidRDefault="00E335BB" w:rsidP="00C43222"/>
          <w:p w:rsidR="00E335BB" w:rsidRPr="00696854" w:rsidRDefault="00E335BB" w:rsidP="00C43222"/>
          <w:p w:rsidR="00E335BB" w:rsidRPr="00696854" w:rsidRDefault="00E335BB" w:rsidP="00C43222"/>
          <w:p w:rsidR="00E335BB" w:rsidRPr="00696854" w:rsidRDefault="00E335BB" w:rsidP="00C43222"/>
          <w:p w:rsidR="00E335BB" w:rsidRPr="00696854" w:rsidRDefault="00E335BB" w:rsidP="00C43222"/>
          <w:p w:rsidR="00E335BB" w:rsidRPr="00696854" w:rsidRDefault="00E335BB" w:rsidP="00C43222">
            <w:pPr>
              <w:autoSpaceDE w:val="0"/>
              <w:autoSpaceDN w:val="0"/>
              <w:adjustRightInd w:val="0"/>
            </w:pPr>
            <w:r w:rsidRPr="00696854">
              <w:t>Сложность организации и управления финансовой деятельностью учреждением</w:t>
            </w:r>
          </w:p>
        </w:tc>
        <w:tc>
          <w:tcPr>
            <w:tcW w:w="3060" w:type="dxa"/>
          </w:tcPr>
          <w:p w:rsidR="00E335BB" w:rsidRPr="00696854" w:rsidRDefault="00E335BB" w:rsidP="00C43222"/>
          <w:p w:rsidR="00E335BB" w:rsidRPr="00696854" w:rsidRDefault="00E335BB" w:rsidP="00C43222">
            <w:r w:rsidRPr="00696854">
              <w:t>Инициация предложений, направленных на улучшение качества предоставляемых услуг учреждения</w:t>
            </w:r>
          </w:p>
          <w:p w:rsidR="00E335BB" w:rsidRPr="00696854" w:rsidRDefault="00E335BB" w:rsidP="00C43222"/>
          <w:p w:rsidR="00E335BB" w:rsidRPr="00696854" w:rsidRDefault="00E335BB" w:rsidP="00C43222">
            <w:pPr>
              <w:autoSpaceDE w:val="0"/>
              <w:autoSpaceDN w:val="0"/>
              <w:adjustRightInd w:val="0"/>
            </w:pPr>
          </w:p>
        </w:tc>
        <w:tc>
          <w:tcPr>
            <w:tcW w:w="1777" w:type="dxa"/>
          </w:tcPr>
          <w:p w:rsidR="00E335BB" w:rsidRPr="00696854" w:rsidRDefault="00E335BB" w:rsidP="00C43222"/>
          <w:p w:rsidR="00E335BB" w:rsidRPr="00696854" w:rsidRDefault="00E335BB" w:rsidP="00C43222"/>
          <w:p w:rsidR="00E335BB" w:rsidRPr="00696854" w:rsidRDefault="00E335BB" w:rsidP="00C43222"/>
          <w:p w:rsidR="00E335BB" w:rsidRPr="00696854" w:rsidRDefault="00E335BB" w:rsidP="00C43222">
            <w:pPr>
              <w:autoSpaceDE w:val="0"/>
              <w:autoSpaceDN w:val="0"/>
              <w:adjustRightInd w:val="0"/>
            </w:pPr>
            <w:r w:rsidRPr="00696854">
              <w:t>До 20</w:t>
            </w:r>
          </w:p>
        </w:tc>
      </w:tr>
      <w:tr w:rsidR="00E335BB" w:rsidTr="00C43222">
        <w:trPr>
          <w:trHeight w:val="1483"/>
        </w:trPr>
        <w:tc>
          <w:tcPr>
            <w:tcW w:w="1980" w:type="dxa"/>
            <w:vMerge/>
          </w:tcPr>
          <w:p w:rsidR="00E335BB" w:rsidRDefault="00E335BB" w:rsidP="00C432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57" w:type="dxa"/>
            <w:vMerge/>
          </w:tcPr>
          <w:p w:rsidR="00E335BB" w:rsidRDefault="00E335BB" w:rsidP="00C4322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60" w:type="dxa"/>
          </w:tcPr>
          <w:p w:rsidR="00E335BB" w:rsidRPr="00906328" w:rsidRDefault="00E335BB" w:rsidP="00C43222">
            <w:r w:rsidRPr="00906328">
              <w:t xml:space="preserve">Отсутствие кредиторской задолженности по начисленным выплатам по оплате труда перед работниками </w:t>
            </w:r>
          </w:p>
        </w:tc>
        <w:tc>
          <w:tcPr>
            <w:tcW w:w="1777" w:type="dxa"/>
          </w:tcPr>
          <w:p w:rsidR="00E335BB" w:rsidRPr="00906328" w:rsidRDefault="00E335BB" w:rsidP="00C43222"/>
          <w:p w:rsidR="00E335BB" w:rsidRPr="00906328" w:rsidRDefault="00E335BB" w:rsidP="00C43222">
            <w:r w:rsidRPr="00906328">
              <w:t>До 30</w:t>
            </w:r>
          </w:p>
        </w:tc>
      </w:tr>
      <w:tr w:rsidR="00E335BB" w:rsidTr="00C43222">
        <w:trPr>
          <w:trHeight w:val="1575"/>
        </w:trPr>
        <w:tc>
          <w:tcPr>
            <w:tcW w:w="1980" w:type="dxa"/>
            <w:vMerge/>
          </w:tcPr>
          <w:p w:rsidR="00E335BB" w:rsidRDefault="00E335BB" w:rsidP="00C432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57" w:type="dxa"/>
          </w:tcPr>
          <w:p w:rsidR="00E335BB" w:rsidRPr="00696854" w:rsidRDefault="00E335BB" w:rsidP="00C43222">
            <w:pPr>
              <w:autoSpaceDE w:val="0"/>
              <w:autoSpaceDN w:val="0"/>
              <w:adjustRightInd w:val="0"/>
            </w:pPr>
          </w:p>
          <w:p w:rsidR="00E335BB" w:rsidRPr="00696854" w:rsidRDefault="00E335BB" w:rsidP="00C43222">
            <w:pPr>
              <w:autoSpaceDE w:val="0"/>
              <w:autoSpaceDN w:val="0"/>
              <w:adjustRightInd w:val="0"/>
            </w:pPr>
            <w:r w:rsidRPr="00696854">
              <w:t>Исполнение бюджета</w:t>
            </w:r>
          </w:p>
          <w:p w:rsidR="00E335BB" w:rsidRPr="00696854" w:rsidRDefault="00E335BB" w:rsidP="00C43222">
            <w:pPr>
              <w:autoSpaceDE w:val="0"/>
              <w:autoSpaceDN w:val="0"/>
              <w:adjustRightInd w:val="0"/>
            </w:pPr>
          </w:p>
          <w:p w:rsidR="00E335BB" w:rsidRPr="00696854" w:rsidRDefault="00E335BB" w:rsidP="00C43222">
            <w:pPr>
              <w:autoSpaceDE w:val="0"/>
              <w:autoSpaceDN w:val="0"/>
              <w:adjustRightInd w:val="0"/>
            </w:pPr>
          </w:p>
        </w:tc>
        <w:tc>
          <w:tcPr>
            <w:tcW w:w="3060" w:type="dxa"/>
          </w:tcPr>
          <w:p w:rsidR="00E335BB" w:rsidRPr="00696854" w:rsidRDefault="00E335BB" w:rsidP="00C43222"/>
          <w:p w:rsidR="00E335BB" w:rsidRPr="00696854" w:rsidRDefault="00E335BB" w:rsidP="00C43222">
            <w:r w:rsidRPr="00696854">
              <w:t>Исполнение бюджета учреждения:</w:t>
            </w:r>
          </w:p>
          <w:p w:rsidR="00E335BB" w:rsidRPr="00696854" w:rsidRDefault="00E335BB" w:rsidP="00C43222">
            <w:r w:rsidRPr="00696854">
              <w:t>95-100%</w:t>
            </w:r>
          </w:p>
          <w:p w:rsidR="00E335BB" w:rsidRPr="00696854" w:rsidRDefault="00E335BB" w:rsidP="00C43222">
            <w:r w:rsidRPr="00696854">
              <w:t>80%</w:t>
            </w:r>
          </w:p>
          <w:p w:rsidR="00E335BB" w:rsidRPr="00696854" w:rsidRDefault="00E335BB" w:rsidP="00C43222">
            <w:r w:rsidRPr="00696854">
              <w:t>70%</w:t>
            </w:r>
          </w:p>
        </w:tc>
        <w:tc>
          <w:tcPr>
            <w:tcW w:w="1777" w:type="dxa"/>
          </w:tcPr>
          <w:p w:rsidR="00E335BB" w:rsidRPr="00696854" w:rsidRDefault="00E335BB" w:rsidP="00C43222"/>
          <w:p w:rsidR="00E335BB" w:rsidRPr="00696854" w:rsidRDefault="00E335BB" w:rsidP="00C43222"/>
          <w:p w:rsidR="00E335BB" w:rsidRPr="00696854" w:rsidRDefault="00E335BB" w:rsidP="00C43222"/>
          <w:p w:rsidR="00E335BB" w:rsidRPr="00696854" w:rsidRDefault="00E335BB" w:rsidP="00C43222">
            <w:r>
              <w:t xml:space="preserve">До </w:t>
            </w:r>
            <w:r w:rsidRPr="00696854">
              <w:t>30</w:t>
            </w:r>
          </w:p>
          <w:p w:rsidR="00E335BB" w:rsidRPr="00696854" w:rsidRDefault="00E335BB" w:rsidP="00C43222">
            <w:r>
              <w:t xml:space="preserve">До </w:t>
            </w:r>
            <w:r w:rsidRPr="00696854">
              <w:t>20</w:t>
            </w:r>
          </w:p>
          <w:p w:rsidR="00E335BB" w:rsidRPr="00696854" w:rsidRDefault="00E335BB" w:rsidP="00C43222">
            <w:r>
              <w:t xml:space="preserve">До </w:t>
            </w:r>
            <w:r w:rsidRPr="00696854">
              <w:t>10</w:t>
            </w:r>
          </w:p>
        </w:tc>
      </w:tr>
      <w:tr w:rsidR="00E335BB" w:rsidTr="00C43222">
        <w:trPr>
          <w:trHeight w:val="1335"/>
        </w:trPr>
        <w:tc>
          <w:tcPr>
            <w:tcW w:w="1980" w:type="dxa"/>
            <w:vMerge/>
          </w:tcPr>
          <w:p w:rsidR="00E335BB" w:rsidRDefault="00E335BB" w:rsidP="00C432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57" w:type="dxa"/>
          </w:tcPr>
          <w:p w:rsidR="00E335BB" w:rsidRPr="00696854" w:rsidRDefault="00E335BB" w:rsidP="00C43222">
            <w:pPr>
              <w:autoSpaceDE w:val="0"/>
              <w:autoSpaceDN w:val="0"/>
              <w:adjustRightInd w:val="0"/>
            </w:pPr>
            <w:r w:rsidRPr="00696854">
              <w:t>Ведение бухгалтерского и налогового учета в соответствии с действующим законодательством и учетной политикой учреждения</w:t>
            </w:r>
          </w:p>
          <w:p w:rsidR="00E335BB" w:rsidRPr="00696854" w:rsidRDefault="00E335BB" w:rsidP="00C43222">
            <w:pPr>
              <w:autoSpaceDE w:val="0"/>
              <w:autoSpaceDN w:val="0"/>
              <w:adjustRightInd w:val="0"/>
            </w:pPr>
          </w:p>
        </w:tc>
        <w:tc>
          <w:tcPr>
            <w:tcW w:w="3060" w:type="dxa"/>
          </w:tcPr>
          <w:p w:rsidR="00E335BB" w:rsidRPr="00696854" w:rsidRDefault="00E335BB" w:rsidP="00C43222"/>
          <w:p w:rsidR="00E335BB" w:rsidRPr="00696854" w:rsidRDefault="00E335BB" w:rsidP="00C43222"/>
          <w:p w:rsidR="00E335BB" w:rsidRPr="00696854" w:rsidRDefault="00E335BB" w:rsidP="00C43222"/>
          <w:p w:rsidR="00E335BB" w:rsidRPr="00696854" w:rsidRDefault="00E335BB" w:rsidP="00C43222">
            <w:r w:rsidRPr="00696854">
              <w:t>Отсутствие замечаний</w:t>
            </w:r>
          </w:p>
        </w:tc>
        <w:tc>
          <w:tcPr>
            <w:tcW w:w="1777" w:type="dxa"/>
          </w:tcPr>
          <w:p w:rsidR="00E335BB" w:rsidRPr="00696854" w:rsidRDefault="00E335BB" w:rsidP="00C43222"/>
          <w:p w:rsidR="00E335BB" w:rsidRPr="00696854" w:rsidRDefault="00E335BB" w:rsidP="00C43222"/>
          <w:p w:rsidR="00E335BB" w:rsidRPr="00696854" w:rsidRDefault="00E335BB" w:rsidP="00C43222"/>
          <w:p w:rsidR="00E335BB" w:rsidRPr="00696854" w:rsidRDefault="00E335BB" w:rsidP="00C43222">
            <w:r>
              <w:t xml:space="preserve">До </w:t>
            </w:r>
            <w:r w:rsidRPr="00696854">
              <w:t>30</w:t>
            </w:r>
          </w:p>
        </w:tc>
      </w:tr>
      <w:tr w:rsidR="00E335BB" w:rsidTr="00C43222">
        <w:trPr>
          <w:trHeight w:val="600"/>
        </w:trPr>
        <w:tc>
          <w:tcPr>
            <w:tcW w:w="9074" w:type="dxa"/>
            <w:gridSpan w:val="4"/>
          </w:tcPr>
          <w:p w:rsidR="00E335BB" w:rsidRPr="00696854" w:rsidRDefault="00E335BB" w:rsidP="00C43222">
            <w:pPr>
              <w:autoSpaceDE w:val="0"/>
              <w:autoSpaceDN w:val="0"/>
              <w:adjustRightInd w:val="0"/>
            </w:pPr>
          </w:p>
          <w:p w:rsidR="00E335BB" w:rsidRPr="00696854" w:rsidRDefault="00E335BB" w:rsidP="00C43222">
            <w:pPr>
              <w:autoSpaceDE w:val="0"/>
              <w:autoSpaceDN w:val="0"/>
              <w:adjustRightInd w:val="0"/>
            </w:pPr>
            <w:r w:rsidRPr="00696854">
              <w:t xml:space="preserve">Выплаты за качество выполняемых работ                        </w:t>
            </w:r>
          </w:p>
        </w:tc>
      </w:tr>
      <w:tr w:rsidR="00E335BB" w:rsidTr="00C43222">
        <w:trPr>
          <w:trHeight w:val="1465"/>
        </w:trPr>
        <w:tc>
          <w:tcPr>
            <w:tcW w:w="1980" w:type="dxa"/>
            <w:vMerge w:val="restart"/>
          </w:tcPr>
          <w:p w:rsidR="00E335BB" w:rsidRPr="00696854" w:rsidRDefault="00E335BB" w:rsidP="00C43222">
            <w:pPr>
              <w:autoSpaceDE w:val="0"/>
              <w:autoSpaceDN w:val="0"/>
              <w:adjustRightInd w:val="0"/>
            </w:pPr>
          </w:p>
          <w:p w:rsidR="00E335BB" w:rsidRPr="00696854" w:rsidRDefault="00E335BB" w:rsidP="00C43222">
            <w:pPr>
              <w:autoSpaceDE w:val="0"/>
              <w:autoSpaceDN w:val="0"/>
              <w:adjustRightInd w:val="0"/>
            </w:pPr>
          </w:p>
          <w:p w:rsidR="00E335BB" w:rsidRPr="00696854" w:rsidRDefault="00E335BB" w:rsidP="00C43222">
            <w:pPr>
              <w:autoSpaceDE w:val="0"/>
              <w:autoSpaceDN w:val="0"/>
              <w:adjustRightInd w:val="0"/>
            </w:pPr>
            <w:r w:rsidRPr="00696854">
              <w:t>Руководитель учреждения, заместитель руководителя</w:t>
            </w:r>
          </w:p>
          <w:p w:rsidR="00E335BB" w:rsidRPr="00696854" w:rsidRDefault="00E335BB" w:rsidP="00C43222">
            <w:pPr>
              <w:autoSpaceDE w:val="0"/>
              <w:autoSpaceDN w:val="0"/>
              <w:adjustRightInd w:val="0"/>
            </w:pPr>
          </w:p>
          <w:p w:rsidR="00E335BB" w:rsidRPr="00696854" w:rsidRDefault="00E335BB" w:rsidP="00C43222">
            <w:pPr>
              <w:autoSpaceDE w:val="0"/>
              <w:autoSpaceDN w:val="0"/>
              <w:adjustRightInd w:val="0"/>
            </w:pPr>
          </w:p>
          <w:p w:rsidR="00E335BB" w:rsidRPr="00696854" w:rsidRDefault="00E335BB" w:rsidP="00C43222">
            <w:pPr>
              <w:autoSpaceDE w:val="0"/>
              <w:autoSpaceDN w:val="0"/>
              <w:adjustRightInd w:val="0"/>
            </w:pPr>
          </w:p>
          <w:p w:rsidR="00E335BB" w:rsidRPr="00696854" w:rsidRDefault="00E335BB" w:rsidP="00C43222">
            <w:pPr>
              <w:autoSpaceDE w:val="0"/>
              <w:autoSpaceDN w:val="0"/>
              <w:adjustRightInd w:val="0"/>
            </w:pPr>
          </w:p>
          <w:p w:rsidR="00E335BB" w:rsidRPr="00696854" w:rsidRDefault="00E335BB" w:rsidP="00C43222">
            <w:pPr>
              <w:autoSpaceDE w:val="0"/>
              <w:autoSpaceDN w:val="0"/>
              <w:adjustRightInd w:val="0"/>
            </w:pPr>
          </w:p>
          <w:p w:rsidR="00E335BB" w:rsidRPr="00696854" w:rsidRDefault="00E335BB" w:rsidP="00C43222">
            <w:pPr>
              <w:autoSpaceDE w:val="0"/>
              <w:autoSpaceDN w:val="0"/>
              <w:adjustRightInd w:val="0"/>
            </w:pPr>
          </w:p>
        </w:tc>
        <w:tc>
          <w:tcPr>
            <w:tcW w:w="2257" w:type="dxa"/>
          </w:tcPr>
          <w:p w:rsidR="00E335BB" w:rsidRPr="00696854" w:rsidRDefault="00E335BB" w:rsidP="00C43222"/>
          <w:p w:rsidR="00E335BB" w:rsidRPr="00696854" w:rsidRDefault="00E335BB" w:rsidP="00C43222">
            <w:r w:rsidRPr="00696854">
              <w:t>Обеспечение безопасных условий в учреждении</w:t>
            </w:r>
          </w:p>
          <w:p w:rsidR="00E335BB" w:rsidRPr="00696854" w:rsidRDefault="00E335BB" w:rsidP="00C43222"/>
          <w:p w:rsidR="00E335BB" w:rsidRPr="00696854" w:rsidRDefault="00E335BB" w:rsidP="00C43222">
            <w:pPr>
              <w:autoSpaceDE w:val="0"/>
              <w:autoSpaceDN w:val="0"/>
              <w:adjustRightInd w:val="0"/>
            </w:pPr>
          </w:p>
        </w:tc>
        <w:tc>
          <w:tcPr>
            <w:tcW w:w="3060" w:type="dxa"/>
          </w:tcPr>
          <w:p w:rsidR="00E335BB" w:rsidRPr="00696854" w:rsidRDefault="00E335BB" w:rsidP="00C43222">
            <w:r w:rsidRPr="00696854">
              <w:t>Отсутствие грубых правил и норм пожарной безопасности, изложенных в предписаниях надзорных органов</w:t>
            </w:r>
          </w:p>
          <w:p w:rsidR="00E335BB" w:rsidRPr="00696854" w:rsidRDefault="00E335BB" w:rsidP="00C43222">
            <w:pPr>
              <w:autoSpaceDE w:val="0"/>
              <w:autoSpaceDN w:val="0"/>
              <w:adjustRightInd w:val="0"/>
            </w:pPr>
          </w:p>
        </w:tc>
        <w:tc>
          <w:tcPr>
            <w:tcW w:w="1777" w:type="dxa"/>
          </w:tcPr>
          <w:p w:rsidR="00E335BB" w:rsidRPr="00696854" w:rsidRDefault="00E335BB" w:rsidP="00C43222"/>
          <w:p w:rsidR="00E335BB" w:rsidRPr="00696854" w:rsidRDefault="00E335BB" w:rsidP="00C43222"/>
          <w:p w:rsidR="00E335BB" w:rsidRPr="00696854" w:rsidRDefault="00E335BB" w:rsidP="00C43222"/>
          <w:p w:rsidR="00E335BB" w:rsidRPr="00696854" w:rsidRDefault="00E335BB" w:rsidP="00C43222">
            <w:pPr>
              <w:autoSpaceDE w:val="0"/>
              <w:autoSpaceDN w:val="0"/>
              <w:adjustRightInd w:val="0"/>
            </w:pPr>
            <w:r w:rsidRPr="00696854">
              <w:t>До 50</w:t>
            </w:r>
          </w:p>
        </w:tc>
      </w:tr>
      <w:tr w:rsidR="00E335BB" w:rsidTr="00C43222">
        <w:trPr>
          <w:trHeight w:val="1275"/>
        </w:trPr>
        <w:tc>
          <w:tcPr>
            <w:tcW w:w="1980" w:type="dxa"/>
            <w:vMerge/>
          </w:tcPr>
          <w:p w:rsidR="00E335BB" w:rsidRPr="00696854" w:rsidRDefault="00E335BB" w:rsidP="00C43222">
            <w:pPr>
              <w:autoSpaceDE w:val="0"/>
              <w:autoSpaceDN w:val="0"/>
              <w:adjustRightInd w:val="0"/>
            </w:pPr>
          </w:p>
        </w:tc>
        <w:tc>
          <w:tcPr>
            <w:tcW w:w="2257" w:type="dxa"/>
          </w:tcPr>
          <w:p w:rsidR="00E335BB" w:rsidRPr="00696854" w:rsidRDefault="00E335BB" w:rsidP="00C43222">
            <w:pPr>
              <w:autoSpaceDE w:val="0"/>
              <w:autoSpaceDN w:val="0"/>
              <w:adjustRightInd w:val="0"/>
            </w:pPr>
            <w:r w:rsidRPr="00696854">
              <w:t>Обеспечения качества предоставляемых услуг</w:t>
            </w:r>
          </w:p>
        </w:tc>
        <w:tc>
          <w:tcPr>
            <w:tcW w:w="3060" w:type="dxa"/>
          </w:tcPr>
          <w:p w:rsidR="00E335BB" w:rsidRPr="00696854" w:rsidRDefault="00E335BB" w:rsidP="00C43222">
            <w:r w:rsidRPr="00696854">
              <w:t>Отсутствие обоснованных жалоб на работу учреждения или действия руководителя</w:t>
            </w:r>
          </w:p>
        </w:tc>
        <w:tc>
          <w:tcPr>
            <w:tcW w:w="1777" w:type="dxa"/>
          </w:tcPr>
          <w:p w:rsidR="00E335BB" w:rsidRPr="00696854" w:rsidRDefault="00E335BB" w:rsidP="00C43222"/>
          <w:p w:rsidR="00E335BB" w:rsidRPr="00696854" w:rsidRDefault="00E335BB" w:rsidP="00C43222">
            <w:r w:rsidRPr="00696854">
              <w:t>До 40</w:t>
            </w:r>
          </w:p>
        </w:tc>
      </w:tr>
      <w:tr w:rsidR="00E335BB" w:rsidTr="00C43222">
        <w:trPr>
          <w:trHeight w:val="1620"/>
        </w:trPr>
        <w:tc>
          <w:tcPr>
            <w:tcW w:w="1980" w:type="dxa"/>
            <w:vMerge/>
          </w:tcPr>
          <w:p w:rsidR="00E335BB" w:rsidRDefault="00E335BB" w:rsidP="00C432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57" w:type="dxa"/>
          </w:tcPr>
          <w:p w:rsidR="00E335BB" w:rsidRPr="00696854" w:rsidRDefault="00E335BB" w:rsidP="00C43222">
            <w:pPr>
              <w:autoSpaceDE w:val="0"/>
              <w:autoSpaceDN w:val="0"/>
              <w:adjustRightInd w:val="0"/>
            </w:pPr>
          </w:p>
          <w:p w:rsidR="00E335BB" w:rsidRPr="00696854" w:rsidRDefault="00E335BB" w:rsidP="00C43222">
            <w:pPr>
              <w:autoSpaceDE w:val="0"/>
              <w:autoSpaceDN w:val="0"/>
              <w:adjustRightInd w:val="0"/>
            </w:pPr>
          </w:p>
          <w:p w:rsidR="00E335BB" w:rsidRPr="00696854" w:rsidRDefault="00E335BB" w:rsidP="00C43222">
            <w:pPr>
              <w:autoSpaceDE w:val="0"/>
              <w:autoSpaceDN w:val="0"/>
              <w:adjustRightInd w:val="0"/>
            </w:pPr>
            <w:r w:rsidRPr="00696854">
              <w:t>Эффективность реализуемой кадровой политики</w:t>
            </w:r>
          </w:p>
          <w:p w:rsidR="00E335BB" w:rsidRPr="00696854" w:rsidRDefault="00E335BB" w:rsidP="00C43222">
            <w:pPr>
              <w:autoSpaceDE w:val="0"/>
              <w:autoSpaceDN w:val="0"/>
              <w:adjustRightInd w:val="0"/>
            </w:pPr>
          </w:p>
          <w:p w:rsidR="00E335BB" w:rsidRPr="00696854" w:rsidRDefault="00E335BB" w:rsidP="00C43222">
            <w:pPr>
              <w:autoSpaceDE w:val="0"/>
              <w:autoSpaceDN w:val="0"/>
              <w:adjustRightInd w:val="0"/>
            </w:pPr>
          </w:p>
        </w:tc>
        <w:tc>
          <w:tcPr>
            <w:tcW w:w="3060" w:type="dxa"/>
          </w:tcPr>
          <w:p w:rsidR="00E335BB" w:rsidRPr="00696854" w:rsidRDefault="00E335BB" w:rsidP="00C43222">
            <w:r w:rsidRPr="00696854">
              <w:t>Укомплектованность учреждения специалистами, работающими по профилю:</w:t>
            </w:r>
          </w:p>
          <w:p w:rsidR="00E335BB" w:rsidRPr="00696854" w:rsidRDefault="00E335BB" w:rsidP="00C43222">
            <w:r w:rsidRPr="00696854">
              <w:t>От 80 до 90%</w:t>
            </w:r>
          </w:p>
          <w:p w:rsidR="00E335BB" w:rsidRPr="00696854" w:rsidRDefault="00E335BB" w:rsidP="00C43222">
            <w:r w:rsidRPr="00696854">
              <w:t>От 90 до 100%</w:t>
            </w:r>
          </w:p>
        </w:tc>
        <w:tc>
          <w:tcPr>
            <w:tcW w:w="1777" w:type="dxa"/>
          </w:tcPr>
          <w:p w:rsidR="00E335BB" w:rsidRPr="00696854" w:rsidRDefault="00E335BB" w:rsidP="00C43222"/>
          <w:p w:rsidR="00E335BB" w:rsidRPr="00696854" w:rsidRDefault="00E335BB" w:rsidP="00C43222"/>
          <w:p w:rsidR="00E335BB" w:rsidRPr="00696854" w:rsidRDefault="00E335BB" w:rsidP="00C43222"/>
          <w:p w:rsidR="00E335BB" w:rsidRPr="00696854" w:rsidRDefault="00E335BB" w:rsidP="00C43222"/>
          <w:p w:rsidR="00E335BB" w:rsidRPr="00696854" w:rsidRDefault="00E335BB" w:rsidP="00C43222">
            <w:r w:rsidRPr="00696854">
              <w:t>До 20</w:t>
            </w:r>
          </w:p>
          <w:p w:rsidR="00E335BB" w:rsidRPr="00696854" w:rsidRDefault="00E335BB" w:rsidP="00C43222">
            <w:r w:rsidRPr="00696854">
              <w:t>От 20 до 30</w:t>
            </w:r>
          </w:p>
        </w:tc>
      </w:tr>
      <w:tr w:rsidR="00E335BB" w:rsidTr="00C43222">
        <w:trPr>
          <w:trHeight w:val="1065"/>
        </w:trPr>
        <w:tc>
          <w:tcPr>
            <w:tcW w:w="1980" w:type="dxa"/>
            <w:vMerge w:val="restart"/>
          </w:tcPr>
          <w:p w:rsidR="00E335BB" w:rsidRDefault="00E335BB" w:rsidP="00C432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335BB" w:rsidRPr="00696854" w:rsidRDefault="00E335BB" w:rsidP="00C43222">
            <w:pPr>
              <w:autoSpaceDE w:val="0"/>
              <w:autoSpaceDN w:val="0"/>
              <w:adjustRightInd w:val="0"/>
            </w:pPr>
            <w:r w:rsidRPr="00696854">
              <w:t>Главный бухгалтер</w:t>
            </w:r>
          </w:p>
        </w:tc>
        <w:tc>
          <w:tcPr>
            <w:tcW w:w="2257" w:type="dxa"/>
            <w:vMerge w:val="restart"/>
          </w:tcPr>
          <w:p w:rsidR="00E335BB" w:rsidRPr="00696854" w:rsidRDefault="00E335BB" w:rsidP="00C43222"/>
          <w:p w:rsidR="00E335BB" w:rsidRPr="00696854" w:rsidRDefault="00E335BB" w:rsidP="00C43222">
            <w:r w:rsidRPr="00696854">
              <w:t xml:space="preserve">Обеспечение стабильности финансовой </w:t>
            </w:r>
            <w:r w:rsidRPr="00696854">
              <w:lastRenderedPageBreak/>
              <w:t>деятельности</w:t>
            </w:r>
          </w:p>
          <w:p w:rsidR="00E335BB" w:rsidRPr="00696854" w:rsidRDefault="00E335BB" w:rsidP="00C43222"/>
          <w:p w:rsidR="00E335BB" w:rsidRPr="00696854" w:rsidRDefault="00E335BB" w:rsidP="00C43222">
            <w:pPr>
              <w:autoSpaceDE w:val="0"/>
              <w:autoSpaceDN w:val="0"/>
              <w:adjustRightInd w:val="0"/>
            </w:pPr>
          </w:p>
        </w:tc>
        <w:tc>
          <w:tcPr>
            <w:tcW w:w="3060" w:type="dxa"/>
          </w:tcPr>
          <w:p w:rsidR="00E335BB" w:rsidRPr="00696854" w:rsidRDefault="00E335BB" w:rsidP="00C43222">
            <w:r w:rsidRPr="00696854">
              <w:lastRenderedPageBreak/>
              <w:t xml:space="preserve">Отсутствие нарушений финансово-хозяйственной деятельности по результатам предыдущей </w:t>
            </w:r>
            <w:r w:rsidRPr="00696854">
              <w:lastRenderedPageBreak/>
              <w:t>проверки</w:t>
            </w:r>
          </w:p>
        </w:tc>
        <w:tc>
          <w:tcPr>
            <w:tcW w:w="1777" w:type="dxa"/>
          </w:tcPr>
          <w:p w:rsidR="00E335BB" w:rsidRPr="00696854" w:rsidRDefault="00E335BB" w:rsidP="00C43222"/>
          <w:p w:rsidR="00E335BB" w:rsidRPr="00696854" w:rsidRDefault="00E335BB" w:rsidP="00C43222"/>
          <w:p w:rsidR="00E335BB" w:rsidRPr="00696854" w:rsidRDefault="00E335BB" w:rsidP="00C43222"/>
          <w:p w:rsidR="00E335BB" w:rsidRPr="00696854" w:rsidRDefault="00E335BB" w:rsidP="00C43222">
            <w:pPr>
              <w:autoSpaceDE w:val="0"/>
              <w:autoSpaceDN w:val="0"/>
              <w:adjustRightInd w:val="0"/>
            </w:pPr>
            <w:r w:rsidRPr="00696854">
              <w:t>До 10</w:t>
            </w:r>
          </w:p>
        </w:tc>
      </w:tr>
      <w:tr w:rsidR="00E335BB" w:rsidTr="00C43222">
        <w:trPr>
          <w:trHeight w:val="510"/>
        </w:trPr>
        <w:tc>
          <w:tcPr>
            <w:tcW w:w="1980" w:type="dxa"/>
            <w:vMerge/>
          </w:tcPr>
          <w:p w:rsidR="00E335BB" w:rsidRDefault="00E335BB" w:rsidP="00C432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57" w:type="dxa"/>
            <w:vMerge/>
          </w:tcPr>
          <w:p w:rsidR="00E335BB" w:rsidRPr="00696854" w:rsidRDefault="00E335BB" w:rsidP="00C43222"/>
        </w:tc>
        <w:tc>
          <w:tcPr>
            <w:tcW w:w="3060" w:type="dxa"/>
          </w:tcPr>
          <w:p w:rsidR="00E335BB" w:rsidRPr="00696854" w:rsidRDefault="00E335BB" w:rsidP="00C43222">
            <w:pPr>
              <w:autoSpaceDE w:val="0"/>
              <w:autoSpaceDN w:val="0"/>
              <w:adjustRightInd w:val="0"/>
            </w:pPr>
            <w:r w:rsidRPr="00696854">
              <w:t>Своевременное, полное  и достоверное представление отчетности</w:t>
            </w:r>
          </w:p>
        </w:tc>
        <w:tc>
          <w:tcPr>
            <w:tcW w:w="1777" w:type="dxa"/>
          </w:tcPr>
          <w:p w:rsidR="00E335BB" w:rsidRPr="00696854" w:rsidRDefault="00E335BB" w:rsidP="00C43222">
            <w:pPr>
              <w:autoSpaceDE w:val="0"/>
              <w:autoSpaceDN w:val="0"/>
              <w:adjustRightInd w:val="0"/>
            </w:pPr>
          </w:p>
          <w:p w:rsidR="00E335BB" w:rsidRPr="00696854" w:rsidRDefault="00E335BB" w:rsidP="00C43222">
            <w:pPr>
              <w:autoSpaceDE w:val="0"/>
              <w:autoSpaceDN w:val="0"/>
              <w:adjustRightInd w:val="0"/>
            </w:pPr>
            <w:r w:rsidRPr="00696854">
              <w:t>До 15</w:t>
            </w:r>
          </w:p>
        </w:tc>
      </w:tr>
      <w:tr w:rsidR="00E335BB" w:rsidTr="00C43222">
        <w:trPr>
          <w:trHeight w:val="1155"/>
        </w:trPr>
        <w:tc>
          <w:tcPr>
            <w:tcW w:w="1980" w:type="dxa"/>
            <w:vMerge/>
          </w:tcPr>
          <w:p w:rsidR="00E335BB" w:rsidRDefault="00E335BB" w:rsidP="00C432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57" w:type="dxa"/>
            <w:vMerge w:val="restart"/>
          </w:tcPr>
          <w:p w:rsidR="00E335BB" w:rsidRPr="00696854" w:rsidRDefault="00E335BB" w:rsidP="00C43222"/>
          <w:p w:rsidR="00E335BB" w:rsidRPr="00696854" w:rsidRDefault="00E335BB" w:rsidP="00C43222">
            <w:r w:rsidRPr="00696854">
              <w:t>Непрерывное профессиональное образование</w:t>
            </w:r>
          </w:p>
          <w:p w:rsidR="00E335BB" w:rsidRPr="00696854" w:rsidRDefault="00E335BB" w:rsidP="00C43222"/>
          <w:p w:rsidR="00E335BB" w:rsidRPr="00696854" w:rsidRDefault="00E335BB" w:rsidP="00C43222">
            <w:pPr>
              <w:autoSpaceDE w:val="0"/>
              <w:autoSpaceDN w:val="0"/>
              <w:adjustRightInd w:val="0"/>
            </w:pPr>
          </w:p>
        </w:tc>
        <w:tc>
          <w:tcPr>
            <w:tcW w:w="3060" w:type="dxa"/>
          </w:tcPr>
          <w:p w:rsidR="00E335BB" w:rsidRPr="00696854" w:rsidRDefault="00E335BB" w:rsidP="00C43222">
            <w:r w:rsidRPr="00696854">
              <w:t>Участие в работе курсов, семинаров, конференций:</w:t>
            </w:r>
          </w:p>
          <w:p w:rsidR="00E335BB" w:rsidRPr="00696854" w:rsidRDefault="00E335BB" w:rsidP="00C43222">
            <w:r w:rsidRPr="00696854">
              <w:t>От 1 до</w:t>
            </w:r>
            <w:proofErr w:type="gramStart"/>
            <w:r w:rsidRPr="00696854">
              <w:t>2</w:t>
            </w:r>
            <w:proofErr w:type="gramEnd"/>
          </w:p>
          <w:p w:rsidR="00E335BB" w:rsidRPr="00696854" w:rsidRDefault="00E335BB" w:rsidP="00C43222">
            <w:r w:rsidRPr="00696854">
              <w:t>Более 2</w:t>
            </w:r>
          </w:p>
        </w:tc>
        <w:tc>
          <w:tcPr>
            <w:tcW w:w="1777" w:type="dxa"/>
          </w:tcPr>
          <w:p w:rsidR="00E335BB" w:rsidRPr="00696854" w:rsidRDefault="00E335BB" w:rsidP="00C43222"/>
          <w:p w:rsidR="00E335BB" w:rsidRPr="00696854" w:rsidRDefault="00E335BB" w:rsidP="00C43222"/>
          <w:p w:rsidR="00E335BB" w:rsidRPr="00696854" w:rsidRDefault="00E335BB" w:rsidP="00C43222"/>
          <w:p w:rsidR="00E335BB" w:rsidRPr="00696854" w:rsidRDefault="00E335BB" w:rsidP="00C43222">
            <w:r w:rsidRPr="00696854">
              <w:t>До 20</w:t>
            </w:r>
          </w:p>
          <w:p w:rsidR="00E335BB" w:rsidRPr="00696854" w:rsidRDefault="00E335BB" w:rsidP="00C43222">
            <w:r w:rsidRPr="00696854">
              <w:t>От 20 до 30</w:t>
            </w:r>
          </w:p>
        </w:tc>
      </w:tr>
      <w:tr w:rsidR="00E335BB" w:rsidTr="00C43222">
        <w:trPr>
          <w:trHeight w:val="645"/>
        </w:trPr>
        <w:tc>
          <w:tcPr>
            <w:tcW w:w="1980" w:type="dxa"/>
            <w:vMerge/>
          </w:tcPr>
          <w:p w:rsidR="00E335BB" w:rsidRDefault="00E335BB" w:rsidP="00C432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57" w:type="dxa"/>
            <w:vMerge/>
          </w:tcPr>
          <w:p w:rsidR="00E335BB" w:rsidRDefault="00E335BB" w:rsidP="00C4322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60" w:type="dxa"/>
          </w:tcPr>
          <w:p w:rsidR="00E335BB" w:rsidRPr="00696854" w:rsidRDefault="00E335BB" w:rsidP="00C43222">
            <w:r w:rsidRPr="00696854">
              <w:t>Применение в работе специализированных бухгалтерских программ, повышающих эффективность работы и сокращающих время обработки документов (по факту применения)</w:t>
            </w:r>
          </w:p>
        </w:tc>
        <w:tc>
          <w:tcPr>
            <w:tcW w:w="1777" w:type="dxa"/>
          </w:tcPr>
          <w:p w:rsidR="00E335BB" w:rsidRPr="00696854" w:rsidRDefault="00E335BB" w:rsidP="00C43222"/>
          <w:p w:rsidR="00E335BB" w:rsidRPr="00696854" w:rsidRDefault="00E335BB" w:rsidP="00C43222"/>
          <w:p w:rsidR="00E335BB" w:rsidRPr="00696854" w:rsidRDefault="00E335BB" w:rsidP="00C43222">
            <w:r w:rsidRPr="00696854">
              <w:t>До 5</w:t>
            </w:r>
          </w:p>
        </w:tc>
      </w:tr>
      <w:tr w:rsidR="00E335BB" w:rsidTr="00C43222">
        <w:trPr>
          <w:trHeight w:val="1710"/>
        </w:trPr>
        <w:tc>
          <w:tcPr>
            <w:tcW w:w="1980" w:type="dxa"/>
            <w:vMerge/>
          </w:tcPr>
          <w:p w:rsidR="00E335BB" w:rsidRDefault="00E335BB" w:rsidP="00C432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57" w:type="dxa"/>
          </w:tcPr>
          <w:p w:rsidR="00E335BB" w:rsidRDefault="00E335BB" w:rsidP="00C432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335BB" w:rsidRDefault="00E335BB" w:rsidP="00C432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335BB" w:rsidRPr="00696854" w:rsidRDefault="00E335BB" w:rsidP="00C43222">
            <w:pPr>
              <w:autoSpaceDE w:val="0"/>
              <w:autoSpaceDN w:val="0"/>
              <w:adjustRightInd w:val="0"/>
            </w:pPr>
            <w:r w:rsidRPr="00696854">
              <w:t>Ответственное отношение к своим обязанностям</w:t>
            </w:r>
          </w:p>
          <w:p w:rsidR="00E335BB" w:rsidRDefault="00E335BB" w:rsidP="00C432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335BB" w:rsidRDefault="00E335BB" w:rsidP="00C432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60" w:type="dxa"/>
          </w:tcPr>
          <w:p w:rsidR="00E335BB" w:rsidRPr="00696854" w:rsidRDefault="00E335BB" w:rsidP="00C43222">
            <w:r w:rsidRPr="00696854">
              <w:t>Отсутствие обоснованных зафиксированных жалоб со стороны учредителя, руководителя, работников учреждения</w:t>
            </w:r>
          </w:p>
        </w:tc>
        <w:tc>
          <w:tcPr>
            <w:tcW w:w="1777" w:type="dxa"/>
          </w:tcPr>
          <w:p w:rsidR="00E335BB" w:rsidRPr="00696854" w:rsidRDefault="00E335BB" w:rsidP="00C43222"/>
          <w:p w:rsidR="00E335BB" w:rsidRPr="00696854" w:rsidRDefault="00E335BB" w:rsidP="00C43222"/>
          <w:p w:rsidR="00E335BB" w:rsidRPr="00696854" w:rsidRDefault="00E335BB" w:rsidP="00C43222"/>
          <w:p w:rsidR="00E335BB" w:rsidRPr="00696854" w:rsidRDefault="00E335BB" w:rsidP="00C43222">
            <w:r w:rsidRPr="00696854">
              <w:t>До 20</w:t>
            </w:r>
          </w:p>
        </w:tc>
      </w:tr>
    </w:tbl>
    <w:p w:rsidR="00E335BB" w:rsidRDefault="00E335BB" w:rsidP="00E335B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E335BB" w:rsidRDefault="00E335BB" w:rsidP="00E335B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E335BB" w:rsidRDefault="00E335BB" w:rsidP="00E335B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E335BB" w:rsidRDefault="00E335BB" w:rsidP="00E335B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E335BB" w:rsidRDefault="00E335BB" w:rsidP="00E335B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E335BB" w:rsidRDefault="00E335BB" w:rsidP="00E335B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E335BB" w:rsidRDefault="00E335BB" w:rsidP="00E335B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E335BB" w:rsidRDefault="00E335BB" w:rsidP="00E335B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E335BB" w:rsidRDefault="00E335BB" w:rsidP="00E335B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E335BB" w:rsidRDefault="00E335BB" w:rsidP="00E335B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E335BB" w:rsidRDefault="00E335BB" w:rsidP="00E335B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E335BB" w:rsidRDefault="00E335BB" w:rsidP="00E335B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E335BB" w:rsidRDefault="00E335BB" w:rsidP="00E335B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E335BB" w:rsidRDefault="00E335BB" w:rsidP="00E335B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E335BB" w:rsidRDefault="00E335BB" w:rsidP="00E335B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E335BB" w:rsidRDefault="00E335BB" w:rsidP="00E335B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E335BB" w:rsidRDefault="00E335BB" w:rsidP="00E335B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E335BB" w:rsidRDefault="00E335BB" w:rsidP="00E335B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E335BB" w:rsidRDefault="00E335BB" w:rsidP="00E335B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E335BB" w:rsidRDefault="00E335BB" w:rsidP="00E335B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E335BB" w:rsidRDefault="00E335BB" w:rsidP="00E335B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sectPr w:rsidR="00E335BB" w:rsidSect="00CA03D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327E"/>
    <w:rsid w:val="00050BCE"/>
    <w:rsid w:val="0021512F"/>
    <w:rsid w:val="002219B9"/>
    <w:rsid w:val="002652B9"/>
    <w:rsid w:val="002E36A2"/>
    <w:rsid w:val="00341452"/>
    <w:rsid w:val="003C623F"/>
    <w:rsid w:val="004A71D4"/>
    <w:rsid w:val="0065614D"/>
    <w:rsid w:val="00663345"/>
    <w:rsid w:val="006A413C"/>
    <w:rsid w:val="0071710F"/>
    <w:rsid w:val="0077281B"/>
    <w:rsid w:val="00777B75"/>
    <w:rsid w:val="00795C89"/>
    <w:rsid w:val="008D5B38"/>
    <w:rsid w:val="009E50DB"/>
    <w:rsid w:val="00A31F5E"/>
    <w:rsid w:val="00A76B95"/>
    <w:rsid w:val="00B22674"/>
    <w:rsid w:val="00B70BE2"/>
    <w:rsid w:val="00B86535"/>
    <w:rsid w:val="00CA03DC"/>
    <w:rsid w:val="00D92111"/>
    <w:rsid w:val="00DB327E"/>
    <w:rsid w:val="00E335BB"/>
    <w:rsid w:val="00FC3E30"/>
    <w:rsid w:val="00FF1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32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2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1512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Знак"/>
    <w:basedOn w:val="a"/>
    <w:rsid w:val="00E335BB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E2BFD3CC6B6DDB90D25B50C4B5DE42279BE4BCF7CD12245E188DBEE4782EA290908A1046yAD9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0E2BFD3CC6B6DDB90D25B50C4B5DE42279BE4BCF7CD12245E188DBEE4782EA290908A1046yADED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0E2BFD3CC6B6DDB90D25B50C4B5DE42279BE4BCF7CD12245E188DBEE4782EA290908A1645A2y6D5D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1AAD35A7C74282ABC5A2A9089A966530F172869994C8A664C5336E30I8P1C" TargetMode="External"/><Relationship Id="rId10" Type="http://schemas.openxmlformats.org/officeDocument/2006/relationships/hyperlink" Target="consultantplus://offline/ref=7E265B6EF73A02E872A791F86C9D16485FC604F04B19350F9AEAF332384E28B18E592D62FAC544C087A758sAZFC" TargetMode="External"/><Relationship Id="rId4" Type="http://schemas.openxmlformats.org/officeDocument/2006/relationships/hyperlink" Target="consultantplus://offline/ref=1AAD35A7C74282ABC5A2A9089A966530FE7F829890C8A664C5336E30I8P1C" TargetMode="External"/><Relationship Id="rId9" Type="http://schemas.openxmlformats.org/officeDocument/2006/relationships/hyperlink" Target="consultantplus://offline/ref=1B41F37A18B4EBCF1FC85B13594D15AD46DB98C2FD6E190E48F324E7FC2B85566E1E3DD8BFF85D551582B0p1k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3202</Words>
  <Characters>18257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2013-10-21T03:41:00Z</cp:lastPrinted>
  <dcterms:created xsi:type="dcterms:W3CDTF">2013-09-23T06:59:00Z</dcterms:created>
  <dcterms:modified xsi:type="dcterms:W3CDTF">2013-10-21T03:43:00Z</dcterms:modified>
</cp:coreProperties>
</file>