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9B2" w:rsidRDefault="009139B2"/>
    <w:p w:rsidR="00200F19" w:rsidRPr="000A061C" w:rsidRDefault="00200F19" w:rsidP="00200F1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8015A">
        <w:rPr>
          <w:rFonts w:ascii="Times New Roman" w:hAnsi="Times New Roman" w:cs="Times New Roman"/>
          <w:b/>
          <w:bCs/>
          <w:iCs/>
          <w:sz w:val="24"/>
          <w:szCs w:val="24"/>
        </w:rPr>
        <w:t>К</w:t>
      </w:r>
      <w:r w:rsidRPr="000A061C">
        <w:rPr>
          <w:rFonts w:ascii="Times New Roman" w:hAnsi="Times New Roman" w:cs="Times New Roman"/>
          <w:b/>
          <w:bCs/>
          <w:iCs/>
          <w:sz w:val="24"/>
          <w:szCs w:val="24"/>
        </w:rPr>
        <w:t>РАСНОЯРСКИЙ КРАЙ</w:t>
      </w:r>
    </w:p>
    <w:p w:rsidR="00200F19" w:rsidRPr="000A061C" w:rsidRDefault="00200F19" w:rsidP="00200F1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A061C">
        <w:rPr>
          <w:rFonts w:ascii="Times New Roman" w:hAnsi="Times New Roman" w:cs="Times New Roman"/>
          <w:b/>
          <w:bCs/>
          <w:iCs/>
          <w:sz w:val="24"/>
          <w:szCs w:val="24"/>
        </w:rPr>
        <w:t>БОГОТОЛЬСКИЙ РАЙОН</w:t>
      </w:r>
    </w:p>
    <w:p w:rsidR="00200F19" w:rsidRPr="000A061C" w:rsidRDefault="00200F19" w:rsidP="00200F1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A061C">
        <w:rPr>
          <w:rFonts w:ascii="Times New Roman" w:hAnsi="Times New Roman" w:cs="Times New Roman"/>
          <w:b/>
          <w:bCs/>
          <w:iCs/>
          <w:sz w:val="24"/>
          <w:szCs w:val="24"/>
        </w:rPr>
        <w:t>ЧАЙКОВСКИЙ СЕЛЬСОВЕТ</w:t>
      </w:r>
    </w:p>
    <w:p w:rsidR="00200F19" w:rsidRPr="000A061C" w:rsidRDefault="00200F19" w:rsidP="00200F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61C">
        <w:rPr>
          <w:rFonts w:ascii="Times New Roman" w:hAnsi="Times New Roman" w:cs="Times New Roman"/>
          <w:b/>
          <w:sz w:val="24"/>
          <w:szCs w:val="24"/>
        </w:rPr>
        <w:t>ЧАЙКОВСКИЙ СЕЛЬСКИЙ СОВЕТ ДЕПУТАТОВ</w:t>
      </w:r>
    </w:p>
    <w:p w:rsidR="00200F19" w:rsidRPr="000A061C" w:rsidRDefault="00200F19" w:rsidP="00200F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F19" w:rsidRPr="000A061C" w:rsidRDefault="00200F19" w:rsidP="00200F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61C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Pr="007E6A2A">
        <w:rPr>
          <w:rFonts w:ascii="Times New Roman" w:hAnsi="Times New Roman" w:cs="Times New Roman"/>
          <w:sz w:val="24"/>
          <w:szCs w:val="24"/>
        </w:rPr>
        <w:t>проект/</w:t>
      </w:r>
      <w:r w:rsidRPr="000A06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F19" w:rsidRPr="000A061C" w:rsidRDefault="00200F19" w:rsidP="00200F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6"/>
        <w:gridCol w:w="3629"/>
        <w:gridCol w:w="3120"/>
      </w:tblGrid>
      <w:tr w:rsidR="00200F19" w:rsidRPr="00200F19" w:rsidTr="004D7CC0">
        <w:tc>
          <w:tcPr>
            <w:tcW w:w="3286" w:type="dxa"/>
            <w:hideMark/>
          </w:tcPr>
          <w:p w:rsidR="00200F19" w:rsidRPr="00200F19" w:rsidRDefault="00200F19" w:rsidP="004D7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F19">
              <w:rPr>
                <w:rFonts w:ascii="Times New Roman" w:hAnsi="Times New Roman" w:cs="Times New Roman"/>
                <w:sz w:val="24"/>
                <w:szCs w:val="24"/>
              </w:rPr>
              <w:t xml:space="preserve">«»       2022  </w:t>
            </w:r>
          </w:p>
        </w:tc>
        <w:tc>
          <w:tcPr>
            <w:tcW w:w="3629" w:type="dxa"/>
            <w:hideMark/>
          </w:tcPr>
          <w:p w:rsidR="00200F19" w:rsidRPr="00200F19" w:rsidRDefault="00200F19" w:rsidP="004D7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F19">
              <w:rPr>
                <w:rFonts w:ascii="Times New Roman" w:hAnsi="Times New Roman" w:cs="Times New Roman"/>
                <w:sz w:val="24"/>
                <w:szCs w:val="24"/>
              </w:rPr>
              <w:t xml:space="preserve">        пос. Чайковский</w:t>
            </w:r>
          </w:p>
        </w:tc>
        <w:tc>
          <w:tcPr>
            <w:tcW w:w="3120" w:type="dxa"/>
            <w:hideMark/>
          </w:tcPr>
          <w:p w:rsidR="00200F19" w:rsidRPr="00200F19" w:rsidRDefault="00200F19" w:rsidP="004D7C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F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№ </w:t>
            </w:r>
          </w:p>
          <w:p w:rsidR="00200F19" w:rsidRPr="00200F19" w:rsidRDefault="00200F19" w:rsidP="004D7C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00F19" w:rsidRPr="00200F19" w:rsidRDefault="00200F19" w:rsidP="00200F19">
      <w:pPr>
        <w:shd w:val="clear" w:color="auto" w:fill="FFFFFF" w:themeFill="background1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00F19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Решение Чайковского сельского Совета депутатов от 19.10.2021 № </w:t>
      </w:r>
      <w:r w:rsidR="006869BC">
        <w:rPr>
          <w:rFonts w:ascii="Times New Roman" w:hAnsi="Times New Roman" w:cs="Times New Roman"/>
          <w:bCs/>
          <w:sz w:val="24"/>
          <w:szCs w:val="24"/>
        </w:rPr>
        <w:t xml:space="preserve">12-59 </w:t>
      </w:r>
      <w:r w:rsidRPr="00200F19">
        <w:rPr>
          <w:rFonts w:ascii="Times New Roman" w:hAnsi="Times New Roman" w:cs="Times New Roman"/>
          <w:bCs/>
          <w:sz w:val="24"/>
          <w:szCs w:val="24"/>
        </w:rPr>
        <w:t>«</w:t>
      </w:r>
      <w:r w:rsidRPr="00200F1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Об утверждении Порядка определения части территории Чайковского сельсовета, предназначенной для реализации инициативных проектов»</w:t>
      </w:r>
    </w:p>
    <w:p w:rsidR="00200F19" w:rsidRDefault="00200F19" w:rsidP="00200F19">
      <w:pPr>
        <w:pStyle w:val="1"/>
        <w:widowControl w:val="0"/>
        <w:spacing w:before="0" w:beforeAutospacing="0" w:after="0" w:afterAutospacing="0"/>
        <w:ind w:firstLine="709"/>
        <w:jc w:val="both"/>
        <w:rPr>
          <w:bCs/>
        </w:rPr>
      </w:pPr>
    </w:p>
    <w:p w:rsidR="00200F19" w:rsidRPr="000A061C" w:rsidRDefault="00200F19" w:rsidP="00200F19">
      <w:pPr>
        <w:shd w:val="clear" w:color="auto" w:fill="FFFFFF"/>
        <w:spacing w:after="15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A061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           </w:t>
      </w:r>
      <w:r w:rsidRPr="000A061C">
        <w:rPr>
          <w:rFonts w:ascii="Times New Roman" w:hAnsi="Times New Roman" w:cs="Times New Roman"/>
          <w:sz w:val="24"/>
          <w:szCs w:val="24"/>
        </w:rPr>
        <w:t xml:space="preserve">В соответствии со статьей </w:t>
      </w:r>
      <w:r>
        <w:rPr>
          <w:rFonts w:ascii="Times New Roman" w:hAnsi="Times New Roman" w:cs="Times New Roman"/>
          <w:sz w:val="24"/>
          <w:szCs w:val="24"/>
        </w:rPr>
        <w:t>26,1</w:t>
      </w:r>
      <w:r w:rsidRPr="000A061C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          № 131-ФЗ «Об общих принципах организации местного самоуправления», </w:t>
      </w:r>
      <w:r w:rsidRPr="000A061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статьей 38.4 </w:t>
      </w:r>
      <w:r w:rsidRPr="000A061C">
        <w:rPr>
          <w:rFonts w:ascii="Times New Roman" w:hAnsi="Times New Roman" w:cs="Times New Roman"/>
          <w:sz w:val="24"/>
          <w:szCs w:val="24"/>
        </w:rPr>
        <w:t>Устава Чайковского сельсовета</w:t>
      </w:r>
      <w:r w:rsidRPr="000A061C">
        <w:rPr>
          <w:rStyle w:val="20"/>
          <w:rFonts w:eastAsiaTheme="minorHAnsi"/>
          <w:sz w:val="24"/>
          <w:szCs w:val="24"/>
        </w:rPr>
        <w:t xml:space="preserve"> </w:t>
      </w:r>
      <w:r w:rsidRPr="000A061C">
        <w:rPr>
          <w:rStyle w:val="normaltextrun"/>
          <w:sz w:val="24"/>
          <w:szCs w:val="24"/>
        </w:rPr>
        <w:t>Боготольского района Красноярского края</w:t>
      </w:r>
    </w:p>
    <w:p w:rsidR="006869BC" w:rsidRDefault="006869BC" w:rsidP="00686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218">
        <w:rPr>
          <w:rFonts w:ascii="Times New Roman" w:eastAsia="Times New Roman" w:hAnsi="Times New Roman" w:cs="Times New Roman"/>
          <w:sz w:val="24"/>
          <w:szCs w:val="24"/>
          <w:lang w:eastAsia="ru-RU"/>
        </w:rPr>
        <w:t>1.Внести в Решение следующие изменения:</w:t>
      </w:r>
    </w:p>
    <w:p w:rsidR="006869BC" w:rsidRDefault="006869BC" w:rsidP="00686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из наименования Акта из пункта 1 Акта исключить слово «</w:t>
      </w:r>
      <w:r w:rsidRPr="009E0AB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,»,  из наименования Приложения к Акту слова «</w:t>
      </w:r>
      <w:r w:rsidRPr="009E0AB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или</w:t>
      </w:r>
      <w:proofErr w:type="gramStart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,»</w:t>
      </w:r>
      <w:proofErr w:type="gramEnd"/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исключить;</w:t>
      </w:r>
    </w:p>
    <w:p w:rsidR="00A6305E" w:rsidRDefault="00A6305E" w:rsidP="00686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1.2. </w:t>
      </w:r>
      <w:r w:rsidRPr="00DC2EA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пункт 2.5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</w:t>
      </w:r>
      <w:r w:rsidRPr="00DC2EA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раздела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2</w:t>
      </w:r>
      <w:r w:rsidRPr="00DC2E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дополнить подпунктами</w:t>
      </w:r>
      <w:r w:rsidRPr="00DC2EA7">
        <w:rPr>
          <w:rFonts w:ascii="Times New Roman" w:hAnsi="Times New Roman" w:cs="Times New Roman"/>
          <w:sz w:val="24"/>
          <w:szCs w:val="24"/>
        </w:rPr>
        <w:t xml:space="preserve"> следующе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DC2E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содержания</w:t>
      </w:r>
      <w:r w:rsidRPr="00DC2EA7">
        <w:rPr>
          <w:rFonts w:ascii="Times New Roman" w:hAnsi="Times New Roman" w:cs="Times New Roman"/>
          <w:sz w:val="24"/>
          <w:szCs w:val="24"/>
        </w:rPr>
        <w:t>:</w:t>
      </w:r>
    </w:p>
    <w:p w:rsidR="00A6305E" w:rsidRDefault="00A6305E" w:rsidP="00686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6) граждане, входящие в инициативную  группу, не проживают на  территории, границы которой предлагают установить для реализации инициативного проекта, если инициатором проекта является инициативная группа граждан;</w:t>
      </w:r>
    </w:p>
    <w:p w:rsidR="00A6305E" w:rsidRDefault="007A0713" w:rsidP="00686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305E">
        <w:rPr>
          <w:rFonts w:ascii="Times New Roman" w:hAnsi="Times New Roman" w:cs="Times New Roman"/>
          <w:sz w:val="24"/>
          <w:szCs w:val="24"/>
        </w:rPr>
        <w:t>7) границы запрашиваемой территории выходят за пределы территории, на которой осуществляется территориальное общественное самоуправление, если инициатором проекта является органы территориального общественного самоуправления;</w:t>
      </w:r>
    </w:p>
    <w:p w:rsidR="00A6305E" w:rsidRDefault="007A0713" w:rsidP="00686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6305E">
        <w:rPr>
          <w:rFonts w:ascii="Times New Roman" w:hAnsi="Times New Roman" w:cs="Times New Roman"/>
          <w:sz w:val="24"/>
          <w:szCs w:val="24"/>
        </w:rPr>
        <w:t>8) в границы запрашиваемой территории входят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305E">
        <w:rPr>
          <w:rFonts w:ascii="Times New Roman" w:hAnsi="Times New Roman" w:cs="Times New Roman"/>
          <w:sz w:val="24"/>
          <w:szCs w:val="24"/>
        </w:rPr>
        <w:t>жилые дома, не относящиеся к товариществу собственников жилья, которое является инициатором проекта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A0713" w:rsidRDefault="007A0713" w:rsidP="00686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9) запрашиваемая часть территории находится в муниципальной собственности или  относится к земельным участкам, государственная собственность на которые не разграничена, и предоставлена в пользование и (или) во владение гражданам и (или) юридическим лицам, не являющимися инициаторами проекта.</w:t>
      </w:r>
    </w:p>
    <w:p w:rsidR="007A0713" w:rsidRPr="003B3218" w:rsidRDefault="007A0713" w:rsidP="009224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10) непредставление (представление не в полном объеме) документов, предусмотренных пунктом 2.3. раздела 2 настоящего Порядка, а также представление заявления и документов не соответствующих требованиям, предусмотренным пунктом 2.2, 2.3. раздела 2 настоящего Порядка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200F19" w:rsidRPr="000A061C" w:rsidRDefault="00200F19" w:rsidP="00200F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61C">
        <w:rPr>
          <w:sz w:val="24"/>
          <w:szCs w:val="24"/>
        </w:rPr>
        <w:t xml:space="preserve"> </w:t>
      </w:r>
      <w:r w:rsidRPr="000A061C">
        <w:rPr>
          <w:rFonts w:ascii="Times New Roman" w:hAnsi="Times New Roman" w:cs="Times New Roman"/>
          <w:sz w:val="24"/>
          <w:szCs w:val="24"/>
        </w:rPr>
        <w:t xml:space="preserve">             2. </w:t>
      </w:r>
      <w:proofErr w:type="gramStart"/>
      <w:r w:rsidRPr="000A061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A061C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депутата Чайковского</w:t>
      </w:r>
    </w:p>
    <w:p w:rsidR="00200F19" w:rsidRPr="000A061C" w:rsidRDefault="00200F19" w:rsidP="00200F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61C">
        <w:rPr>
          <w:rFonts w:ascii="Times New Roman" w:hAnsi="Times New Roman" w:cs="Times New Roman"/>
          <w:sz w:val="24"/>
          <w:szCs w:val="24"/>
        </w:rPr>
        <w:t xml:space="preserve">сельского Совета депутатов на  постоянной основе (Л.И. Ефремову). </w:t>
      </w:r>
    </w:p>
    <w:p w:rsidR="00200F19" w:rsidRPr="000A061C" w:rsidRDefault="00200F19" w:rsidP="00200F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61C">
        <w:rPr>
          <w:rFonts w:ascii="Times New Roman" w:hAnsi="Times New Roman" w:cs="Times New Roman"/>
          <w:sz w:val="24"/>
          <w:szCs w:val="24"/>
        </w:rPr>
        <w:t xml:space="preserve">              3. 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</w:t>
      </w:r>
    </w:p>
    <w:p w:rsidR="00200F19" w:rsidRPr="000A061C" w:rsidRDefault="00200F19" w:rsidP="00200F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61C">
        <w:rPr>
          <w:rFonts w:ascii="Times New Roman" w:hAnsi="Times New Roman" w:cs="Times New Roman"/>
          <w:sz w:val="24"/>
          <w:szCs w:val="24"/>
        </w:rPr>
        <w:t xml:space="preserve">               4. Решение вступает в силу в день, следующий  за днём официального опубликования в газете «Земля боготольская». </w:t>
      </w:r>
    </w:p>
    <w:p w:rsidR="00200F19" w:rsidRPr="000A061C" w:rsidRDefault="00200F19" w:rsidP="00200F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0F19" w:rsidRPr="000A061C" w:rsidRDefault="00200F19" w:rsidP="00200F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61C">
        <w:rPr>
          <w:rFonts w:ascii="Times New Roman" w:hAnsi="Times New Roman" w:cs="Times New Roman"/>
          <w:sz w:val="24"/>
          <w:szCs w:val="24"/>
        </w:rPr>
        <w:t xml:space="preserve">Глава Чайковского сельсовета </w:t>
      </w:r>
    </w:p>
    <w:p w:rsidR="00A6305E" w:rsidRDefault="00200F19" w:rsidP="00FF7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061C"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 w:rsidRPr="000A061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Г. Ф. Муратов</w:t>
      </w:r>
    </w:p>
    <w:p w:rsidR="009224AA" w:rsidRDefault="009224AA" w:rsidP="00FF7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24AA" w:rsidRDefault="009224AA" w:rsidP="00FF7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24AA" w:rsidRPr="00FF7F80" w:rsidRDefault="009224AA" w:rsidP="00FF7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305E" w:rsidRPr="00550327" w:rsidRDefault="00A6305E" w:rsidP="00A6305E">
      <w:pPr>
        <w:shd w:val="clear" w:color="auto" w:fill="FFFFFF"/>
        <w:spacing w:after="0" w:line="279" w:lineRule="atLeast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Приложение</w:t>
      </w:r>
    </w:p>
    <w:p w:rsidR="00A6305E" w:rsidRPr="00550327" w:rsidRDefault="00A6305E" w:rsidP="00A6305E">
      <w:pPr>
        <w:shd w:val="clear" w:color="auto" w:fill="FFFFFF"/>
        <w:spacing w:after="0" w:line="279" w:lineRule="atLeast"/>
        <w:jc w:val="right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к решению Собрания депутатов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Чайковского сельсовета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</w:t>
      </w: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октября 2021 г. № 12-59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20 июля 2021 г. № 9-44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ПОРЯДОК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определения части территории Чайковского сельсовета, предназначенной для реализации инициативных проектов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1.Общие положения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Настоящий порядок устанавливает процедуру определения части территории Чайковского сельсовета (далее – территория), на которой могут реализовываться инициативные проекты.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1.2. Для целей настоящего Порядка инициативный проект - проект, внесенный в администрацию муниципального образования, посредством которого обеспечивается реализация мероприятий, имеющих приоритетное значение для жителей Чайковского сельсовета или его части по решению вопросов местного значения или иных вопросов, право </w:t>
      </w:r>
      <w:proofErr w:type="gramStart"/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</w:t>
      </w:r>
      <w:proofErr w:type="gramEnd"/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которых предоставлено органам местного самоуправления муниципального образования (далее – инициативный проект);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 Территория, на которой могут реализовываться инициативные проекты, устанавливается решением администрации Чайковского сельсовета.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1.4. С заявлением об определении части территории, на которой может реализовываться инициативный проект, вправе обратиться инициаторы проекта: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инициативная группа численностью не менее десяти граждан, достигших шестнадцатилетнего возраста и проживающих на территории Чайковского сельсовета;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органы </w:t>
      </w:r>
      <w:proofErr w:type="gramStart"/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территориального</w:t>
      </w:r>
      <w:proofErr w:type="gramEnd"/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общественного самоуправления учрежденного на территории Чайковского сельсовета;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товарищества собственников </w:t>
      </w:r>
      <w:proofErr w:type="gramStart"/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жилья</w:t>
      </w:r>
      <w:proofErr w:type="gramEnd"/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осуществляющие деятельность  на территории Чайковского сельсовета.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староста сельского населенного пункта в Чайковском сельсовете.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1.5. Инициативные проекты могут реализовываться в границах муниципального образования в пределах следующих территорий проживания граждан: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 границах территорий территориального общественного самоуправления;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группы жилых домов;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жилого микрорайона;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сельского населенного пункта, не являющегося поселением;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иных территорий проживания граждан.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2. Порядок внесения и рассмотрения заявления об определении территории, на </w:t>
      </w:r>
      <w:proofErr w:type="gramStart"/>
      <w:r w:rsidRPr="002C1F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которой</w:t>
      </w:r>
      <w:proofErr w:type="gramEnd"/>
      <w:r w:rsidRPr="002C1F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может реализовываться инициативный проект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2.1. Для установления территории, на которой могут реализовываться инициативные проекты, инициатор проекта обращается в администрацию Чайковского сельсовета с заявлением об определении территории, на которой планирует реализовывать инициативный проект с описанием ее границ.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 Заявление об определении территории, на </w:t>
      </w:r>
      <w:proofErr w:type="gramStart"/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которой</w:t>
      </w:r>
      <w:proofErr w:type="gramEnd"/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планируется реализовывать инициативный проект подписывается инициаторами проекта.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</w:t>
      </w:r>
      <w:proofErr w:type="gramStart"/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proofErr w:type="gramEnd"/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2.3. К заявлению инициатор проекта прилагает следующие документы: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краткое описание инициативного проекта;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2) копию протокола собрания инициативной группы о принятии решения о внесении в администрацию Чайковского сельсовета инициативного проекта и определении территории, на которой предлагается его реализация.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2.4. Администрация Чайковского сельсовета в течение 15 календарных дней со дня поступления заявления принимает решение: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об определении границ территории, на которой планируется реализовывать инициативный проект;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об отказе в определении границ территории, на </w:t>
      </w:r>
      <w:proofErr w:type="gramStart"/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которой</w:t>
      </w:r>
      <w:proofErr w:type="gramEnd"/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планируется реализовывать инициативный проект.</w:t>
      </w:r>
    </w:p>
    <w:p w:rsidR="00A6305E" w:rsidRPr="002C1F7A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2.5. Решение об отказе в определении границ территории, на </w:t>
      </w:r>
      <w:proofErr w:type="gramStart"/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которой</w:t>
      </w:r>
      <w:proofErr w:type="gramEnd"/>
      <w:r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предлагается реализовывать инициативный проект, принимается в следующих случаях:</w:t>
      </w:r>
    </w:p>
    <w:p w:rsidR="00A6305E" w:rsidRPr="002C1F7A" w:rsidRDefault="00FF7F80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6305E"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территория выходит за пределы территории Чайковского сельсовета;</w:t>
      </w:r>
    </w:p>
    <w:p w:rsidR="00A6305E" w:rsidRPr="002C1F7A" w:rsidRDefault="00FF7F80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6305E"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запрашиваемая территория находится в государственной собственности, закреплена на праве собственности или ином праве за гражданами и юридическими лицами, не являющимися инициаторами проекта;</w:t>
      </w:r>
    </w:p>
    <w:p w:rsidR="00A6305E" w:rsidRPr="002C1F7A" w:rsidRDefault="00FF7F80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6305E"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в границах запрашиваемой территории реализуется иной инициативный проект либо проводится мероприятие, которые имеют аналогичные цели и задачи по решению вопросов местного  значения  поселения или иных вопросов, право </w:t>
      </w:r>
      <w:proofErr w:type="gramStart"/>
      <w:r w:rsidR="00A6305E"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решения</w:t>
      </w:r>
      <w:proofErr w:type="gramEnd"/>
      <w:r w:rsidR="00A6305E"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которых  предоставлено органам     местного самоуправления;</w:t>
      </w:r>
    </w:p>
    <w:p w:rsidR="00A6305E" w:rsidRPr="002C1F7A" w:rsidRDefault="00FF7F80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6305E"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4) виды разрешенного использования земельного участка на </w:t>
      </w:r>
      <w:proofErr w:type="gramStart"/>
      <w:r w:rsidR="00A6305E"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запрашиваемой</w:t>
      </w:r>
      <w:proofErr w:type="gramEnd"/>
      <w:r w:rsidR="00A6305E"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территории не соответствует целям инициативного проекта;</w:t>
      </w:r>
    </w:p>
    <w:p w:rsidR="00A6305E" w:rsidRDefault="00FF7F80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6305E"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5) реализация инициативного проекта на </w:t>
      </w:r>
      <w:proofErr w:type="gramStart"/>
      <w:r w:rsidR="00A6305E"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запрашиваемой</w:t>
      </w:r>
      <w:proofErr w:type="gramEnd"/>
      <w:r w:rsidR="00A6305E" w:rsidRPr="002C1F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территории противоречит </w:t>
      </w:r>
      <w:r w:rsidR="00A6305E"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нормам федерального, либо регионального, либо муниципального законодательства.</w:t>
      </w:r>
    </w:p>
    <w:p w:rsidR="00FF7F80" w:rsidRDefault="00FF7F80" w:rsidP="00FF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граждане, входящие в инициативную  группу, не проживают на  территории, границы которой предлагают установить для реализации инициативного проекта, если инициатором проекта является инициативная группа граждан;</w:t>
      </w:r>
    </w:p>
    <w:p w:rsidR="00FF7F80" w:rsidRDefault="00FF7F80" w:rsidP="00FF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7) границы запрашиваемой территории выходят за пределы территории, на которой осуществляется территориальное общественное самоуправление, если инициатором проекта является органы территориального общественного самоуправления;</w:t>
      </w:r>
    </w:p>
    <w:p w:rsidR="00FF7F80" w:rsidRDefault="00FF7F80" w:rsidP="00FF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8) в границы запрашиваемой территории входят жилые дома, не относящиеся к товариществу собственников жилья, которое является инициатором проекта;</w:t>
      </w:r>
    </w:p>
    <w:p w:rsidR="00FF7F80" w:rsidRDefault="00FF7F80" w:rsidP="00FF7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9) запрашиваемая часть территории находится в муниципальной собственности или  относится к земельным участкам, государственная собственность на которые не разграничена, и предоставлена в пользование и (или) во владение гражданам и (или) юридическим лицам, не являющимися инициаторами проекта.</w:t>
      </w:r>
    </w:p>
    <w:p w:rsidR="007A0713" w:rsidRPr="00FF7F80" w:rsidRDefault="00FF7F80" w:rsidP="00FF7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10) непредставление (представление не в полном объеме) документов, предусмотренных пунктом 2.3. раздела 2 настоящего Порядка, а также представление заявления и документов не соответствующих требованиям, предусмотренным пунктом 2.2, 2.3. раздела 2 настоящего Порядка.</w:t>
      </w:r>
    </w:p>
    <w:p w:rsidR="00A6305E" w:rsidRPr="00550327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:rsidR="00A6305E" w:rsidRPr="00550327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2.7. При установлении случаев, указанных в части 2.5. настоящего Порядка, Администрация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Чайковского сельсовета 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вправе предложить инициаторам проекта иную территорию для реализации инициативного проекта.</w:t>
      </w:r>
    </w:p>
    <w:p w:rsidR="00A6305E" w:rsidRPr="00550327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2.8. Отказ в определении запрашиваемой для реализации инициативного проекта территории, не является препятствием к повторному представлению документов для определения указанной территории, при условии устранения препятствий, послуживших основанием для принятия администрацией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Чайковского сельсовета 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соответствующего решения.</w:t>
      </w:r>
    </w:p>
    <w:p w:rsidR="00A6305E" w:rsidRPr="004404B4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 w:rsidRPr="004404B4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3. Заключительные положения</w:t>
      </w:r>
    </w:p>
    <w:p w:rsidR="00A6305E" w:rsidRPr="00550327" w:rsidRDefault="00A6305E" w:rsidP="00A6305E">
      <w:pPr>
        <w:shd w:val="clear" w:color="auto" w:fill="FFFFFF"/>
        <w:spacing w:after="0" w:line="279" w:lineRule="atLeast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 xml:space="preserve">3.1. Решение администрации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Чайковского сельсовета </w:t>
      </w:r>
      <w:r w:rsidRPr="0055032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об отказе в определении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p w:rsidR="00A6305E" w:rsidRDefault="00A6305E"/>
    <w:sectPr w:rsidR="00A63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19"/>
    <w:rsid w:val="00200F19"/>
    <w:rsid w:val="006869BC"/>
    <w:rsid w:val="007A0713"/>
    <w:rsid w:val="009139B2"/>
    <w:rsid w:val="009224AA"/>
    <w:rsid w:val="00A6305E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19"/>
  </w:style>
  <w:style w:type="paragraph" w:styleId="2">
    <w:name w:val="heading 2"/>
    <w:basedOn w:val="a"/>
    <w:link w:val="20"/>
    <w:uiPriority w:val="9"/>
    <w:qFormat/>
    <w:rsid w:val="00200F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0F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ormaltextrun">
    <w:name w:val="normaltextrun"/>
    <w:basedOn w:val="a0"/>
    <w:rsid w:val="00200F19"/>
    <w:rPr>
      <w:rFonts w:ascii="Times New Roman" w:hAnsi="Times New Roman" w:cs="Times New Roman" w:hint="default"/>
    </w:rPr>
  </w:style>
  <w:style w:type="paragraph" w:customStyle="1" w:styleId="1">
    <w:name w:val="Название1"/>
    <w:basedOn w:val="a"/>
    <w:rsid w:val="00200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F19"/>
  </w:style>
  <w:style w:type="paragraph" w:styleId="2">
    <w:name w:val="heading 2"/>
    <w:basedOn w:val="a"/>
    <w:link w:val="20"/>
    <w:uiPriority w:val="9"/>
    <w:qFormat/>
    <w:rsid w:val="00200F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0F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ormaltextrun">
    <w:name w:val="normaltextrun"/>
    <w:basedOn w:val="a0"/>
    <w:rsid w:val="00200F19"/>
    <w:rPr>
      <w:rFonts w:ascii="Times New Roman" w:hAnsi="Times New Roman" w:cs="Times New Roman" w:hint="default"/>
    </w:rPr>
  </w:style>
  <w:style w:type="paragraph" w:customStyle="1" w:styleId="1">
    <w:name w:val="Название1"/>
    <w:basedOn w:val="a"/>
    <w:rsid w:val="00200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2022-01-13T02:53:00Z</dcterms:created>
  <dcterms:modified xsi:type="dcterms:W3CDTF">2022-01-18T03:21:00Z</dcterms:modified>
</cp:coreProperties>
</file>