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E4" w:rsidRPr="00D30A91" w:rsidRDefault="005662E4" w:rsidP="00FB4F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30A91" w:rsidRPr="008433FA" w:rsidRDefault="00D30A91" w:rsidP="00D30A9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433FA">
        <w:rPr>
          <w:rFonts w:ascii="Times New Roman" w:hAnsi="Times New Roman"/>
          <w:b/>
          <w:bCs/>
          <w:iCs/>
          <w:sz w:val="24"/>
          <w:szCs w:val="24"/>
        </w:rPr>
        <w:t>КРАСНОЯРСКИЙ КРАЙ</w:t>
      </w:r>
    </w:p>
    <w:p w:rsidR="00D30A91" w:rsidRPr="008433FA" w:rsidRDefault="00D30A91" w:rsidP="00D30A9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433FA">
        <w:rPr>
          <w:rFonts w:ascii="Times New Roman" w:hAnsi="Times New Roman"/>
          <w:b/>
          <w:bCs/>
          <w:iCs/>
          <w:sz w:val="24"/>
          <w:szCs w:val="24"/>
        </w:rPr>
        <w:t>БОГОТОЛЬСКИЙ РАЙОН</w:t>
      </w:r>
    </w:p>
    <w:p w:rsidR="00D30A91" w:rsidRPr="008433FA" w:rsidRDefault="00D30A91" w:rsidP="00D30A9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433FA">
        <w:rPr>
          <w:rFonts w:ascii="Times New Roman" w:hAnsi="Times New Roman"/>
          <w:b/>
          <w:bCs/>
          <w:iCs/>
          <w:sz w:val="24"/>
          <w:szCs w:val="24"/>
        </w:rPr>
        <w:t xml:space="preserve">ЧАЙКОВСКИЙ СЕЛЬСОВЕТ </w:t>
      </w:r>
    </w:p>
    <w:p w:rsidR="00D30A91" w:rsidRPr="008433FA" w:rsidRDefault="00D30A91" w:rsidP="00D30A91">
      <w:pPr>
        <w:spacing w:after="0" w:line="240" w:lineRule="auto"/>
        <w:ind w:left="-540"/>
        <w:jc w:val="center"/>
        <w:rPr>
          <w:rFonts w:ascii="Times New Roman" w:hAnsi="Times New Roman"/>
          <w:b/>
          <w:sz w:val="24"/>
          <w:szCs w:val="24"/>
        </w:rPr>
      </w:pPr>
      <w:r w:rsidRPr="008433FA">
        <w:rPr>
          <w:rFonts w:ascii="Times New Roman" w:hAnsi="Times New Roman"/>
          <w:b/>
          <w:sz w:val="24"/>
          <w:szCs w:val="24"/>
        </w:rPr>
        <w:t>ЧАЙКОВСКИЙ СЕЛЬСКИЙ СОВЕТ ДЕПУТАТОВ</w:t>
      </w:r>
    </w:p>
    <w:p w:rsidR="00D30A91" w:rsidRPr="008433FA" w:rsidRDefault="00D30A91" w:rsidP="00D30A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0A91" w:rsidRPr="003F0011" w:rsidRDefault="00303D72" w:rsidP="00D30A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33FA">
        <w:rPr>
          <w:rFonts w:ascii="Times New Roman" w:hAnsi="Times New Roman"/>
          <w:b/>
          <w:sz w:val="24"/>
          <w:szCs w:val="24"/>
        </w:rPr>
        <w:t>РЕШЕНИЕ</w:t>
      </w:r>
      <w:r w:rsidR="00D30A91" w:rsidRPr="008433FA">
        <w:rPr>
          <w:rFonts w:ascii="Times New Roman" w:hAnsi="Times New Roman"/>
          <w:b/>
          <w:sz w:val="24"/>
          <w:szCs w:val="24"/>
        </w:rPr>
        <w:t xml:space="preserve"> </w:t>
      </w:r>
    </w:p>
    <w:p w:rsidR="00D30A91" w:rsidRPr="008433FA" w:rsidRDefault="00D30A91" w:rsidP="00D30A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Ind w:w="534" w:type="dxa"/>
        <w:tblLayout w:type="fixed"/>
        <w:tblLook w:val="04A0"/>
      </w:tblPr>
      <w:tblGrid>
        <w:gridCol w:w="3284"/>
        <w:gridCol w:w="3628"/>
        <w:gridCol w:w="3119"/>
      </w:tblGrid>
      <w:tr w:rsidR="00D30A91" w:rsidRPr="008433FA" w:rsidTr="00303D72">
        <w:tc>
          <w:tcPr>
            <w:tcW w:w="3284" w:type="dxa"/>
            <w:hideMark/>
          </w:tcPr>
          <w:p w:rsidR="00D30A91" w:rsidRPr="008433FA" w:rsidRDefault="00303D72" w:rsidP="00DA1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D0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1F05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="00D30A91" w:rsidRPr="008433FA"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 w:rsidR="003F0011">
              <w:rPr>
                <w:rFonts w:ascii="Times New Roman" w:hAnsi="Times New Roman"/>
                <w:sz w:val="24"/>
                <w:szCs w:val="24"/>
              </w:rPr>
              <w:t>2</w:t>
            </w:r>
            <w:r w:rsidR="00D30A91" w:rsidRPr="00843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28" w:type="dxa"/>
            <w:hideMark/>
          </w:tcPr>
          <w:p w:rsidR="00D30A91" w:rsidRPr="008433FA" w:rsidRDefault="00D30A91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1514E" w:rsidRPr="008433F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433FA">
              <w:rPr>
                <w:rFonts w:ascii="Times New Roman" w:hAnsi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9" w:type="dxa"/>
            <w:hideMark/>
          </w:tcPr>
          <w:p w:rsidR="00D30A91" w:rsidRPr="008433FA" w:rsidRDefault="00D30A91" w:rsidP="00DB35AD">
            <w:pPr>
              <w:spacing w:after="0" w:line="240" w:lineRule="auto"/>
              <w:ind w:right="-958"/>
              <w:rPr>
                <w:rFonts w:ascii="Times New Roman" w:hAnsi="Times New Roman"/>
                <w:sz w:val="24"/>
                <w:szCs w:val="24"/>
              </w:rPr>
            </w:pP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CD089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8433FA">
              <w:rPr>
                <w:rFonts w:ascii="Times New Roman" w:hAnsi="Times New Roman"/>
                <w:sz w:val="24"/>
                <w:szCs w:val="24"/>
              </w:rPr>
              <w:t xml:space="preserve">  № </w:t>
            </w:r>
          </w:p>
        </w:tc>
      </w:tr>
    </w:tbl>
    <w:p w:rsidR="00D30A91" w:rsidRPr="008433FA" w:rsidRDefault="00D30A91" w:rsidP="00D30A9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43AF1" w:rsidRPr="008433FA" w:rsidRDefault="00243AF1" w:rsidP="00243AF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433FA">
        <w:rPr>
          <w:rFonts w:ascii="Times New Roman" w:hAnsi="Times New Roman"/>
          <w:bCs/>
          <w:sz w:val="24"/>
          <w:szCs w:val="24"/>
        </w:rPr>
        <w:t>О бюджете сельсовета на 202</w:t>
      </w:r>
      <w:r>
        <w:rPr>
          <w:rFonts w:ascii="Times New Roman" w:hAnsi="Times New Roman"/>
          <w:bCs/>
          <w:sz w:val="24"/>
          <w:szCs w:val="24"/>
        </w:rPr>
        <w:t>3</w:t>
      </w:r>
      <w:r w:rsidRPr="008433FA">
        <w:rPr>
          <w:rFonts w:ascii="Times New Roman" w:hAnsi="Times New Roman"/>
          <w:bCs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Cs/>
          <w:sz w:val="24"/>
          <w:szCs w:val="24"/>
        </w:rPr>
        <w:t xml:space="preserve">4 – 2025 </w:t>
      </w:r>
      <w:r w:rsidRPr="008433FA">
        <w:rPr>
          <w:rFonts w:ascii="Times New Roman" w:hAnsi="Times New Roman"/>
          <w:bCs/>
          <w:sz w:val="24"/>
          <w:szCs w:val="24"/>
        </w:rPr>
        <w:t>годов</w:t>
      </w:r>
    </w:p>
    <w:p w:rsidR="00243AF1" w:rsidRPr="008433FA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3AF1" w:rsidRPr="008433FA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433FA">
        <w:rPr>
          <w:rFonts w:ascii="Times New Roman" w:hAnsi="Times New Roman"/>
          <w:b/>
          <w:bCs/>
          <w:sz w:val="24"/>
          <w:szCs w:val="24"/>
        </w:rPr>
        <w:t>Статья 1. Основные характеристики бюджета сельсовета на 202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8433FA">
        <w:rPr>
          <w:rFonts w:ascii="Times New Roman" w:hAnsi="Times New Roman"/>
          <w:b/>
          <w:bCs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8433FA">
        <w:rPr>
          <w:rFonts w:ascii="Times New Roman" w:hAnsi="Times New Roman"/>
          <w:b/>
          <w:bCs/>
          <w:sz w:val="24"/>
          <w:szCs w:val="24"/>
        </w:rPr>
        <w:t xml:space="preserve"> - 202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8433FA">
        <w:rPr>
          <w:rFonts w:ascii="Times New Roman" w:hAnsi="Times New Roman"/>
          <w:b/>
          <w:bCs/>
          <w:sz w:val="24"/>
          <w:szCs w:val="24"/>
        </w:rPr>
        <w:t xml:space="preserve"> годов</w:t>
      </w:r>
    </w:p>
    <w:p w:rsidR="00243AF1" w:rsidRPr="008433FA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43AF1" w:rsidRPr="008433FA" w:rsidRDefault="00243AF1" w:rsidP="00243A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8433FA">
        <w:rPr>
          <w:rFonts w:ascii="Times New Roman" w:hAnsi="Times New Roman"/>
          <w:sz w:val="24"/>
          <w:szCs w:val="24"/>
        </w:rPr>
        <w:t>Утвердить основные характеристики бюджета сельсовета на 202</w:t>
      </w:r>
      <w:r>
        <w:rPr>
          <w:rFonts w:ascii="Times New Roman" w:hAnsi="Times New Roman"/>
          <w:sz w:val="24"/>
          <w:szCs w:val="24"/>
        </w:rPr>
        <w:t>3</w:t>
      </w:r>
      <w:r w:rsidRPr="008433FA">
        <w:rPr>
          <w:rFonts w:ascii="Times New Roman" w:hAnsi="Times New Roman"/>
          <w:sz w:val="24"/>
          <w:szCs w:val="24"/>
        </w:rPr>
        <w:t xml:space="preserve"> год:</w:t>
      </w:r>
    </w:p>
    <w:p w:rsidR="00243AF1" w:rsidRPr="008433FA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433FA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сельсовета в сумме </w:t>
      </w:r>
      <w:r>
        <w:rPr>
          <w:rFonts w:ascii="Times New Roman" w:hAnsi="Times New Roman"/>
          <w:sz w:val="24"/>
          <w:szCs w:val="24"/>
        </w:rPr>
        <w:t>9450,70</w:t>
      </w:r>
      <w:r w:rsidRPr="008433FA">
        <w:rPr>
          <w:rFonts w:ascii="Times New Roman" w:hAnsi="Times New Roman"/>
          <w:sz w:val="24"/>
          <w:szCs w:val="24"/>
        </w:rPr>
        <w:t xml:space="preserve"> тыс. рублей;</w:t>
      </w:r>
    </w:p>
    <w:p w:rsidR="00243AF1" w:rsidRPr="008433FA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3FA">
        <w:rPr>
          <w:rFonts w:ascii="Times New Roman" w:hAnsi="Times New Roman"/>
          <w:sz w:val="24"/>
          <w:szCs w:val="24"/>
        </w:rPr>
        <w:t xml:space="preserve">           общий объем расходов бюджета сельсовета в сумме </w:t>
      </w:r>
      <w:r>
        <w:rPr>
          <w:rFonts w:ascii="Times New Roman" w:hAnsi="Times New Roman"/>
          <w:sz w:val="24"/>
          <w:szCs w:val="24"/>
        </w:rPr>
        <w:t>9450,70</w:t>
      </w:r>
      <w:r w:rsidRPr="008433FA">
        <w:rPr>
          <w:rFonts w:ascii="Times New Roman" w:hAnsi="Times New Roman"/>
          <w:sz w:val="24"/>
          <w:szCs w:val="24"/>
        </w:rPr>
        <w:t xml:space="preserve"> тыс. рублей;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 дефицит бюджета сельсовета в размере 0,0 тыс. рублей;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 источники внутреннего финансирования дефицита бюджета сельсовета на 202</w:t>
      </w:r>
      <w:r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 в сумме 0,0 тыс. рублей согласно приложению 1 к настоящему Решению;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2. Утвердить основные характеристики бюджета сельсовета на 202</w:t>
      </w:r>
      <w:r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 и на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год: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1) Прогнозируемый общий объем доходов бюджета сельсовета в сумме </w:t>
      </w:r>
      <w:r>
        <w:rPr>
          <w:rFonts w:ascii="Times New Roman" w:hAnsi="Times New Roman"/>
          <w:sz w:val="24"/>
          <w:szCs w:val="24"/>
        </w:rPr>
        <w:t>9239,40</w:t>
      </w:r>
      <w:r w:rsidRPr="00D30A91">
        <w:rPr>
          <w:rFonts w:ascii="Times New Roman" w:hAnsi="Times New Roman"/>
          <w:sz w:val="24"/>
          <w:szCs w:val="24"/>
        </w:rPr>
        <w:t xml:space="preserve"> тыс. рублей на 202</w:t>
      </w:r>
      <w:r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 и в сумме </w:t>
      </w:r>
      <w:r>
        <w:rPr>
          <w:rFonts w:ascii="Times New Roman" w:hAnsi="Times New Roman"/>
          <w:sz w:val="24"/>
          <w:szCs w:val="24"/>
        </w:rPr>
        <w:t>9138,60</w:t>
      </w:r>
      <w:r w:rsidRPr="00D30A91">
        <w:rPr>
          <w:rFonts w:ascii="Times New Roman" w:hAnsi="Times New Roman"/>
          <w:sz w:val="24"/>
          <w:szCs w:val="24"/>
        </w:rPr>
        <w:t xml:space="preserve"> тыс. рублей на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год;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2) Общий объем расходов бюджета сельсовета на 202</w:t>
      </w:r>
      <w:r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9239,40</w:t>
      </w:r>
      <w:r w:rsidRPr="00D30A91">
        <w:rPr>
          <w:rFonts w:ascii="Times New Roman" w:hAnsi="Times New Roman"/>
          <w:sz w:val="24"/>
          <w:szCs w:val="24"/>
        </w:rPr>
        <w:t xml:space="preserve"> тыс. рублей, в том числе условно утвержденные расходы в сумме </w:t>
      </w:r>
      <w:r>
        <w:rPr>
          <w:rFonts w:ascii="Times New Roman" w:hAnsi="Times New Roman"/>
          <w:sz w:val="24"/>
          <w:szCs w:val="24"/>
        </w:rPr>
        <w:t>230,99</w:t>
      </w:r>
      <w:r w:rsidRPr="00D30A91">
        <w:rPr>
          <w:rFonts w:ascii="Times New Roman" w:hAnsi="Times New Roman"/>
          <w:sz w:val="24"/>
          <w:szCs w:val="24"/>
        </w:rPr>
        <w:t xml:space="preserve"> тыс. рублей, и на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в сумме </w:t>
      </w:r>
      <w:r>
        <w:rPr>
          <w:rFonts w:ascii="Times New Roman" w:hAnsi="Times New Roman"/>
          <w:sz w:val="24"/>
          <w:szCs w:val="24"/>
        </w:rPr>
        <w:t>9138,60</w:t>
      </w:r>
      <w:r w:rsidRPr="00D30A91">
        <w:rPr>
          <w:rFonts w:ascii="Times New Roman" w:hAnsi="Times New Roman"/>
          <w:sz w:val="24"/>
          <w:szCs w:val="24"/>
        </w:rPr>
        <w:t xml:space="preserve"> тыс. рублей, в том числе условно утвержденные расходы </w:t>
      </w:r>
      <w:r w:rsidRPr="00016B0D">
        <w:rPr>
          <w:rFonts w:ascii="Times New Roman" w:hAnsi="Times New Roman"/>
          <w:sz w:val="24"/>
          <w:szCs w:val="24"/>
        </w:rPr>
        <w:t>456,93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6B0D">
        <w:rPr>
          <w:rFonts w:ascii="Times New Roman" w:hAnsi="Times New Roman"/>
          <w:sz w:val="24"/>
          <w:szCs w:val="24"/>
        </w:rPr>
        <w:t>тыс</w:t>
      </w:r>
      <w:r w:rsidRPr="00D30A91">
        <w:rPr>
          <w:rFonts w:ascii="Times New Roman" w:hAnsi="Times New Roman"/>
          <w:sz w:val="24"/>
          <w:szCs w:val="24"/>
        </w:rPr>
        <w:t>. рублей;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3) Дефицит бюджета сельсовета в сумме 0,0 тыс. рублей на 202</w:t>
      </w:r>
      <w:r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 и в сумме 0,0 тыс. рублей на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год;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4) Источники внутреннего финансирования дефицита бюджета сельсовета в сумме 0,0 тыс. рублей на 202</w:t>
      </w:r>
      <w:r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 и в сумме 0,0 тыс. рублей на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согласно приложению 1 к настоящему Решению.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2. Доходы бюджета сельсовета на 202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- 202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годов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 доходы бюджета сельсовета на 2022 год и плановый период 2023 - 2024 годов согласно приложению 2 к настоящему Решению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3. Распределение на 202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30A91">
        <w:rPr>
          <w:rFonts w:ascii="Times New Roman" w:hAnsi="Times New Roman"/>
          <w:b/>
          <w:bCs/>
          <w:sz w:val="24"/>
          <w:szCs w:val="24"/>
        </w:rPr>
        <w:t> - 202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годов расходов бюджета сельсовета по бюджетной классификации Российской Федерации</w:t>
      </w:r>
    </w:p>
    <w:p w:rsidR="00243AF1" w:rsidRPr="00D30A91" w:rsidRDefault="00243AF1" w:rsidP="00243AF1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 в пределах общего объема расходов бюджета сельсовета, установленного статьей 1 настоящего Решения:</w:t>
      </w:r>
    </w:p>
    <w:p w:rsidR="00243AF1" w:rsidRPr="00D30A91" w:rsidRDefault="00243AF1" w:rsidP="00243AF1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1) распределение бюджетных ассигнований по разделам и подразделам бюджетной классификации расходов бюджетов Российской Федерации на 202</w:t>
      </w:r>
      <w:r>
        <w:rPr>
          <w:rFonts w:ascii="Times New Roman" w:hAnsi="Times New Roman"/>
          <w:sz w:val="24"/>
          <w:szCs w:val="24"/>
        </w:rPr>
        <w:t xml:space="preserve">3 </w:t>
      </w:r>
      <w:r w:rsidRPr="00D30A91">
        <w:rPr>
          <w:rFonts w:ascii="Times New Roman" w:hAnsi="Times New Roman"/>
          <w:sz w:val="24"/>
          <w:szCs w:val="24"/>
        </w:rPr>
        <w:t>год и плановый период 202</w:t>
      </w:r>
      <w:r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> - 202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годов согласно приложению 3 к настоящему Решению;</w:t>
      </w:r>
    </w:p>
    <w:p w:rsidR="00243AF1" w:rsidRPr="00D30A91" w:rsidRDefault="00243AF1" w:rsidP="00243AF1">
      <w:pPr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2) ведомственную структуру расходов бюджета сельсовета на 202</w:t>
      </w:r>
      <w:r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> - 202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годов согласно приложению 4 к настоящему Решению;</w:t>
      </w:r>
    </w:p>
    <w:p w:rsidR="00243AF1" w:rsidRPr="0062372F" w:rsidRDefault="00243AF1" w:rsidP="00243AF1">
      <w:pPr>
        <w:autoSpaceDE w:val="0"/>
        <w:autoSpaceDN w:val="0"/>
        <w:adjustRightInd w:val="0"/>
        <w:ind w:firstLine="70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D30A91">
        <w:rPr>
          <w:rFonts w:ascii="Times New Roman" w:hAnsi="Times New Roman"/>
          <w:bCs/>
          <w:sz w:val="24"/>
          <w:szCs w:val="24"/>
        </w:rPr>
        <w:lastRenderedPageBreak/>
        <w:t xml:space="preserve">3) распределение бюджетных ассигнований по целевым статьям (муниципальных программам </w:t>
      </w:r>
      <w:r>
        <w:rPr>
          <w:rFonts w:ascii="Times New Roman" w:hAnsi="Times New Roman"/>
          <w:bCs/>
          <w:sz w:val="24"/>
          <w:szCs w:val="24"/>
        </w:rPr>
        <w:t xml:space="preserve">Чайковского сельсовета и </w:t>
      </w:r>
      <w:proofErr w:type="spellStart"/>
      <w:r>
        <w:rPr>
          <w:rFonts w:ascii="Times New Roman" w:hAnsi="Times New Roman"/>
          <w:bCs/>
          <w:sz w:val="24"/>
          <w:szCs w:val="24"/>
        </w:rPr>
        <w:t>непрограмм</w:t>
      </w:r>
      <w:r w:rsidRPr="00D30A91">
        <w:rPr>
          <w:rFonts w:ascii="Times New Roman" w:hAnsi="Times New Roman"/>
          <w:bCs/>
          <w:sz w:val="24"/>
          <w:szCs w:val="24"/>
        </w:rPr>
        <w:t>ным</w:t>
      </w:r>
      <w:proofErr w:type="spellEnd"/>
      <w:r w:rsidRPr="00D30A91">
        <w:rPr>
          <w:rFonts w:ascii="Times New Roman" w:hAnsi="Times New Roman"/>
          <w:bCs/>
          <w:sz w:val="24"/>
          <w:szCs w:val="24"/>
        </w:rPr>
        <w:t xml:space="preserve"> направлениям деятельности), группам и подгруппам видов расходов, разделам, подразделам классификации расходов бюджета сельсовета на </w:t>
      </w:r>
      <w:r w:rsidRPr="00D30A91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> - 202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годов</w:t>
      </w:r>
      <w:r w:rsidRPr="00D30A91">
        <w:rPr>
          <w:rFonts w:ascii="Times New Roman" w:hAnsi="Times New Roman"/>
          <w:bCs/>
          <w:sz w:val="24"/>
          <w:szCs w:val="24"/>
        </w:rPr>
        <w:t xml:space="preserve"> согласно приложению 5 к настоящему Решению.</w:t>
      </w:r>
    </w:p>
    <w:p w:rsidR="00243AF1" w:rsidRPr="009E55CF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D30A91">
        <w:rPr>
          <w:rFonts w:ascii="Times New Roman" w:hAnsi="Times New Roman"/>
          <w:b/>
          <w:bCs/>
          <w:sz w:val="24"/>
          <w:szCs w:val="24"/>
        </w:rPr>
        <w:t>Статья 4. Публичные нормативные обязательства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 общий объем средств бюджета сельсовета на исполнение публичных нормативных  обязательств  на 202</w:t>
      </w:r>
      <w:r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 в сумме 0,00 тыс. рублей, на 202</w:t>
      </w:r>
      <w:r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 в сумме 0,00 тыс. рублей и на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 в сумме 0,00 тыс. рублей.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AF1" w:rsidRPr="0062372F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5. Изменение показателей сводной бюджетной росписи бюджета сельсовета в 202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 xml:space="preserve">Установить, что в соответствии со статьей 36 Федерального закона от 06.10.2003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сельсовета, глава сельсовета (являющийся должностным лицом администрации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 xml:space="preserve"> сельсовета, осуществляющим составление и организацию исполнения местного бюджета) вправе в ходе исполнения настоящего Решения вносить изменения в сводную бюджетную роспись бюджета сельсовета на 2022 год и плановый период 2023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- 2024 годов без внесения изменений в настоящее Решение: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>1) на сумму доходов, дополнительно полученных от платных услуг, оказываемых муниципальными казенными учреждениями,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пожертвований, и от иной приносящей доход деятельности (за исключением доходов от сдачи в аренду имущества, находящегося  в муниципальной собственности и переданного в оперативное управление муниципальным казенным учреждениям), осуществляемой муниципальными казенными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учреждениями, сверх утвержденных настоящим Решением и (или) бюджетной сметой бюджетных ассигнований на обеспечение деятельности муниципальных казенных учреждений и направленных  на обеспечение деятельности данных учреждений  в соответствии с бюджетной сметой;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30A91">
        <w:rPr>
          <w:rFonts w:ascii="Times New Roman" w:hAnsi="Times New Roman"/>
          <w:color w:val="000000" w:themeColor="text1"/>
          <w:sz w:val="24"/>
          <w:szCs w:val="24"/>
        </w:rPr>
        <w:t>2) на сумму остатков средств, полученных от платных услуг, оказываемых муниципальными казенными учреждениями, безвозмездных поступлений от физических и юридических лиц, в том числе добровольных пожертвований, и от приносящей доход деятельности (за исключением доходов от сдачи в аренду имущества, находящегося в муниципальной собственности и переданного в оперативное управление муниципальным казенным учреждениям), осуществляемой муниципальными казенными учреждениями, по состоянию на 1 января 202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proofErr w:type="gramEnd"/>
      <w:r w:rsidRPr="00D30A91">
        <w:rPr>
          <w:rFonts w:ascii="Times New Roman" w:hAnsi="Times New Roman"/>
          <w:color w:val="000000" w:themeColor="text1"/>
          <w:sz w:val="24"/>
          <w:szCs w:val="24"/>
        </w:rPr>
        <w:t xml:space="preserve"> года, которые направляются на обеспечение деятельности данных учреждений в соответствии с бюджетной  сметой;</w:t>
      </w:r>
    </w:p>
    <w:p w:rsidR="00243AF1" w:rsidRPr="00D30A91" w:rsidRDefault="00243AF1" w:rsidP="00243A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3) в случаях образования, переименования, реорганизации, ликвидации органов местного самоуправления, перераспределения их полномочий и (или) численности,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Решением на обеспечение их деятельности;</w:t>
      </w:r>
    </w:p>
    <w:p w:rsidR="00243AF1" w:rsidRPr="00D30A91" w:rsidRDefault="00243AF1" w:rsidP="00243A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>4) в случаях переименования, реорганизации, ликвидации, создания 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численности, а также в случаях осуществления расходов на выплаты работникам при их увольнении в соответствии с действующим законодательством в пределах общего объема средств, предусмотренных настоящим  Решением на обеспечение их деятельности;</w:t>
      </w:r>
      <w:proofErr w:type="gramEnd"/>
    </w:p>
    <w:p w:rsidR="00243AF1" w:rsidRPr="00D30A91" w:rsidRDefault="00243AF1" w:rsidP="00243AF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D30A91">
        <w:rPr>
          <w:rFonts w:ascii="Times New Roman" w:hAnsi="Times New Roman" w:cs="Times New Roman"/>
          <w:sz w:val="24"/>
          <w:szCs w:val="24"/>
        </w:rPr>
        <w:lastRenderedPageBreak/>
        <w:t>5) в случае перераспределения бюджетных ассигнований в пределах общего объема расходов, предусмотренных  муниципальному бюджетному  учреждению в виде субсидий, включая субсидии на финансовое обеспечение выполнения муниципального задания, субсидии на цели, не связанные с финансовым обеспечением  выполнения муниципального задания, субсидии на осуществление капитальных вложений в объекты капитального строительства муниципальной собственности сельсовета и приобретение объектов недвижимого имущества в муниципальную собственность сельсовета</w:t>
      </w:r>
      <w:r w:rsidRPr="00D30A91">
        <w:rPr>
          <w:rFonts w:ascii="Times New Roman" w:hAnsi="Times New Roman" w:cs="Times New Roman"/>
          <w:color w:val="FF0000"/>
          <w:sz w:val="24"/>
          <w:szCs w:val="24"/>
        </w:rPr>
        <w:t>;</w:t>
      </w:r>
      <w:proofErr w:type="gramEnd"/>
    </w:p>
    <w:p w:rsidR="00243AF1" w:rsidRPr="00D30A91" w:rsidRDefault="00243AF1" w:rsidP="00243AF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6) в случаях изменения размеров субсидий, предусмотренных муниципальным бюджетным или автономным учреждениям на финансовое обеспечение выполнения муниципального задания;</w:t>
      </w:r>
    </w:p>
    <w:p w:rsidR="00243AF1" w:rsidRPr="00D30A91" w:rsidRDefault="00243AF1" w:rsidP="00243AF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7) в случае перераспределения бюджетных ассигнований в пределах общего объема средств, предусмотренных настоящим Решением по главному распорядителю средств  бюджета сельсовета  муниципальным бюджетным учреждениям в виде субсидий на цели, не связанные с  финансовым обеспечением выполнения муниципального задания;</w:t>
      </w:r>
    </w:p>
    <w:p w:rsidR="00243AF1" w:rsidRPr="00D30A91" w:rsidRDefault="00243AF1" w:rsidP="00243A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8) на сумму средств межбюджетных трансфертов, передаваемых из районного бюджета на осуществление отдельных целевых расходов на основании федеральных, краевых законов и (или) нормативных правовых актов, и (или) соглашений, заключенных с Администрацией</w:t>
      </w:r>
      <w:r w:rsidRPr="00D30A91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30A91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D30A91">
        <w:rPr>
          <w:rFonts w:ascii="Times New Roman" w:hAnsi="Times New Roman" w:cs="Times New Roman"/>
          <w:sz w:val="24"/>
          <w:szCs w:val="24"/>
        </w:rPr>
        <w:t xml:space="preserve"> района, а также в случае сокращения (возврата при отсутствии потребности) указанных межбюджетных трансфертов;</w:t>
      </w:r>
    </w:p>
    <w:p w:rsidR="00243AF1" w:rsidRPr="00D30A91" w:rsidRDefault="00243AF1" w:rsidP="00243AF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9) в случае уменьшения суммы средств межбюджетных трансфертов из районного бюджета;</w:t>
      </w:r>
    </w:p>
    <w:p w:rsidR="00243AF1" w:rsidRPr="00D30A91" w:rsidRDefault="00243AF1" w:rsidP="00243AF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10) в случае перераспределения бюджетных ассигнований, необходимых для исполнения расходных обязательств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сельсовета, </w:t>
      </w:r>
      <w:proofErr w:type="spellStart"/>
      <w:r w:rsidRPr="00D30A91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D30A91">
        <w:rPr>
          <w:rFonts w:ascii="Times New Roman" w:hAnsi="Times New Roman"/>
          <w:sz w:val="24"/>
          <w:szCs w:val="24"/>
        </w:rPr>
        <w:t xml:space="preserve"> которых осуществляется из бюджета сельсовета, включая новые виды расходных обязательств;</w:t>
      </w:r>
    </w:p>
    <w:p w:rsidR="00243AF1" w:rsidRPr="00D30A91" w:rsidRDefault="00243AF1" w:rsidP="00243A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11) на сумму не использованных по состоянию на 1 января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30A91">
        <w:rPr>
          <w:rFonts w:ascii="Times New Roman" w:hAnsi="Times New Roman" w:cs="Times New Roman"/>
          <w:sz w:val="24"/>
          <w:szCs w:val="24"/>
        </w:rPr>
        <w:t xml:space="preserve"> года остатков межбюджетных трансфертов, полученных из бюджетов государственных внебюджетных фондов, имеющих целевое назначение, которые направляются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30A91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Start"/>
      <w:r w:rsidRPr="00D30A91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D30A91">
        <w:rPr>
          <w:rFonts w:ascii="Times New Roman" w:hAnsi="Times New Roman" w:cs="Times New Roman"/>
          <w:sz w:val="24"/>
          <w:szCs w:val="24"/>
        </w:rPr>
        <w:t xml:space="preserve"> же цели;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12) в пределах общего объема средств, предусмотренных настоящим Решением для финансирования мероприятий в рамках одной муниципальной программы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сельсовета, после внесения изменений в указанную программу в установленном порядке;</w:t>
      </w:r>
    </w:p>
    <w:p w:rsidR="00243AF1" w:rsidRPr="00D30A91" w:rsidRDefault="00243AF1" w:rsidP="00243A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13) в пределах общего объема средств субвенций, предусмотренных бюджету сельсовета настоящим Решением, в случае перераспределения сумм указанных субвенций;</w:t>
      </w:r>
    </w:p>
    <w:p w:rsidR="00243AF1" w:rsidRPr="00D30A91" w:rsidRDefault="00243AF1" w:rsidP="00243AF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14) в случае перераспределения бюджетных ассигнований, предусмотренных на выплату пособий, компенсаций и иных социальных выплат гражданам, не отнесенных к публичным нормативным обязательствам, в пределах общего объема расходов, предусмотренных главному распорядителю средств бюджета сельсовета;</w:t>
      </w:r>
    </w:p>
    <w:p w:rsidR="00243AF1" w:rsidRPr="00D30A91" w:rsidRDefault="00243AF1" w:rsidP="00243AF1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15) в случае исполнения исполнительных документов (за исключением судебных актов) и решений налоговых органов о взыскании налога, сбора, пеней и штрафов, предусматривающих обращение взыскания на средства бюджета сельсовета, в пределах общего объема средств, предусмотренных главному распорядителю средств бюджета сельсовета;</w:t>
      </w:r>
    </w:p>
    <w:p w:rsidR="00243AF1" w:rsidRPr="00D30A91" w:rsidRDefault="00243AF1" w:rsidP="00243AF1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16)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243AF1" w:rsidRPr="00D30A91" w:rsidRDefault="00243AF1" w:rsidP="00243A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 xml:space="preserve">17) </w:t>
      </w:r>
      <w:proofErr w:type="gramStart"/>
      <w:r w:rsidRPr="00D30A9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30A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0A91">
        <w:rPr>
          <w:rFonts w:ascii="Times New Roman" w:hAnsi="Times New Roman" w:cs="Times New Roman"/>
          <w:sz w:val="24"/>
          <w:szCs w:val="24"/>
        </w:rPr>
        <w:t>главным</w:t>
      </w:r>
      <w:proofErr w:type="gramEnd"/>
      <w:r w:rsidRPr="00D30A91">
        <w:rPr>
          <w:rFonts w:ascii="Times New Roman" w:hAnsi="Times New Roman" w:cs="Times New Roman"/>
          <w:sz w:val="24"/>
          <w:szCs w:val="24"/>
        </w:rPr>
        <w:t xml:space="preserve"> распорядителям средств бюджета сельсовета с соответствующим увеличением объема средств субвенций предоставляемых  бюджету сельсовета из районного бюджета, – на сумму средств, предусмотренных настоящим Решением для финансирования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труда);</w:t>
      </w:r>
    </w:p>
    <w:p w:rsidR="00243AF1" w:rsidRPr="00D30A91" w:rsidRDefault="00243AF1" w:rsidP="00243A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18)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A91">
        <w:rPr>
          <w:rFonts w:ascii="Times New Roman" w:hAnsi="Times New Roman" w:cs="Times New Roman"/>
          <w:sz w:val="24"/>
          <w:szCs w:val="24"/>
        </w:rPr>
        <w:t xml:space="preserve">по главным распорядителям средств бюджета сельсовета с соответствующим увеличением объема средств субвенций, предоставляемых бюджету сельсовета из краевого бюджета, – на сумму средств, предусмотренных настоящим Решением для финансирования расходов на повышение размеров </w:t>
      </w:r>
      <w:r w:rsidRPr="00D30A91">
        <w:rPr>
          <w:rFonts w:ascii="Times New Roman" w:hAnsi="Times New Roman" w:cs="Times New Roman"/>
          <w:sz w:val="24"/>
          <w:szCs w:val="24"/>
        </w:rPr>
        <w:lastRenderedPageBreak/>
        <w:t xml:space="preserve">оплаты труда отдельным категориям работников бюджетной сферы края, в том </w:t>
      </w:r>
      <w:proofErr w:type="gramStart"/>
      <w:r w:rsidRPr="00D30A91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D30A91">
        <w:rPr>
          <w:rFonts w:ascii="Times New Roman" w:hAnsi="Times New Roman" w:cs="Times New Roman"/>
          <w:sz w:val="24"/>
          <w:szCs w:val="24"/>
        </w:rPr>
        <w:t xml:space="preserve"> для которых указами Президента Российской Федерации предусмотрено повышение оплаты труда;</w:t>
      </w:r>
    </w:p>
    <w:p w:rsidR="00243AF1" w:rsidRDefault="00243AF1" w:rsidP="00243A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 xml:space="preserve">19) в случае перераспределения бюджетных ассигнований </w:t>
      </w:r>
      <w:r w:rsidRPr="00D30A91">
        <w:rPr>
          <w:rFonts w:ascii="Times New Roman" w:hAnsi="Times New Roman" w:cs="Times New Roman"/>
          <w:sz w:val="24"/>
          <w:szCs w:val="24"/>
        </w:rPr>
        <w:br/>
        <w:t xml:space="preserve">в соответствии с правовыми актами Главы администрации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 w:cs="Times New Roman"/>
          <w:sz w:val="24"/>
          <w:szCs w:val="24"/>
        </w:rPr>
        <w:t xml:space="preserve"> сельсовета в целях осуществления мероприятий, направленных на предотвращение распространения </w:t>
      </w:r>
      <w:proofErr w:type="spellStart"/>
      <w:r w:rsidRPr="00D30A91">
        <w:rPr>
          <w:rFonts w:ascii="Times New Roman" w:hAnsi="Times New Roman" w:cs="Times New Roman"/>
          <w:sz w:val="24"/>
          <w:szCs w:val="24"/>
        </w:rPr>
        <w:t>корон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30A91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Pr="00D30A91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243AF1" w:rsidRPr="00D30A91" w:rsidRDefault="00243AF1" w:rsidP="00243A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3AF1" w:rsidRPr="009E55CF" w:rsidRDefault="00243AF1" w:rsidP="0024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Статья 6. Индексация размеров денежного вознаграждения депутатов, выборных должностных лиц, осуществляющих свои полномочия на постоянной основе, лиц замещающих иные муниципальные должности и размеры должностных окладов муниципальных служащих              </w:t>
      </w:r>
    </w:p>
    <w:p w:rsidR="00243AF1" w:rsidRPr="00D30A91" w:rsidRDefault="00243AF1" w:rsidP="00243AF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bCs/>
          <w:sz w:val="24"/>
          <w:szCs w:val="24"/>
        </w:rPr>
        <w:t xml:space="preserve">Размеры </w:t>
      </w:r>
      <w:r w:rsidRPr="00D30A91">
        <w:rPr>
          <w:rFonts w:ascii="Times New Roman" w:hAnsi="Times New Roman" w:cs="Times New Roman"/>
          <w:sz w:val="24"/>
          <w:szCs w:val="24"/>
        </w:rPr>
        <w:t xml:space="preserve">денежного вознаграждения депутатов, выборных должностных лиц, осуществляющие свои полномочия на постоянной основе, </w:t>
      </w:r>
      <w:proofErr w:type="gramStart"/>
      <w:r w:rsidRPr="00D30A91">
        <w:rPr>
          <w:rFonts w:ascii="Times New Roman" w:hAnsi="Times New Roman" w:cs="Times New Roman"/>
          <w:sz w:val="24"/>
          <w:szCs w:val="24"/>
        </w:rPr>
        <w:t xml:space="preserve">лиц, замещающих иные муниципальные должности и размеры должностных окладов муниципальных служащих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 w:cs="Times New Roman"/>
          <w:sz w:val="24"/>
          <w:szCs w:val="24"/>
        </w:rPr>
        <w:t xml:space="preserve"> сельсовета увеличиваются</w:t>
      </w:r>
      <w:proofErr w:type="gramEnd"/>
      <w:r w:rsidRPr="00D30A91">
        <w:rPr>
          <w:rFonts w:ascii="Times New Roman" w:hAnsi="Times New Roman" w:cs="Times New Roman"/>
          <w:sz w:val="24"/>
          <w:szCs w:val="24"/>
        </w:rPr>
        <w:t xml:space="preserve"> (индексируются):</w:t>
      </w:r>
    </w:p>
    <w:p w:rsidR="00243AF1" w:rsidRPr="00D30A91" w:rsidRDefault="00243AF1" w:rsidP="00243AF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30A91">
        <w:rPr>
          <w:rFonts w:ascii="Times New Roman" w:hAnsi="Times New Roman" w:cs="Times New Roman"/>
          <w:sz w:val="24"/>
          <w:szCs w:val="24"/>
        </w:rPr>
        <w:t xml:space="preserve"> году на </w:t>
      </w:r>
      <w:r>
        <w:rPr>
          <w:rFonts w:ascii="Times New Roman" w:hAnsi="Times New Roman" w:cs="Times New Roman"/>
          <w:sz w:val="24"/>
          <w:szCs w:val="24"/>
        </w:rPr>
        <w:t>5,5</w:t>
      </w:r>
      <w:r w:rsidRPr="00D30A91">
        <w:rPr>
          <w:rFonts w:ascii="Times New Roman" w:hAnsi="Times New Roman" w:cs="Times New Roman"/>
          <w:sz w:val="24"/>
          <w:szCs w:val="24"/>
        </w:rPr>
        <w:t xml:space="preserve"> процента с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A91">
        <w:rPr>
          <w:rFonts w:ascii="Times New Roman" w:hAnsi="Times New Roman" w:cs="Times New Roman"/>
          <w:sz w:val="24"/>
          <w:szCs w:val="24"/>
        </w:rPr>
        <w:t>октября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30A91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243AF1" w:rsidRDefault="00243AF1" w:rsidP="00243AF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 xml:space="preserve">и плановом </w:t>
      </w:r>
      <w:proofErr w:type="gramStart"/>
      <w:r w:rsidRPr="00D30A91">
        <w:rPr>
          <w:rFonts w:ascii="Times New Roman" w:hAnsi="Times New Roman" w:cs="Times New Roman"/>
          <w:sz w:val="24"/>
          <w:szCs w:val="24"/>
        </w:rPr>
        <w:t>периоде</w:t>
      </w:r>
      <w:proofErr w:type="gramEnd"/>
      <w:r w:rsidRPr="00D30A9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30A91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0A91">
        <w:rPr>
          <w:rFonts w:ascii="Times New Roman" w:hAnsi="Times New Roman" w:cs="Times New Roman"/>
          <w:sz w:val="24"/>
          <w:szCs w:val="24"/>
        </w:rPr>
        <w:t xml:space="preserve"> годов на коэффициент, равный 1.</w:t>
      </w:r>
    </w:p>
    <w:p w:rsidR="00243AF1" w:rsidRPr="00A8467F" w:rsidRDefault="00243AF1" w:rsidP="00243AF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7. Индексация заработной платы работников  муниципальных  учреждений</w:t>
      </w:r>
    </w:p>
    <w:p w:rsidR="00243AF1" w:rsidRPr="00D30A91" w:rsidRDefault="00243AF1" w:rsidP="00243AF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43AF1" w:rsidRPr="00D30A91" w:rsidRDefault="00243AF1" w:rsidP="00243AF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30A91">
        <w:rPr>
          <w:rFonts w:ascii="Times New Roman" w:hAnsi="Times New Roman" w:cs="Times New Roman"/>
          <w:sz w:val="24"/>
          <w:szCs w:val="24"/>
        </w:rPr>
        <w:t>Заработная плата работников  муниципальных учреждений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 сферы не ниже размера минимальной заработной платы (минимального размера оплаты труда), увеличивается (индексируется):</w:t>
      </w:r>
      <w:proofErr w:type="gramEnd"/>
    </w:p>
    <w:p w:rsidR="00243AF1" w:rsidRPr="00D30A91" w:rsidRDefault="00243AF1" w:rsidP="00243A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 в 202</w:t>
      </w:r>
      <w:r>
        <w:rPr>
          <w:rFonts w:ascii="Times New Roman" w:hAnsi="Times New Roman"/>
          <w:sz w:val="24"/>
          <w:szCs w:val="24"/>
        </w:rPr>
        <w:t xml:space="preserve">3 </w:t>
      </w:r>
      <w:r w:rsidRPr="00D30A91">
        <w:rPr>
          <w:rFonts w:ascii="Times New Roman" w:hAnsi="Times New Roman"/>
          <w:sz w:val="24"/>
          <w:szCs w:val="24"/>
        </w:rPr>
        <w:t xml:space="preserve">году на </w:t>
      </w:r>
      <w:r>
        <w:rPr>
          <w:rFonts w:ascii="Times New Roman" w:hAnsi="Times New Roman"/>
          <w:sz w:val="24"/>
          <w:szCs w:val="24"/>
        </w:rPr>
        <w:t>5,5</w:t>
      </w:r>
      <w:r w:rsidRPr="00D30A91">
        <w:rPr>
          <w:rFonts w:ascii="Times New Roman" w:hAnsi="Times New Roman"/>
          <w:sz w:val="24"/>
          <w:szCs w:val="24"/>
        </w:rPr>
        <w:t xml:space="preserve"> процента с 1 октября 202</w:t>
      </w:r>
      <w:r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года;</w:t>
      </w:r>
    </w:p>
    <w:p w:rsidR="00243AF1" w:rsidRPr="00D30A91" w:rsidRDefault="00243AF1" w:rsidP="00243A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в плановом  периоде 202</w:t>
      </w:r>
      <w:r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годов на коэффициент, равный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0A91">
        <w:rPr>
          <w:rFonts w:ascii="Times New Roman" w:hAnsi="Times New Roman"/>
          <w:sz w:val="24"/>
          <w:szCs w:val="24"/>
        </w:rPr>
        <w:t xml:space="preserve">1. </w:t>
      </w:r>
    </w:p>
    <w:p w:rsidR="00243AF1" w:rsidRDefault="00243AF1" w:rsidP="00243AF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243AF1" w:rsidRPr="00D30A91" w:rsidRDefault="00243AF1" w:rsidP="00243AF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30A91">
        <w:rPr>
          <w:rFonts w:ascii="Times New Roman" w:hAnsi="Times New Roman" w:cs="Times New Roman"/>
          <w:b/>
          <w:bCs/>
          <w:sz w:val="24"/>
          <w:szCs w:val="24"/>
        </w:rPr>
        <w:t>Статья 8. Особенности исполнения бюджета сельсовета в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30A91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43AF1" w:rsidRPr="00D30A91" w:rsidRDefault="00243AF1" w:rsidP="00243AF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1. Установить, что не использованные по состоянию на 01 января 202</w:t>
      </w:r>
      <w:r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года субвенции и иные межбюджетные трансферты, предоставленные соответственно в 202</w:t>
      </w:r>
      <w:r>
        <w:rPr>
          <w:rFonts w:ascii="Times New Roman" w:hAnsi="Times New Roman"/>
          <w:sz w:val="24"/>
          <w:szCs w:val="24"/>
        </w:rPr>
        <w:t>2</w:t>
      </w:r>
      <w:r w:rsidRPr="00D30A91">
        <w:rPr>
          <w:rFonts w:ascii="Times New Roman" w:hAnsi="Times New Roman"/>
          <w:sz w:val="24"/>
          <w:szCs w:val="24"/>
        </w:rPr>
        <w:t xml:space="preserve"> году из районного бюджета, подлежат возврату в районный бюджет в течение первых 10 рабочих дней 202</w:t>
      </w:r>
      <w:r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года. </w:t>
      </w:r>
    </w:p>
    <w:p w:rsidR="00243AF1" w:rsidRDefault="00243AF1" w:rsidP="00243AF1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2. </w:t>
      </w:r>
      <w:proofErr w:type="gramStart"/>
      <w:r w:rsidRPr="00D30A91">
        <w:rPr>
          <w:rFonts w:ascii="Times New Roman" w:hAnsi="Times New Roman"/>
          <w:sz w:val="24"/>
          <w:szCs w:val="24"/>
        </w:rPr>
        <w:t>Остатки средств бюджета сельсовета на 1 января 202</w:t>
      </w:r>
      <w:r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года в полном объеме, за исключением неиспользованных остатков межбюджетных трансфертов, полученных из районного бюджета в форме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исполнения бюджета сельсовета в 2022 году, а также на увеличение бюджетных ассигнований на оплату заключенных от имени сельсовета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30A91">
        <w:rPr>
          <w:rFonts w:ascii="Times New Roman" w:hAnsi="Times New Roman"/>
          <w:sz w:val="24"/>
          <w:szCs w:val="24"/>
        </w:rPr>
        <w:t>муниципальных контрактов на поставку товаров, выполнение работ, оказание услуг (за исключением муниципальных контрактов, предусматривающих осуществление капитальных вложений в объекты собственности сельсовета)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цели, в случае осуществления заказчиком до 1 февраля 202</w:t>
      </w:r>
      <w:r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года приемки поставленного товара, выполненной работы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(ее результатов), оказанной услуги, а также отдельных этапов поставки товара, выполнения работы, оказания услуги по данным муниципальным контрактам в установленном законодательством порядке. </w:t>
      </w:r>
    </w:p>
    <w:p w:rsidR="00243AF1" w:rsidRDefault="00243AF1" w:rsidP="00243AF1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</w:t>
      </w:r>
      <w:r w:rsidRPr="00D30A91">
        <w:rPr>
          <w:rFonts w:ascii="Times New Roman" w:hAnsi="Times New Roman"/>
          <w:sz w:val="24"/>
          <w:szCs w:val="24"/>
        </w:rPr>
        <w:t>Остатки средств бюджета сельсовета на начало текущего финансового года в об</w:t>
      </w:r>
      <w:r>
        <w:rPr>
          <w:rFonts w:ascii="Times New Roman" w:hAnsi="Times New Roman"/>
          <w:sz w:val="24"/>
          <w:szCs w:val="24"/>
        </w:rPr>
        <w:t>ъ</w:t>
      </w:r>
      <w:r w:rsidRPr="00D30A91">
        <w:rPr>
          <w:rFonts w:ascii="Times New Roman" w:hAnsi="Times New Roman"/>
          <w:sz w:val="24"/>
          <w:szCs w:val="24"/>
        </w:rPr>
        <w:t xml:space="preserve">еме  бюджетных ассигнований дорожного фонда, не использованных в отчетном финансовом году, направляются на увеличение в текущем финансовом году бюджетных ассигнований дорожного фонда, а также в объеме, определяемом правовым актом представительным органом сельсовета, </w:t>
      </w:r>
      <w:proofErr w:type="gramStart"/>
      <w:r w:rsidRPr="00D30A91">
        <w:rPr>
          <w:rFonts w:ascii="Times New Roman" w:hAnsi="Times New Roman"/>
          <w:sz w:val="24"/>
          <w:szCs w:val="24"/>
        </w:rPr>
        <w:t>могут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направляется в текущем финансовом году на покрытие временных кассовых разрывов и на увеличение бюджетных ассигнований на оплату заключенных от имени администрации сельсовета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году. </w:t>
      </w:r>
    </w:p>
    <w:p w:rsidR="00243AF1" w:rsidRPr="00D30A91" w:rsidRDefault="00243AF1" w:rsidP="00243AF1">
      <w:pPr>
        <w:tabs>
          <w:tab w:val="left" w:pos="212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30A91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D30A91">
        <w:rPr>
          <w:rFonts w:ascii="Times New Roman" w:hAnsi="Times New Roman"/>
          <w:sz w:val="24"/>
          <w:szCs w:val="24"/>
        </w:rPr>
        <w:t>Внесение изменений в сводную бюджетную роспись бюджета сельсовета по расходам на 202</w:t>
      </w:r>
      <w:r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 в части увеличения бюджетных ассигнований на оплату заключенных муниципальных контрактов на поставку товаров, выполнение работ, оказание услуг по основаниям, изложенным в абзаце первом настоящего пункта, осуществляется на основании предложений, представленных до 10 февраля 202</w:t>
      </w:r>
      <w:r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года главными распорядителями средств бюджета сельсовета в Администрацию </w:t>
      </w:r>
      <w:r>
        <w:rPr>
          <w:rFonts w:ascii="Times New Roman" w:hAnsi="Times New Roman"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 сельсовета  </w:t>
      </w:r>
      <w:proofErr w:type="spellStart"/>
      <w:r w:rsidRPr="00D30A91">
        <w:rPr>
          <w:rFonts w:ascii="Times New Roman" w:hAnsi="Times New Roman"/>
          <w:sz w:val="24"/>
          <w:szCs w:val="24"/>
        </w:rPr>
        <w:t>Боготольского</w:t>
      </w:r>
      <w:proofErr w:type="spellEnd"/>
      <w:r w:rsidRPr="00D30A91">
        <w:rPr>
          <w:rFonts w:ascii="Times New Roman" w:hAnsi="Times New Roman"/>
          <w:sz w:val="24"/>
          <w:szCs w:val="24"/>
        </w:rPr>
        <w:t xml:space="preserve"> района.</w:t>
      </w:r>
      <w:proofErr w:type="gramEnd"/>
    </w:p>
    <w:p w:rsidR="00243AF1" w:rsidRPr="009E55CF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4. Установить, что погашение кредиторской задолженности, сложившейся по принятым в предыдущие годы, фактически произведенным, но не оплаченным по состоянию на 1 января 202</w:t>
      </w:r>
      <w:r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года обязательствам, производится главными распорядителями средств  бюджета  </w:t>
      </w:r>
      <w:proofErr w:type="gramStart"/>
      <w:r w:rsidRPr="00D30A91">
        <w:rPr>
          <w:rFonts w:ascii="Times New Roman" w:hAnsi="Times New Roman"/>
          <w:sz w:val="24"/>
          <w:szCs w:val="24"/>
        </w:rPr>
        <w:t>сельсовета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за счет утвержденных им бюджетных ассигнований на 202</w:t>
      </w:r>
      <w:r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год.</w:t>
      </w:r>
    </w:p>
    <w:p w:rsidR="00243AF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 xml:space="preserve">Статья 9. Дорожный фонд </w:t>
      </w:r>
      <w:r>
        <w:rPr>
          <w:rFonts w:ascii="Times New Roman" w:hAnsi="Times New Roman"/>
          <w:b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243AF1" w:rsidRPr="00D30A91" w:rsidRDefault="00243AF1" w:rsidP="00243AF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</w:t>
      </w:r>
      <w:r w:rsidRPr="00D51423">
        <w:rPr>
          <w:rFonts w:ascii="Times New Roman" w:hAnsi="Times New Roman"/>
          <w:sz w:val="24"/>
          <w:szCs w:val="24"/>
        </w:rPr>
        <w:t xml:space="preserve">1. Утвердить объем бюджетных ассигнований дорожного фонда </w:t>
      </w:r>
      <w:r w:rsidRPr="00D51423">
        <w:rPr>
          <w:rFonts w:ascii="Times New Roman" w:hAnsi="Times New Roman"/>
          <w:bCs/>
          <w:sz w:val="24"/>
          <w:szCs w:val="24"/>
        </w:rPr>
        <w:t>Чайковского</w:t>
      </w:r>
      <w:r w:rsidRPr="00D51423">
        <w:rPr>
          <w:rFonts w:ascii="Times New Roman" w:hAnsi="Times New Roman"/>
          <w:sz w:val="24"/>
          <w:szCs w:val="24"/>
        </w:rPr>
        <w:t xml:space="preserve"> сельсовета на 2023 год в сумме  50.60 тыс. рублей, на 2024 год в сумме 0.00 тыс. рублей, на 2025 год в сумме 0.00 тыс. рублей.</w:t>
      </w:r>
    </w:p>
    <w:p w:rsidR="00243AF1" w:rsidRPr="00D30A91" w:rsidRDefault="00243AF1" w:rsidP="00243AF1">
      <w:pPr>
        <w:autoSpaceDE w:val="0"/>
        <w:autoSpaceDN w:val="0"/>
        <w:adjustRightInd w:val="0"/>
        <w:ind w:firstLine="700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D30A91">
        <w:rPr>
          <w:rFonts w:ascii="Times New Roman" w:hAnsi="Times New Roman"/>
          <w:sz w:val="24"/>
          <w:szCs w:val="24"/>
        </w:rPr>
        <w:t xml:space="preserve">2.Установить, что при определении объема бюджетных ассигнований дорожного фонда администрации сельсовета доход от уплаты акцизов на автомобильный и прямогонный бензин, дизельное топливо моторные масла для  дизельных двигателей, подлежащий зачислению в сельский бюджет, </w:t>
      </w:r>
      <w:r w:rsidRPr="00D51423">
        <w:rPr>
          <w:rFonts w:ascii="Times New Roman" w:hAnsi="Times New Roman"/>
          <w:sz w:val="24"/>
          <w:szCs w:val="24"/>
        </w:rPr>
        <w:t>учитывается</w:t>
      </w:r>
      <w:r w:rsidRPr="00D51423">
        <w:rPr>
          <w:rFonts w:ascii="Times New Roman" w:hAnsi="Times New Roman"/>
          <w:sz w:val="24"/>
          <w:szCs w:val="24"/>
        </w:rPr>
        <w:br/>
        <w:t>в 2023 году в сумме  304,8 тыс. руб. в 2024 году 322,4 тыс. руб. и 2025 г. 341,2 тыс. руб.</w:t>
      </w:r>
      <w:proofErr w:type="gramEnd"/>
    </w:p>
    <w:p w:rsidR="00243AF1" w:rsidRPr="00D30A91" w:rsidRDefault="00243AF1" w:rsidP="00243A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  </w:t>
      </w:r>
      <w:r w:rsidRPr="00D30A91">
        <w:rPr>
          <w:rFonts w:ascii="Times New Roman" w:hAnsi="Times New Roman"/>
          <w:b/>
          <w:bCs/>
          <w:sz w:val="24"/>
          <w:szCs w:val="24"/>
        </w:rPr>
        <w:t>Статья 10. Субвенций и иные межбюджетные трансферты  по законодательству Российской Федерации, Красноярского края, иных межбюджетных  трансфертов из районного бюджета</w:t>
      </w:r>
    </w:p>
    <w:p w:rsidR="00243AF1" w:rsidRPr="00D51423" w:rsidRDefault="00243AF1" w:rsidP="00243A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Утвердить распределение субвенций и иных межбюджетных трансфертов,   направляемых администрации </w:t>
      </w:r>
      <w:r>
        <w:rPr>
          <w:rFonts w:ascii="Times New Roman" w:hAnsi="Times New Roman"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 по законодательству Российской Федерации,  Красноярского </w:t>
      </w:r>
      <w:r w:rsidRPr="00D51423">
        <w:rPr>
          <w:rFonts w:ascii="Times New Roman" w:hAnsi="Times New Roman"/>
          <w:sz w:val="24"/>
          <w:szCs w:val="24"/>
        </w:rPr>
        <w:t>края,</w:t>
      </w:r>
      <w:r w:rsidRPr="00D514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1423">
        <w:rPr>
          <w:rFonts w:ascii="Times New Roman" w:hAnsi="Times New Roman"/>
          <w:bCs/>
          <w:sz w:val="24"/>
          <w:szCs w:val="24"/>
        </w:rPr>
        <w:t>иных межбюджетных  трансфертов из районного бюджета</w:t>
      </w:r>
      <w:r>
        <w:rPr>
          <w:rFonts w:ascii="Times New Roman" w:hAnsi="Times New Roman"/>
          <w:bCs/>
          <w:sz w:val="24"/>
          <w:szCs w:val="24"/>
        </w:rPr>
        <w:t>,</w:t>
      </w:r>
      <w:r w:rsidRPr="00D51423">
        <w:rPr>
          <w:rFonts w:ascii="Times New Roman" w:hAnsi="Times New Roman"/>
          <w:bCs/>
          <w:sz w:val="24"/>
          <w:szCs w:val="24"/>
        </w:rPr>
        <w:t xml:space="preserve"> </w:t>
      </w:r>
      <w:r w:rsidRPr="00D51423">
        <w:rPr>
          <w:rFonts w:ascii="Times New Roman" w:hAnsi="Times New Roman"/>
          <w:sz w:val="24"/>
          <w:szCs w:val="24"/>
        </w:rPr>
        <w:t xml:space="preserve">в общей сумме на 2023 год </w:t>
      </w:r>
      <w:r>
        <w:rPr>
          <w:rFonts w:ascii="Times New Roman" w:hAnsi="Times New Roman"/>
          <w:sz w:val="24"/>
          <w:szCs w:val="24"/>
        </w:rPr>
        <w:t>– 315,00</w:t>
      </w:r>
      <w:r w:rsidRPr="00D51423">
        <w:rPr>
          <w:rFonts w:ascii="Times New Roman" w:hAnsi="Times New Roman"/>
          <w:sz w:val="24"/>
          <w:szCs w:val="24"/>
        </w:rPr>
        <w:t xml:space="preserve"> тыс. рублей, на 2024 год- </w:t>
      </w:r>
      <w:r>
        <w:rPr>
          <w:rFonts w:ascii="Times New Roman" w:hAnsi="Times New Roman"/>
          <w:sz w:val="24"/>
          <w:szCs w:val="24"/>
        </w:rPr>
        <w:t>99,40</w:t>
      </w:r>
      <w:r w:rsidRPr="00D51423">
        <w:rPr>
          <w:rFonts w:ascii="Times New Roman" w:hAnsi="Times New Roman"/>
          <w:sz w:val="24"/>
          <w:szCs w:val="24"/>
        </w:rPr>
        <w:t xml:space="preserve"> тыс. рублей, на 2025 год – 2,90 тыс. рублей  из них:</w:t>
      </w:r>
    </w:p>
    <w:p w:rsidR="00243AF1" w:rsidRPr="00E82CFB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82CFB">
        <w:rPr>
          <w:rFonts w:ascii="Times New Roman" w:hAnsi="Times New Roman"/>
          <w:sz w:val="24"/>
          <w:szCs w:val="24"/>
        </w:rPr>
        <w:t>- субвенции на осуществление первичного воинского учета органами местного самоуправления поселений, муниципальных городских округов, в соответствии с Федеральным законом от 28.03.1998 г. № 53-ФЗ «О воинской обязанности и военной службе» в общей сумме на 2023 год – 96,50 тыс. рублей, 2024 год – 100,80 тыс. рублей, 2025 год – 0,0 тыс. рублей;</w:t>
      </w:r>
    </w:p>
    <w:p w:rsidR="00243AF1" w:rsidRPr="00D51423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2CFB">
        <w:rPr>
          <w:rFonts w:ascii="Times New Roman" w:hAnsi="Times New Roman"/>
          <w:sz w:val="24"/>
          <w:szCs w:val="24"/>
        </w:rPr>
        <w:t xml:space="preserve">         - субвенции на осуществление государственных полномочий в соответствии с Законом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в общей сумме на 2023 год – 2,90 тыс. рублей, 2024 год – 2,90 тыс. рублей, 2025 год – 2,90 тыс. рублей;</w:t>
      </w:r>
    </w:p>
    <w:p w:rsidR="00243AF1" w:rsidRPr="00D51423" w:rsidRDefault="00243AF1" w:rsidP="00243AF1">
      <w:pPr>
        <w:widowControl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D51423">
        <w:rPr>
          <w:rFonts w:ascii="Times New Roman" w:hAnsi="Times New Roman"/>
          <w:color w:val="FF0000"/>
          <w:sz w:val="24"/>
          <w:szCs w:val="24"/>
        </w:rPr>
        <w:t xml:space="preserve">      </w:t>
      </w:r>
      <w:r w:rsidRPr="00D51423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>- иные межбюджетные трансферты на содержание автомобильных дорог общего пользования</w:t>
      </w:r>
      <w:proofErr w:type="gramStart"/>
      <w:r w:rsidR="00C937D3" w:rsidRPr="00D51423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C937D3" w:rsidRPr="00D5142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D51423">
        <w:rPr>
          <w:rFonts w:ascii="Times New Roman" w:hAnsi="Times New Roman"/>
          <w:color w:val="000000" w:themeColor="text1"/>
          <w:sz w:val="24"/>
          <w:szCs w:val="24"/>
        </w:rPr>
        <w:lastRenderedPageBreak/>
        <w:t>м</w:t>
      </w:r>
      <w:proofErr w:type="gramEnd"/>
      <w:r w:rsidRPr="00D51423">
        <w:rPr>
          <w:rFonts w:ascii="Times New Roman" w:hAnsi="Times New Roman"/>
          <w:color w:val="000000" w:themeColor="text1"/>
          <w:sz w:val="24"/>
          <w:szCs w:val="24"/>
        </w:rPr>
        <w:t>естного значения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 счет средств местного бюджета 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 xml:space="preserve"> на 2023год – </w:t>
      </w:r>
      <w:r>
        <w:rPr>
          <w:rFonts w:ascii="Times New Roman" w:hAnsi="Times New Roman"/>
          <w:color w:val="000000" w:themeColor="text1"/>
          <w:sz w:val="24"/>
          <w:szCs w:val="24"/>
        </w:rPr>
        <w:t>50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51423">
        <w:rPr>
          <w:rFonts w:ascii="Times New Roman" w:hAnsi="Times New Roman"/>
          <w:color w:val="000000" w:themeColor="text1"/>
          <w:sz w:val="24"/>
          <w:szCs w:val="24"/>
        </w:rPr>
        <w:t>0 тыс. рублей, на 2024 год – 0,00 тыс. рублей, на 2025 год – 0,00 тыс. рублей;</w:t>
      </w:r>
      <w:r w:rsidRPr="00D51423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243AF1" w:rsidRPr="00DF5578" w:rsidRDefault="00243AF1" w:rsidP="00243A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5578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DF5578">
        <w:rPr>
          <w:rFonts w:ascii="Times New Roman" w:hAnsi="Times New Roman"/>
          <w:sz w:val="24"/>
          <w:szCs w:val="24"/>
        </w:rPr>
        <w:t xml:space="preserve">-иные межбюджетные трансферты на содержание </w:t>
      </w:r>
      <w:proofErr w:type="gramStart"/>
      <w:r w:rsidRPr="00DF5578">
        <w:rPr>
          <w:rFonts w:ascii="Times New Roman" w:hAnsi="Times New Roman"/>
          <w:sz w:val="24"/>
          <w:szCs w:val="24"/>
        </w:rPr>
        <w:t>памятников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578">
        <w:rPr>
          <w:rFonts w:ascii="Times New Roman" w:hAnsi="Times New Roman"/>
          <w:sz w:val="24"/>
          <w:szCs w:val="24"/>
        </w:rPr>
        <w:t xml:space="preserve"> участников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F5578">
        <w:rPr>
          <w:rFonts w:ascii="Times New Roman" w:hAnsi="Times New Roman"/>
          <w:sz w:val="24"/>
          <w:szCs w:val="24"/>
        </w:rPr>
        <w:t xml:space="preserve"> ВОВ за счет средств местного бюджета на 2023 год – 165,00 тыс. руб. </w:t>
      </w:r>
      <w:r w:rsidRPr="00DF55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F5578">
        <w:rPr>
          <w:rFonts w:ascii="Times New Roman" w:hAnsi="Times New Roman"/>
          <w:color w:val="000000" w:themeColor="text1"/>
          <w:sz w:val="24"/>
          <w:szCs w:val="24"/>
        </w:rPr>
        <w:t>на 2024 год – 0,00 тыс. рублей, на 2025 год – 0,00 тыс. рублей.</w:t>
      </w:r>
      <w:r w:rsidRPr="00DF5578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243AF1" w:rsidRPr="00D30A91" w:rsidRDefault="00243AF1" w:rsidP="00243AF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Статья 11. Резервный фонд Администрации </w:t>
      </w:r>
      <w:r>
        <w:rPr>
          <w:rFonts w:ascii="Times New Roman" w:hAnsi="Times New Roman"/>
          <w:b/>
          <w:bCs/>
          <w:sz w:val="24"/>
          <w:szCs w:val="24"/>
        </w:rPr>
        <w:t>Чайковского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сельсовета 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43AF1" w:rsidRPr="00D51423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1. Установить, что в расходной части бюджета сельсовета предусматривается резервный фонд </w:t>
      </w:r>
      <w:r w:rsidRPr="00D51423">
        <w:rPr>
          <w:rFonts w:ascii="Times New Roman" w:hAnsi="Times New Roman"/>
          <w:sz w:val="24"/>
          <w:szCs w:val="24"/>
        </w:rPr>
        <w:t xml:space="preserve">администрации Чайковского сельсовета на 2023 год в сумме  </w:t>
      </w:r>
      <w:r>
        <w:rPr>
          <w:rFonts w:ascii="Times New Roman" w:hAnsi="Times New Roman"/>
          <w:sz w:val="24"/>
          <w:szCs w:val="24"/>
        </w:rPr>
        <w:t>5</w:t>
      </w:r>
      <w:r w:rsidRPr="00D51423">
        <w:rPr>
          <w:rFonts w:ascii="Times New Roman" w:hAnsi="Times New Roman"/>
          <w:sz w:val="24"/>
          <w:szCs w:val="24"/>
        </w:rPr>
        <w:t xml:space="preserve">,00 тыс. рублей, и плановый период 2024-2025 годов в сумме </w:t>
      </w:r>
      <w:r>
        <w:rPr>
          <w:rFonts w:ascii="Times New Roman" w:hAnsi="Times New Roman"/>
          <w:sz w:val="24"/>
          <w:szCs w:val="24"/>
        </w:rPr>
        <w:t>5</w:t>
      </w:r>
      <w:r w:rsidRPr="00D51423">
        <w:rPr>
          <w:rFonts w:ascii="Times New Roman" w:hAnsi="Times New Roman"/>
          <w:sz w:val="24"/>
          <w:szCs w:val="24"/>
        </w:rPr>
        <w:t>,00 тыс. рублей ежегодно.</w:t>
      </w:r>
    </w:p>
    <w:p w:rsidR="00243AF1" w:rsidRPr="00D51423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51423">
        <w:rPr>
          <w:rFonts w:ascii="Times New Roman" w:hAnsi="Times New Roman"/>
          <w:sz w:val="24"/>
          <w:szCs w:val="24"/>
        </w:rPr>
        <w:t xml:space="preserve"> 2. Расходование средств резервного фонда осуществляется в порядке, установленном администрацией Чайковского сельсовета.</w:t>
      </w:r>
    </w:p>
    <w:p w:rsidR="00243AF1" w:rsidRPr="00D51423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423">
        <w:rPr>
          <w:rFonts w:ascii="Times New Roman" w:hAnsi="Times New Roman"/>
          <w:sz w:val="24"/>
          <w:szCs w:val="24"/>
        </w:rPr>
        <w:t xml:space="preserve">          </w:t>
      </w:r>
    </w:p>
    <w:p w:rsidR="00243AF1" w:rsidRPr="00D51423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1423">
        <w:rPr>
          <w:rFonts w:ascii="Times New Roman" w:hAnsi="Times New Roman"/>
          <w:sz w:val="24"/>
          <w:szCs w:val="24"/>
        </w:rPr>
        <w:t xml:space="preserve">             </w:t>
      </w:r>
      <w:r w:rsidRPr="00D51423">
        <w:rPr>
          <w:rFonts w:ascii="Times New Roman" w:hAnsi="Times New Roman"/>
          <w:b/>
          <w:sz w:val="24"/>
          <w:szCs w:val="24"/>
        </w:rPr>
        <w:t xml:space="preserve">Статья 12. Иные межбюджетные трансферты бюджету </w:t>
      </w:r>
      <w:proofErr w:type="spellStart"/>
      <w:r w:rsidRPr="00D51423">
        <w:rPr>
          <w:rFonts w:ascii="Times New Roman" w:hAnsi="Times New Roman"/>
          <w:b/>
          <w:sz w:val="24"/>
          <w:szCs w:val="24"/>
        </w:rPr>
        <w:t>Боготольского</w:t>
      </w:r>
      <w:proofErr w:type="spellEnd"/>
      <w:r w:rsidRPr="00D51423">
        <w:rPr>
          <w:rFonts w:ascii="Times New Roman" w:hAnsi="Times New Roman"/>
          <w:b/>
          <w:sz w:val="24"/>
          <w:szCs w:val="24"/>
        </w:rPr>
        <w:t xml:space="preserve"> района из бюджета Чайковского сельсовета</w:t>
      </w:r>
    </w:p>
    <w:p w:rsidR="00243AF1" w:rsidRPr="00D51423" w:rsidRDefault="00243AF1" w:rsidP="00243AF1">
      <w:pPr>
        <w:pStyle w:val="consplusnormal1"/>
        <w:spacing w:after="0" w:afterAutospacing="0"/>
        <w:jc w:val="both"/>
      </w:pPr>
      <w:r w:rsidRPr="00D51423">
        <w:t xml:space="preserve">           </w:t>
      </w:r>
      <w:proofErr w:type="gramStart"/>
      <w:r w:rsidRPr="00D51423">
        <w:t xml:space="preserve">Администрация сельсовета заключает с администрацией района соглашение о передаче органами местного самоуправления сельсовета органам местного самоуправления </w:t>
      </w:r>
      <w:proofErr w:type="spellStart"/>
      <w:r w:rsidRPr="00D51423">
        <w:t>Боготольского</w:t>
      </w:r>
      <w:proofErr w:type="spellEnd"/>
      <w:r w:rsidRPr="00D51423">
        <w:t xml:space="preserve"> района осуществления части полномочий по решению вопросов местного значения в соответствии с пунктом 2 статьи 1 Закона Красноярского края от 15.10.2015 № 9-3724 «О закреплении вопросов местного значения за сельскими поселениями Красноярского края» в 2023 год в сумме 3383,7 тыс. рублей, на 2024 год</w:t>
      </w:r>
      <w:proofErr w:type="gramEnd"/>
      <w:r w:rsidRPr="00D51423">
        <w:t xml:space="preserve"> в сумме 3383,7 тыс. рублей и на 2025 год в сумме 3383,7 тыс. рублей</w:t>
      </w:r>
    </w:p>
    <w:p w:rsidR="00243AF1" w:rsidRPr="00D51423" w:rsidRDefault="00243AF1" w:rsidP="00243AF1">
      <w:pPr>
        <w:pStyle w:val="consplusnormal1"/>
        <w:spacing w:after="0" w:afterAutospacing="0"/>
        <w:jc w:val="both"/>
      </w:pPr>
      <w:r w:rsidRPr="00D51423">
        <w:t>-иные межбюджетные трансферты на осуществление дорожной деятельности, за исключением деятельности по ремонту и содержанию автомобильных дорог общего пользования местного значения поселений на 2023-2025г.г. в сумме 39,8 тыс. руб. ежегодно:</w:t>
      </w:r>
    </w:p>
    <w:p w:rsidR="00243AF1" w:rsidRPr="00D51423" w:rsidRDefault="00243AF1" w:rsidP="00243AF1">
      <w:pPr>
        <w:pStyle w:val="consplusnormal1"/>
        <w:jc w:val="both"/>
      </w:pPr>
      <w:r w:rsidRPr="00D51423">
        <w:t>-иные межбюджетные трансферты на осуществление муниципального жилищного контроля на 2023-2025 г.г. в сумме 82,7 тыс. рублей ежегодно:</w:t>
      </w:r>
    </w:p>
    <w:p w:rsidR="00243AF1" w:rsidRPr="00D51423" w:rsidRDefault="00243AF1" w:rsidP="00243AF1">
      <w:pPr>
        <w:pStyle w:val="consplusnormal1"/>
        <w:jc w:val="both"/>
      </w:pPr>
      <w:r w:rsidRPr="00D51423">
        <w:t>- иные межбюджетные трансферты на создание условий для организации досуга и обеспечения жителей населения условиями для развития на территории поселения массовой физической культуры и спорта на 2023-2025 г.г. в сумме 39,8 тыс. рублей ежегодно:</w:t>
      </w:r>
    </w:p>
    <w:p w:rsidR="00243AF1" w:rsidRPr="00D51423" w:rsidRDefault="00243AF1" w:rsidP="00243AF1">
      <w:pPr>
        <w:pStyle w:val="consplusnormal1"/>
        <w:spacing w:after="0" w:afterAutospacing="0"/>
        <w:jc w:val="both"/>
      </w:pPr>
      <w:r w:rsidRPr="00D51423">
        <w:t xml:space="preserve">-иные межбюджетные трансферты на обеспечение в границах поселений </w:t>
      </w:r>
      <w:proofErr w:type="spellStart"/>
      <w:r w:rsidRPr="00D51423">
        <w:t>электр</w:t>
      </w:r>
      <w:proofErr w:type="gramStart"/>
      <w:r w:rsidRPr="00D51423">
        <w:t>о-</w:t>
      </w:r>
      <w:proofErr w:type="gramEnd"/>
      <w:r w:rsidRPr="00D51423">
        <w:t>,тепло-,газо</w:t>
      </w:r>
      <w:proofErr w:type="spellEnd"/>
      <w:r w:rsidRPr="00D51423">
        <w:t>-, и водоснабжения населения, водоотведения, снабжения населения топливом на 2023-2025 г.г. в сумме 159,2 тыс. рублей ежегодно:</w:t>
      </w:r>
    </w:p>
    <w:p w:rsidR="00243AF1" w:rsidRPr="00D51423" w:rsidRDefault="00243AF1" w:rsidP="00243AF1">
      <w:pPr>
        <w:pStyle w:val="consplusnormal1"/>
        <w:spacing w:after="0" w:afterAutospacing="0"/>
        <w:jc w:val="both"/>
      </w:pPr>
      <w:r w:rsidRPr="00D51423">
        <w:t>-иные межбюджетные трансферты на создание условий для организации досуга и обеспечения жителей поселения услугами организаций культуры  на 2023-2025 г.г. в сумме 3019,3 тыс. рублей ежегодно;</w:t>
      </w:r>
    </w:p>
    <w:p w:rsidR="00243AF1" w:rsidRDefault="00243AF1" w:rsidP="00243AF1">
      <w:pPr>
        <w:pStyle w:val="consplusnormal1"/>
        <w:spacing w:after="0" w:afterAutospacing="0"/>
        <w:jc w:val="both"/>
      </w:pPr>
      <w:r w:rsidRPr="00D51423">
        <w:t>-иные межбюджетные трансферты на осуществления внутреннего финансового контроля на 2023-2025 г.г. в сумме 42,9 тыс. рублей ежегодно;</w:t>
      </w:r>
    </w:p>
    <w:p w:rsidR="00243AF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          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Статья 13. Муниципальный долг </w:t>
      </w:r>
      <w:r w:rsidRPr="009E55CF">
        <w:rPr>
          <w:rFonts w:ascii="Times New Roman" w:hAnsi="Times New Roman"/>
          <w:b/>
          <w:sz w:val="24"/>
          <w:szCs w:val="24"/>
        </w:rPr>
        <w:t>Чайковского</w:t>
      </w:r>
      <w:r w:rsidRPr="00D30A91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D30A91">
        <w:rPr>
          <w:rFonts w:ascii="Times New Roman" w:hAnsi="Times New Roman"/>
          <w:sz w:val="24"/>
          <w:szCs w:val="24"/>
        </w:rPr>
        <w:t xml:space="preserve">Установить верхний предел муниципального долга </w:t>
      </w:r>
      <w:r>
        <w:rPr>
          <w:rFonts w:ascii="Times New Roman" w:hAnsi="Times New Roman"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 на 01 января 202</w:t>
      </w:r>
      <w:r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года в сумме 0,0 тыс. рублей, в том числе по муниципальным гарантиям в сумме 0,0  тыс. рублей, на 01 января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года в сумме 0,0 тыс. рублей, в том числе по муниципальным гарантиям в сумме 0,0  тыс. рублей, на 01 января 202</w:t>
      </w:r>
      <w:r>
        <w:rPr>
          <w:rFonts w:ascii="Times New Roman" w:hAnsi="Times New Roman"/>
          <w:sz w:val="24"/>
          <w:szCs w:val="24"/>
        </w:rPr>
        <w:t>6</w:t>
      </w:r>
      <w:r w:rsidRPr="00D30A91">
        <w:rPr>
          <w:rFonts w:ascii="Times New Roman" w:hAnsi="Times New Roman"/>
          <w:sz w:val="24"/>
          <w:szCs w:val="24"/>
        </w:rPr>
        <w:t xml:space="preserve"> года в сумме 0,0 тыс. рублей, в</w:t>
      </w:r>
      <w:proofErr w:type="gramEnd"/>
      <w:r w:rsidRPr="00D30A91">
        <w:rPr>
          <w:rFonts w:ascii="Times New Roman" w:hAnsi="Times New Roman"/>
          <w:sz w:val="24"/>
          <w:szCs w:val="24"/>
        </w:rPr>
        <w:t xml:space="preserve"> том числе по муниципальным гарантиям в </w:t>
      </w:r>
      <w:r w:rsidR="005662E4" w:rsidRPr="00D30A91">
        <w:rPr>
          <w:rFonts w:ascii="Times New Roman" w:hAnsi="Times New Roman"/>
          <w:sz w:val="24"/>
          <w:szCs w:val="24"/>
        </w:rPr>
        <w:lastRenderedPageBreak/>
        <w:t xml:space="preserve">сумме 0,0  </w:t>
      </w:r>
      <w:r w:rsidRPr="00D30A91">
        <w:rPr>
          <w:rFonts w:ascii="Times New Roman" w:hAnsi="Times New Roman"/>
          <w:sz w:val="24"/>
          <w:szCs w:val="24"/>
        </w:rPr>
        <w:t>сумме 0,0  тыс. рублей.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 xml:space="preserve">2. Утвердить программу муниципальных гарантий </w:t>
      </w:r>
      <w:r>
        <w:rPr>
          <w:rFonts w:ascii="Times New Roman" w:hAnsi="Times New Roman"/>
          <w:sz w:val="24"/>
          <w:szCs w:val="24"/>
        </w:rPr>
        <w:t>Чайковского</w:t>
      </w:r>
      <w:r w:rsidRPr="00D30A91">
        <w:rPr>
          <w:rFonts w:ascii="Times New Roman" w:hAnsi="Times New Roman"/>
          <w:sz w:val="24"/>
          <w:szCs w:val="24"/>
        </w:rPr>
        <w:t xml:space="preserve"> сельсовета в валюте Российской Федерации на 202</w:t>
      </w:r>
      <w:r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–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годов в соответствии с приложением 6 к настоящему Решению.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14.  Муниципальные внутренние заимствования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Утвердить программу муниципальных внутренних заимствований на 202</w:t>
      </w:r>
      <w:r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sz w:val="24"/>
          <w:szCs w:val="24"/>
        </w:rPr>
        <w:t>4</w:t>
      </w:r>
      <w:r w:rsidRPr="00D30A91">
        <w:rPr>
          <w:rFonts w:ascii="Times New Roman" w:hAnsi="Times New Roman"/>
          <w:sz w:val="24"/>
          <w:szCs w:val="24"/>
        </w:rPr>
        <w:t xml:space="preserve"> – 202</w:t>
      </w:r>
      <w:r>
        <w:rPr>
          <w:rFonts w:ascii="Times New Roman" w:hAnsi="Times New Roman"/>
          <w:sz w:val="24"/>
          <w:szCs w:val="24"/>
        </w:rPr>
        <w:t>5</w:t>
      </w:r>
      <w:r w:rsidRPr="00D30A91">
        <w:rPr>
          <w:rFonts w:ascii="Times New Roman" w:hAnsi="Times New Roman"/>
          <w:sz w:val="24"/>
          <w:szCs w:val="24"/>
        </w:rPr>
        <w:t xml:space="preserve"> годов в соответствии с приложением 7 к настоящему Решению.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15. Обслуживание счета бюджета сельсовета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1. Кассовое обслуживание  исполнения бюджета сельсовета в части проведения и учета операций по кассовым поступлениям в бюджет сельсовета и кассовым выплатам из  бюджета сельсовета осуществляется Управлением федерального казначейства по Красноярскому краю через открытие и ведение лицевых счетов  бюджета сельсовета.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2. Исполнение бюджета сельсовета  в части санкционирования оплаты денежных обязательств, открытия и ведения лицевых счетов, осуществляется Управлением федерального казначейства по Красноярскому краю.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D30A91">
        <w:rPr>
          <w:rFonts w:ascii="Times New Roman" w:hAnsi="Times New Roman"/>
          <w:b/>
          <w:bCs/>
          <w:sz w:val="24"/>
          <w:szCs w:val="24"/>
        </w:rPr>
        <w:t>Статья 16. Вступление в силу настоящего Решения</w:t>
      </w:r>
    </w:p>
    <w:p w:rsidR="00243AF1" w:rsidRPr="00D30A91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0A91">
        <w:rPr>
          <w:rFonts w:ascii="Times New Roman" w:hAnsi="Times New Roman"/>
          <w:sz w:val="24"/>
          <w:szCs w:val="24"/>
        </w:rPr>
        <w:t>Настоящее Решение вступает в силу с 1 января 202</w:t>
      </w:r>
      <w:r>
        <w:rPr>
          <w:rFonts w:ascii="Times New Roman" w:hAnsi="Times New Roman"/>
          <w:sz w:val="24"/>
          <w:szCs w:val="24"/>
        </w:rPr>
        <w:t>3</w:t>
      </w:r>
      <w:r w:rsidRPr="00D30A91">
        <w:rPr>
          <w:rFonts w:ascii="Times New Roman" w:hAnsi="Times New Roman"/>
          <w:sz w:val="24"/>
          <w:szCs w:val="24"/>
        </w:rPr>
        <w:t xml:space="preserve"> года, но не ранее дня, следующего за днем его официального опубликования в общественно-политической газете «Земля </w:t>
      </w:r>
      <w:proofErr w:type="spellStart"/>
      <w:r w:rsidRPr="00647655">
        <w:rPr>
          <w:rFonts w:ascii="Times New Roman" w:hAnsi="Times New Roman"/>
          <w:sz w:val="24"/>
          <w:szCs w:val="24"/>
        </w:rPr>
        <w:t>б</w:t>
      </w:r>
      <w:r w:rsidRPr="00D30A91">
        <w:rPr>
          <w:rFonts w:ascii="Times New Roman" w:hAnsi="Times New Roman"/>
          <w:sz w:val="24"/>
          <w:szCs w:val="24"/>
        </w:rPr>
        <w:t>оготольская</w:t>
      </w:r>
      <w:proofErr w:type="spellEnd"/>
      <w:r w:rsidRPr="00D30A91">
        <w:rPr>
          <w:rFonts w:ascii="Times New Roman" w:hAnsi="Times New Roman"/>
          <w:sz w:val="24"/>
          <w:szCs w:val="24"/>
        </w:rPr>
        <w:t>»</w:t>
      </w:r>
    </w:p>
    <w:p w:rsidR="00243AF1" w:rsidRPr="00647655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AF1" w:rsidRPr="00647655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AF1" w:rsidRPr="00647655" w:rsidRDefault="00243AF1" w:rsidP="00243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AF1" w:rsidRDefault="00243AF1" w:rsidP="00243A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303D72" w:rsidRDefault="00243AF1" w:rsidP="00243AF1">
      <w:pPr>
        <w:widowControl w:val="0"/>
        <w:autoSpaceDE w:val="0"/>
        <w:autoSpaceDN w:val="0"/>
        <w:adjustRightInd w:val="0"/>
        <w:spacing w:after="0" w:line="2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color w:val="000000"/>
          <w:sz w:val="24"/>
          <w:szCs w:val="24"/>
        </w:rPr>
        <w:t>Чайковского</w:t>
      </w:r>
      <w:r>
        <w:rPr>
          <w:rFonts w:ascii="Times New Roman" w:hAnsi="Times New Roman"/>
          <w:sz w:val="24"/>
          <w:szCs w:val="24"/>
        </w:rPr>
        <w:t xml:space="preserve"> 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Г. Ф. Муратов                                </w:t>
      </w: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14E" w:rsidRDefault="0071514E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14E" w:rsidRDefault="0071514E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3AF1" w:rsidRDefault="00243AF1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3AF1" w:rsidRDefault="00243AF1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057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356"/>
        <w:gridCol w:w="2770"/>
        <w:gridCol w:w="3864"/>
        <w:gridCol w:w="1090"/>
        <w:gridCol w:w="1077"/>
        <w:gridCol w:w="1191"/>
      </w:tblGrid>
      <w:tr w:rsidR="0071514E" w:rsidRPr="00AE24DD" w:rsidTr="00303D72">
        <w:trPr>
          <w:trHeight w:val="214"/>
        </w:trPr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 w:rsidP="00303D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Приложение № 1</w:t>
            </w:r>
          </w:p>
        </w:tc>
      </w:tr>
      <w:tr w:rsidR="0071514E" w:rsidRPr="00AE24DD" w:rsidTr="00303D72">
        <w:trPr>
          <w:trHeight w:val="214"/>
        </w:trPr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 w:rsidP="00303D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к Решению Чайковского</w:t>
            </w:r>
          </w:p>
        </w:tc>
      </w:tr>
      <w:tr w:rsidR="0071514E" w:rsidRPr="00AE24DD" w:rsidTr="00303D72">
        <w:trPr>
          <w:trHeight w:val="214"/>
        </w:trPr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 w:rsidP="00303D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Совета депутатов</w:t>
            </w:r>
          </w:p>
        </w:tc>
      </w:tr>
      <w:tr w:rsidR="0071514E" w:rsidRPr="00AE24DD" w:rsidTr="00303D72">
        <w:trPr>
          <w:trHeight w:val="305"/>
        </w:trPr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 w:rsidP="00A925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"" </w:t>
            </w:r>
            <w:r w:rsidR="00303D72"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декабря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A9259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</w:p>
        </w:tc>
      </w:tr>
      <w:tr w:rsidR="00A92596" w:rsidRPr="00AE24DD" w:rsidTr="00303D72">
        <w:trPr>
          <w:trHeight w:val="305"/>
        </w:trPr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596" w:rsidRPr="00AE24DD" w:rsidRDefault="00A92596" w:rsidP="00A925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514E" w:rsidRPr="00AE24DD" w:rsidTr="00303D72">
        <w:trPr>
          <w:trHeight w:val="478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 w:rsidP="00DE6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 бюджета сельсовета в 202</w:t>
            </w:r>
            <w:r w:rsidR="00DE66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году и плановом периоде 202</w:t>
            </w:r>
            <w:r w:rsidR="00DE66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-202</w:t>
            </w:r>
            <w:r w:rsidR="00DE66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годов</w:t>
            </w:r>
          </w:p>
        </w:tc>
      </w:tr>
      <w:tr w:rsidR="0071514E" w:rsidRPr="00AE24DD" w:rsidTr="00303D72">
        <w:trPr>
          <w:trHeight w:val="1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514E" w:rsidRPr="00AE24DD" w:rsidTr="00303D72">
        <w:trPr>
          <w:trHeight w:val="32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 w:rsidP="0084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</w:tr>
      <w:tr w:rsidR="0071514E" w:rsidRPr="00AE24DD" w:rsidTr="00303D72">
        <w:trPr>
          <w:trHeight w:val="2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</w:t>
            </w:r>
            <w:proofErr w:type="gramStart"/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0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514E" w:rsidRPr="00AE24DD" w:rsidTr="00303D72">
        <w:trPr>
          <w:trHeight w:val="614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 w:rsidP="00DE6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E6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 w:rsidP="00DE6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E66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 w:rsidP="00DE6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E66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71514E" w:rsidRPr="00AE24DD" w:rsidTr="00303D72">
        <w:trPr>
          <w:trHeight w:val="2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71514E" w:rsidRPr="00AE24DD" w:rsidTr="00303D72">
        <w:trPr>
          <w:trHeight w:val="5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71514E" w:rsidRPr="00AE24DD" w:rsidTr="00303D72">
        <w:trPr>
          <w:trHeight w:val="3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 w:rsidP="00A925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A92596">
              <w:rPr>
                <w:rFonts w:ascii="Times New Roman" w:hAnsi="Times New Roman"/>
                <w:color w:val="000000"/>
                <w:sz w:val="24"/>
                <w:szCs w:val="24"/>
              </w:rPr>
              <w:t>9450,70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 w:rsidP="00A925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A92596">
              <w:rPr>
                <w:rFonts w:ascii="Times New Roman" w:hAnsi="Times New Roman"/>
                <w:color w:val="000000"/>
                <w:sz w:val="24"/>
                <w:szCs w:val="24"/>
              </w:rPr>
              <w:t>9239,40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 w:rsidP="00A925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A92596">
              <w:rPr>
                <w:rFonts w:ascii="Times New Roman" w:hAnsi="Times New Roman"/>
                <w:color w:val="000000"/>
                <w:sz w:val="24"/>
                <w:szCs w:val="24"/>
              </w:rPr>
              <w:t>9138,60</w:t>
            </w:r>
          </w:p>
        </w:tc>
      </w:tr>
      <w:tr w:rsidR="00A92596" w:rsidRPr="00AE24DD" w:rsidTr="00303D72">
        <w:trPr>
          <w:trHeight w:val="2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114 01 05 02 00 </w:t>
            </w:r>
            <w:proofErr w:type="spellStart"/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 w:rsidP="00016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9450,70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 w:rsidP="00016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9239,40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 w:rsidP="00016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9138,60</w:t>
            </w:r>
          </w:p>
        </w:tc>
      </w:tr>
      <w:tr w:rsidR="00A92596" w:rsidRPr="00AE24DD" w:rsidTr="00303D72">
        <w:trPr>
          <w:trHeight w:val="6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114 01 05 02 01 00 0000 510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 w:rsidP="00016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9450,70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 w:rsidP="00016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9239,40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 w:rsidP="00016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9138,60</w:t>
            </w:r>
          </w:p>
        </w:tc>
      </w:tr>
      <w:tr w:rsidR="00A92596" w:rsidRPr="00AE24DD" w:rsidTr="00303D72">
        <w:trPr>
          <w:trHeight w:val="5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114 01 05 02 01 10 0000 510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 w:rsidP="00016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9450,70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 w:rsidP="00016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9239,40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 w:rsidP="00016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9138,60</w:t>
            </w:r>
          </w:p>
        </w:tc>
      </w:tr>
      <w:tr w:rsidR="00F9274E" w:rsidRPr="00AE24DD" w:rsidTr="00303D72">
        <w:trPr>
          <w:trHeight w:val="3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4E" w:rsidRPr="00AE24DD" w:rsidRDefault="00F9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4E" w:rsidRPr="00AE24DD" w:rsidRDefault="00F9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4E" w:rsidRPr="00AE24DD" w:rsidRDefault="00F92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4E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9450,70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4E" w:rsidRPr="00AE24DD" w:rsidRDefault="00A92596" w:rsidP="00F927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9239,40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4E" w:rsidRPr="00AE24DD" w:rsidRDefault="00A92596" w:rsidP="00F927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9138,60</w:t>
            </w:r>
          </w:p>
        </w:tc>
      </w:tr>
      <w:tr w:rsidR="00A92596" w:rsidRPr="00AE24DD" w:rsidTr="00303D72">
        <w:trPr>
          <w:trHeight w:val="2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114 01 05 02 00 </w:t>
            </w:r>
            <w:proofErr w:type="spellStart"/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 w:rsidP="00016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9450,70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 w:rsidP="00016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9239,40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 w:rsidP="00016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9138,60</w:t>
            </w:r>
          </w:p>
        </w:tc>
      </w:tr>
      <w:tr w:rsidR="00A92596" w:rsidRPr="00AE24DD" w:rsidTr="00303D72">
        <w:trPr>
          <w:trHeight w:val="5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114 01 05 02 01 00 0000 610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 w:rsidP="00016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9450,70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 w:rsidP="00016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9239,40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 w:rsidP="00016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9138,60</w:t>
            </w:r>
          </w:p>
        </w:tc>
      </w:tr>
      <w:tr w:rsidR="00A92596" w:rsidRPr="00AE24DD" w:rsidTr="00303D72">
        <w:trPr>
          <w:trHeight w:val="4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114 01 05 02 01 10 0000 610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 w:rsidP="00016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9450,70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 w:rsidP="00016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9239,40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596" w:rsidRPr="00AE24DD" w:rsidRDefault="00A92596" w:rsidP="00016B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9138,60</w:t>
            </w:r>
          </w:p>
        </w:tc>
      </w:tr>
    </w:tbl>
    <w:p w:rsidR="0071514E" w:rsidRPr="00AE24DD" w:rsidRDefault="0071514E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14E" w:rsidRPr="00AE24DD" w:rsidRDefault="0071514E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Pr="00AE24DD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Pr="00AE24DD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D72" w:rsidRPr="00AE24DD" w:rsidRDefault="00303D72" w:rsidP="009E55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908" w:type="dxa"/>
        <w:tblInd w:w="-176" w:type="dxa"/>
        <w:tblLayout w:type="fixed"/>
        <w:tblLook w:val="04A0"/>
      </w:tblPr>
      <w:tblGrid>
        <w:gridCol w:w="459"/>
        <w:gridCol w:w="580"/>
        <w:gridCol w:w="379"/>
        <w:gridCol w:w="553"/>
        <w:gridCol w:w="426"/>
        <w:gridCol w:w="155"/>
        <w:gridCol w:w="411"/>
        <w:gridCol w:w="298"/>
        <w:gridCol w:w="127"/>
        <w:gridCol w:w="440"/>
        <w:gridCol w:w="269"/>
        <w:gridCol w:w="440"/>
        <w:gridCol w:w="127"/>
        <w:gridCol w:w="582"/>
        <w:gridCol w:w="3260"/>
        <w:gridCol w:w="142"/>
        <w:gridCol w:w="992"/>
        <w:gridCol w:w="1134"/>
        <w:gridCol w:w="1134"/>
      </w:tblGrid>
      <w:tr w:rsidR="0071514E" w:rsidRPr="00AE24DD" w:rsidTr="00557706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RANGE!A1:M52"/>
            <w:bookmarkEnd w:id="0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514E" w:rsidRPr="00AE24DD" w:rsidTr="00557706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514E" w:rsidRPr="00AE24DD" w:rsidRDefault="0071514E" w:rsidP="00303D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Приложение №  2</w:t>
            </w:r>
          </w:p>
        </w:tc>
      </w:tr>
      <w:tr w:rsidR="0071514E" w:rsidRPr="00AE24DD" w:rsidTr="00557706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514E" w:rsidRPr="00AE24DD" w:rsidRDefault="0071514E" w:rsidP="00303D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к решению Чайковского</w:t>
            </w:r>
          </w:p>
        </w:tc>
      </w:tr>
      <w:tr w:rsidR="0071514E" w:rsidRPr="00AE24DD" w:rsidTr="00557706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514E" w:rsidRPr="00AE24DD" w:rsidRDefault="0071514E" w:rsidP="00303D7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 xml:space="preserve"> сельского Совета депутатов</w:t>
            </w:r>
          </w:p>
        </w:tc>
      </w:tr>
      <w:tr w:rsidR="0071514E" w:rsidRPr="00AE24DD" w:rsidTr="00557706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514E" w:rsidRPr="00AE24DD" w:rsidRDefault="0071514E" w:rsidP="00A925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 xml:space="preserve">                   от " " </w:t>
            </w:r>
            <w:r w:rsidR="00303D72" w:rsidRPr="00AE24DD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="00A92596">
              <w:rPr>
                <w:rFonts w:ascii="Times New Roman" w:hAnsi="Times New Roman"/>
                <w:sz w:val="24"/>
                <w:szCs w:val="24"/>
              </w:rPr>
              <w:t xml:space="preserve"> 2022 </w:t>
            </w:r>
            <w:r w:rsidRPr="00AE24DD"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</w:tr>
      <w:tr w:rsidR="0071514E" w:rsidRPr="00AE24DD" w:rsidTr="00557706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A925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sz w:val="24"/>
                <w:szCs w:val="24"/>
              </w:rPr>
              <w:t>Доходы бюджета сельсовета на 202</w:t>
            </w:r>
            <w:r w:rsidR="00A9259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AE24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A9259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AE24DD">
              <w:rPr>
                <w:rFonts w:ascii="Times New Roman" w:hAnsi="Times New Roman"/>
                <w:b/>
                <w:bCs/>
                <w:sz w:val="24"/>
                <w:szCs w:val="24"/>
              </w:rPr>
              <w:t>-202</w:t>
            </w:r>
            <w:r w:rsidR="00A9259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AE24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годов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4E" w:rsidRPr="00AE24DD" w:rsidTr="00557706">
        <w:trPr>
          <w:trHeight w:val="21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71514E" w:rsidRPr="00AE24DD" w:rsidTr="00557706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 xml:space="preserve">                             № строки </w:t>
            </w:r>
          </w:p>
        </w:tc>
        <w:tc>
          <w:tcPr>
            <w:tcW w:w="478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кода классификации доходов бюджета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4E" w:rsidRPr="00AE24DD" w:rsidRDefault="0071514E" w:rsidP="00DE66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сельсовета 202</w:t>
            </w:r>
            <w:r w:rsidR="00DE66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4E" w:rsidRPr="00AE24DD" w:rsidRDefault="0071514E" w:rsidP="00DE66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сельсовета 202</w:t>
            </w:r>
            <w:r w:rsidR="00DE66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14E" w:rsidRPr="00AE24DD" w:rsidRDefault="0071514E" w:rsidP="00DE66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сельсовета 202</w:t>
            </w:r>
            <w:r w:rsidR="00DE66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E24DD" w:rsidRPr="00AE24DD" w:rsidTr="00557706">
        <w:trPr>
          <w:trHeight w:val="27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главного  администратора </w:t>
            </w:r>
          </w:p>
        </w:tc>
        <w:tc>
          <w:tcPr>
            <w:tcW w:w="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код группы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код подгруппы</w:t>
            </w:r>
          </w:p>
        </w:tc>
        <w:tc>
          <w:tcPr>
            <w:tcW w:w="5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код статьи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код подстатьи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код элемента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код группы подвида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24DD" w:rsidRPr="00AE24DD" w:rsidTr="00557706">
        <w:trPr>
          <w:trHeight w:val="43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24DD" w:rsidRPr="00AE24DD" w:rsidTr="00557706">
        <w:trPr>
          <w:trHeight w:val="22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14E" w:rsidRPr="00AE24DD" w:rsidRDefault="0071514E" w:rsidP="007151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94DE6" w:rsidRPr="00AE24DD" w:rsidTr="00557706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DE6" w:rsidRPr="00294DE6" w:rsidRDefault="00294DE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547,90</w:t>
            </w:r>
          </w:p>
        </w:tc>
      </w:tr>
      <w:tr w:rsidR="00294DE6" w:rsidRPr="00AE24DD" w:rsidTr="00557706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DE6" w:rsidRPr="00294DE6" w:rsidRDefault="00294DE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85,00</w:t>
            </w:r>
          </w:p>
        </w:tc>
      </w:tr>
      <w:tr w:rsidR="00294DE6" w:rsidRPr="00AE24DD" w:rsidTr="00557706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DE6" w:rsidRPr="00294DE6" w:rsidRDefault="00294DE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85,00</w:t>
            </w:r>
          </w:p>
        </w:tc>
      </w:tr>
      <w:tr w:rsidR="00294DE6" w:rsidRPr="00AE24DD" w:rsidTr="00557706">
        <w:trPr>
          <w:trHeight w:val="47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DE6" w:rsidRPr="00294DE6" w:rsidRDefault="00294DE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sz w:val="24"/>
                <w:szCs w:val="24"/>
              </w:rPr>
              <w:t>89,20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87,40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85,00</w:t>
            </w:r>
          </w:p>
        </w:tc>
      </w:tr>
      <w:tr w:rsidR="00294DE6" w:rsidRPr="00AE24DD" w:rsidTr="00557706">
        <w:trPr>
          <w:trHeight w:val="13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DE6" w:rsidRPr="00294DE6" w:rsidRDefault="00294DE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294DE6" w:rsidRPr="00AE24DD" w:rsidTr="00557706">
        <w:trPr>
          <w:trHeight w:val="7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DE6" w:rsidRPr="00294DE6" w:rsidRDefault="00294DE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341,20</w:t>
            </w:r>
          </w:p>
        </w:tc>
      </w:tr>
      <w:tr w:rsidR="00294DE6" w:rsidRPr="00AE24DD" w:rsidTr="00557706">
        <w:trPr>
          <w:trHeight w:val="8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DE6" w:rsidRPr="00294DE6" w:rsidRDefault="00294DE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341,20</w:t>
            </w:r>
          </w:p>
        </w:tc>
      </w:tr>
      <w:tr w:rsidR="00294DE6" w:rsidRPr="00AE24DD" w:rsidTr="00557706">
        <w:trPr>
          <w:trHeight w:val="16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DE6" w:rsidRPr="00294DE6" w:rsidRDefault="00294DE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144,40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153,80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163,20</w:t>
            </w:r>
          </w:p>
        </w:tc>
      </w:tr>
      <w:tr w:rsidR="00294DE6" w:rsidRPr="00AE24DD" w:rsidTr="00557706">
        <w:trPr>
          <w:trHeight w:val="75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DE6" w:rsidRPr="00294DE6" w:rsidRDefault="00294DE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Российской Федерации)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153,80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163,20</w:t>
            </w:r>
          </w:p>
        </w:tc>
      </w:tr>
      <w:tr w:rsidR="00294DE6" w:rsidRPr="00AE24DD" w:rsidTr="00557706">
        <w:trPr>
          <w:trHeight w:val="20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DE6" w:rsidRPr="00294DE6" w:rsidRDefault="00294DE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94DE6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Pr="00294DE6">
              <w:rPr>
                <w:rFonts w:ascii="Times New Roman" w:hAnsi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</w:tr>
      <w:tr w:rsidR="00294DE6" w:rsidRPr="00AE24DD" w:rsidTr="00557706">
        <w:trPr>
          <w:trHeight w:val="26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DE6" w:rsidRPr="00294DE6" w:rsidRDefault="00294DE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1,10</w:t>
            </w:r>
          </w:p>
        </w:tc>
      </w:tr>
      <w:tr w:rsidR="00294DE6" w:rsidRPr="00AE24DD" w:rsidTr="00557706">
        <w:trPr>
          <w:trHeight w:val="6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DE6" w:rsidRPr="00294DE6" w:rsidRDefault="00294DE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E6" w:rsidRPr="00294DE6" w:rsidRDefault="00294DE6" w:rsidP="005577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294DE6">
              <w:rPr>
                <w:rFonts w:ascii="Times New Roman" w:hAnsi="Times New Roman"/>
                <w:sz w:val="24"/>
                <w:szCs w:val="24"/>
              </w:rPr>
              <w:lastRenderedPageBreak/>
              <w:t>нормативов отчислений в местные бюджеты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187,60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DE6" w:rsidRPr="00294DE6" w:rsidRDefault="00294DE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4DE6">
              <w:rPr>
                <w:rFonts w:ascii="Times New Roman" w:hAnsi="Times New Roman"/>
                <w:color w:val="000000"/>
                <w:sz w:val="24"/>
                <w:szCs w:val="24"/>
              </w:rPr>
              <w:t>197,00</w:t>
            </w:r>
          </w:p>
        </w:tc>
      </w:tr>
      <w:tr w:rsidR="00241D90" w:rsidRPr="00AE24DD" w:rsidTr="00557706">
        <w:trPr>
          <w:trHeight w:val="24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D90" w:rsidRPr="00241D90" w:rsidRDefault="00241D90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187,60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197,00</w:t>
            </w:r>
          </w:p>
        </w:tc>
      </w:tr>
      <w:tr w:rsidR="00241D90" w:rsidRPr="00AE24DD" w:rsidTr="00557706">
        <w:trPr>
          <w:trHeight w:val="18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D90" w:rsidRPr="00241D90" w:rsidRDefault="00241D90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-19,00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-20,10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-20,10</w:t>
            </w:r>
          </w:p>
        </w:tc>
      </w:tr>
      <w:tr w:rsidR="00241D90" w:rsidRPr="00AE24DD" w:rsidTr="00557706">
        <w:trPr>
          <w:trHeight w:val="517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D90" w:rsidRPr="00241D90" w:rsidRDefault="00241D90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-19,00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-20,10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-20,10</w:t>
            </w:r>
          </w:p>
        </w:tc>
      </w:tr>
      <w:tr w:rsidR="00241D90" w:rsidRPr="00AE24DD" w:rsidTr="00557706">
        <w:trPr>
          <w:trHeight w:val="58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D90" w:rsidRPr="00241D90" w:rsidRDefault="00241D90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116,00</w:t>
            </w:r>
          </w:p>
        </w:tc>
      </w:tr>
      <w:tr w:rsidR="00241D90" w:rsidRPr="00AE24DD" w:rsidTr="00557706">
        <w:trPr>
          <w:trHeight w:val="58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D90" w:rsidRPr="00241D90" w:rsidRDefault="00241D90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23,00</w:t>
            </w:r>
          </w:p>
        </w:tc>
      </w:tr>
      <w:tr w:rsidR="00241D90" w:rsidRPr="00AE24DD" w:rsidTr="00557706">
        <w:trPr>
          <w:trHeight w:val="201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D90" w:rsidRPr="00241D90" w:rsidRDefault="00241D90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23,00</w:t>
            </w:r>
          </w:p>
        </w:tc>
      </w:tr>
      <w:tr w:rsidR="00241D90" w:rsidRPr="00AE24DD" w:rsidTr="00557706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D90" w:rsidRPr="00241D90" w:rsidRDefault="00241D90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93,00</w:t>
            </w:r>
          </w:p>
        </w:tc>
      </w:tr>
      <w:tr w:rsidR="00241D90" w:rsidRPr="00AE24DD" w:rsidTr="00557706">
        <w:trPr>
          <w:trHeight w:val="6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D90" w:rsidRPr="00241D90" w:rsidRDefault="00241D90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54,00</w:t>
            </w:r>
          </w:p>
        </w:tc>
      </w:tr>
      <w:tr w:rsidR="00241D90" w:rsidRPr="00AE24DD" w:rsidTr="00557706">
        <w:trPr>
          <w:trHeight w:val="12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D90" w:rsidRPr="00241D90" w:rsidRDefault="00241D90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54,00</w:t>
            </w:r>
          </w:p>
        </w:tc>
      </w:tr>
      <w:tr w:rsidR="00241D90" w:rsidRPr="00AE24DD" w:rsidTr="00557706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D90" w:rsidRPr="00241D90" w:rsidRDefault="00241D90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39,00</w:t>
            </w:r>
          </w:p>
        </w:tc>
      </w:tr>
      <w:tr w:rsidR="00241D90" w:rsidRPr="00AE24DD" w:rsidTr="00557706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D90" w:rsidRPr="00241D90" w:rsidRDefault="00241D90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043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39,00</w:t>
            </w:r>
          </w:p>
        </w:tc>
      </w:tr>
      <w:tr w:rsidR="00241D90" w:rsidRPr="00AE24DD" w:rsidTr="00557706">
        <w:trPr>
          <w:trHeight w:val="6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D90" w:rsidRPr="00241D90" w:rsidRDefault="00241D90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5,70</w:t>
            </w:r>
          </w:p>
        </w:tc>
      </w:tr>
      <w:tr w:rsidR="00241D90" w:rsidRPr="00AE24DD" w:rsidTr="00557706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D90" w:rsidRPr="00241D90" w:rsidRDefault="00241D90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 w:rsidP="005577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5,70</w:t>
            </w:r>
          </w:p>
        </w:tc>
      </w:tr>
      <w:tr w:rsidR="00241D90" w:rsidRPr="00AE24DD" w:rsidTr="00557706">
        <w:trPr>
          <w:trHeight w:val="10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D90" w:rsidRPr="00241D90" w:rsidRDefault="00241D90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5,70</w:t>
            </w:r>
          </w:p>
        </w:tc>
      </w:tr>
      <w:tr w:rsidR="00241D90" w:rsidRPr="00AE24DD" w:rsidTr="00557706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D90" w:rsidRPr="00241D90" w:rsidRDefault="00241D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241D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5,70</w:t>
            </w:r>
          </w:p>
        </w:tc>
      </w:tr>
      <w:tr w:rsidR="00241D90" w:rsidRPr="00AE24DD" w:rsidTr="00557706">
        <w:trPr>
          <w:trHeight w:val="6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D90" w:rsidRPr="00241D90" w:rsidRDefault="00241D90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8939,40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8590,70</w:t>
            </w:r>
          </w:p>
        </w:tc>
      </w:tr>
      <w:tr w:rsidR="00241D90" w:rsidRPr="00AE24DD" w:rsidTr="00557706">
        <w:trPr>
          <w:trHeight w:val="210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D90" w:rsidRPr="00241D90" w:rsidRDefault="00241D90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8939,40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8590,70</w:t>
            </w:r>
          </w:p>
        </w:tc>
      </w:tr>
      <w:tr w:rsidR="00241D90" w:rsidRPr="00AE24DD" w:rsidTr="00557706">
        <w:trPr>
          <w:trHeight w:val="9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D90" w:rsidRPr="00241D90" w:rsidRDefault="00241D90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90" w:rsidRPr="00241D90" w:rsidRDefault="00241D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8939,40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1D90" w:rsidRPr="00241D90" w:rsidRDefault="00241D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41D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8590,70</w:t>
            </w:r>
          </w:p>
        </w:tc>
      </w:tr>
      <w:tr w:rsidR="00557706" w:rsidRPr="00AE24DD" w:rsidTr="00557706">
        <w:trPr>
          <w:trHeight w:val="6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706" w:rsidRPr="00557706" w:rsidRDefault="0055770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706" w:rsidRPr="00557706" w:rsidRDefault="00557706" w:rsidP="005577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4762,39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3968,26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4158,99</w:t>
            </w:r>
          </w:p>
        </w:tc>
      </w:tr>
      <w:tr w:rsidR="00557706" w:rsidRPr="00AE24DD" w:rsidTr="00557706">
        <w:trPr>
          <w:trHeight w:val="153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706" w:rsidRPr="00557706" w:rsidRDefault="0055770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706" w:rsidRPr="00557706" w:rsidRDefault="00557706" w:rsidP="005577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бюджета </w:t>
            </w:r>
            <w:proofErr w:type="spellStart"/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субьекта</w:t>
            </w:r>
            <w:proofErr w:type="spellEnd"/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4762,39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3968,26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4158,99</w:t>
            </w:r>
          </w:p>
        </w:tc>
      </w:tr>
      <w:tr w:rsidR="00557706" w:rsidRPr="00AE24DD" w:rsidTr="00557706">
        <w:trPr>
          <w:trHeight w:val="95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706" w:rsidRPr="00557706" w:rsidRDefault="0055770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706" w:rsidRPr="00557706" w:rsidRDefault="00557706" w:rsidP="0055770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2,90</w:t>
            </w:r>
          </w:p>
        </w:tc>
      </w:tr>
      <w:tr w:rsidR="00557706" w:rsidRPr="00AE24DD" w:rsidTr="00557706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706" w:rsidRPr="00557706" w:rsidRDefault="0055770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2,90</w:t>
            </w:r>
          </w:p>
        </w:tc>
      </w:tr>
      <w:tr w:rsidR="00557706" w:rsidRPr="00AE24DD" w:rsidTr="00557706">
        <w:trPr>
          <w:trHeight w:val="7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706" w:rsidRPr="00557706" w:rsidRDefault="0055770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706" w:rsidRPr="00557706" w:rsidRDefault="00557706" w:rsidP="0055770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2,90</w:t>
            </w:r>
          </w:p>
        </w:tc>
      </w:tr>
      <w:tr w:rsidR="00557706" w:rsidRPr="00AE24DD" w:rsidTr="00557706">
        <w:trPr>
          <w:trHeight w:val="7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706" w:rsidRPr="00557706" w:rsidRDefault="0055770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557706" w:rsidRPr="00AE24DD" w:rsidTr="00557706">
        <w:trPr>
          <w:trHeight w:val="7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706" w:rsidRPr="00557706" w:rsidRDefault="0055770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557706" w:rsidRPr="00AE24DD" w:rsidTr="00557706">
        <w:trPr>
          <w:trHeight w:val="65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706" w:rsidRPr="00557706" w:rsidRDefault="0055770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4077,61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4638,14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4428,81</w:t>
            </w:r>
          </w:p>
        </w:tc>
      </w:tr>
      <w:tr w:rsidR="00557706" w:rsidRPr="00AE24DD" w:rsidTr="00557706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706" w:rsidRPr="00557706" w:rsidRDefault="0055770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4077,61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4638,14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4428,81</w:t>
            </w:r>
          </w:p>
        </w:tc>
      </w:tr>
      <w:tr w:rsidR="00557706" w:rsidRPr="00AE24DD" w:rsidTr="00557706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706" w:rsidRPr="00557706" w:rsidRDefault="00557706" w:rsidP="00557706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4077,61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4638,14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 w:rsidP="0055770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color w:val="000000"/>
                <w:sz w:val="24"/>
                <w:szCs w:val="24"/>
              </w:rPr>
              <w:t>4428,81</w:t>
            </w:r>
          </w:p>
        </w:tc>
      </w:tr>
      <w:tr w:rsidR="00557706" w:rsidRPr="00AE24DD" w:rsidTr="00557706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706" w:rsidRPr="00AE24DD" w:rsidRDefault="00557706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AE24DD" w:rsidRDefault="00557706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AE24DD" w:rsidRDefault="00557706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AE24DD" w:rsidRDefault="00557706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AE24DD" w:rsidRDefault="00557706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AE24DD" w:rsidRDefault="00557706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AE24DD" w:rsidRDefault="00557706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AE24DD" w:rsidRDefault="00557706" w:rsidP="007151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7706" w:rsidRPr="00AE24DD" w:rsidRDefault="00557706" w:rsidP="00715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AE24DD" w:rsidRDefault="00557706" w:rsidP="0071514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9450,70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9239,40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706" w:rsidRPr="00557706" w:rsidRDefault="005577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9138,60</w:t>
            </w:r>
          </w:p>
        </w:tc>
      </w:tr>
    </w:tbl>
    <w:p w:rsidR="0071514E" w:rsidRPr="00AE24DD" w:rsidRDefault="0071514E" w:rsidP="0071514E">
      <w:pPr>
        <w:spacing w:after="0" w:line="240" w:lineRule="auto"/>
        <w:ind w:left="-1276"/>
        <w:rPr>
          <w:rFonts w:ascii="Times New Roman" w:hAnsi="Times New Roman"/>
          <w:sz w:val="24"/>
          <w:szCs w:val="24"/>
        </w:rPr>
      </w:pPr>
    </w:p>
    <w:tbl>
      <w:tblPr>
        <w:tblW w:w="114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2"/>
        <w:gridCol w:w="3444"/>
        <w:gridCol w:w="876"/>
        <w:gridCol w:w="250"/>
        <w:gridCol w:w="902"/>
        <w:gridCol w:w="515"/>
        <w:gridCol w:w="489"/>
        <w:gridCol w:w="1212"/>
        <w:gridCol w:w="1418"/>
        <w:gridCol w:w="1842"/>
        <w:gridCol w:w="80"/>
      </w:tblGrid>
      <w:tr w:rsidR="0071514E" w:rsidRPr="00AE24DD" w:rsidTr="008B0944">
        <w:trPr>
          <w:gridAfter w:val="1"/>
          <w:wAfter w:w="80" w:type="dxa"/>
          <w:trHeight w:val="25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4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 w:rsidP="00303D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 № 3</w:t>
            </w:r>
          </w:p>
        </w:tc>
      </w:tr>
      <w:tr w:rsidR="0071514E" w:rsidRPr="00AE24DD" w:rsidTr="008B0944">
        <w:trPr>
          <w:gridAfter w:val="1"/>
          <w:wAfter w:w="80" w:type="dxa"/>
          <w:trHeight w:val="25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 w:rsidP="00303D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  решению Чайковского</w:t>
            </w:r>
          </w:p>
        </w:tc>
      </w:tr>
      <w:tr w:rsidR="0071514E" w:rsidRPr="00AE24DD" w:rsidTr="008B0944">
        <w:trPr>
          <w:gridAfter w:val="1"/>
          <w:wAfter w:w="80" w:type="dxa"/>
          <w:trHeight w:val="25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 w:rsidP="00303D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Совета депутатов</w:t>
            </w:r>
          </w:p>
        </w:tc>
      </w:tr>
      <w:tr w:rsidR="0071514E" w:rsidRPr="00AE24DD" w:rsidTr="008B0944">
        <w:trPr>
          <w:gridAfter w:val="1"/>
          <w:wAfter w:w="80" w:type="dxa"/>
          <w:trHeight w:val="8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274E" w:rsidRPr="00AE24DD" w:rsidRDefault="00F9274E" w:rsidP="00F92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 w:rsidP="00A925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" " </w:t>
            </w:r>
            <w:r w:rsidR="00303D72"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декабря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A9259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№ </w:t>
            </w:r>
          </w:p>
        </w:tc>
      </w:tr>
      <w:tr w:rsidR="0071514E" w:rsidRPr="00AE24DD" w:rsidTr="008B0944">
        <w:trPr>
          <w:gridAfter w:val="1"/>
          <w:wAfter w:w="80" w:type="dxa"/>
          <w:trHeight w:val="653"/>
        </w:trPr>
        <w:tc>
          <w:tcPr>
            <w:tcW w:w="113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 и </w:t>
            </w:r>
          </w:p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подразделам бюджетной классификации расходов бюджетов Российской Федерации</w:t>
            </w:r>
          </w:p>
          <w:p w:rsidR="0071514E" w:rsidRPr="00AE24DD" w:rsidRDefault="0071514E" w:rsidP="0055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на 202</w:t>
            </w:r>
            <w:r w:rsid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 и плановый период 202</w:t>
            </w:r>
            <w:r w:rsid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-202</w:t>
            </w:r>
            <w:r w:rsidR="005577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годов</w:t>
            </w:r>
          </w:p>
        </w:tc>
      </w:tr>
      <w:tr w:rsidR="0071514E" w:rsidRPr="00AE24DD" w:rsidTr="008B0944">
        <w:trPr>
          <w:gridAfter w:val="1"/>
          <w:wAfter w:w="80" w:type="dxa"/>
          <w:trHeight w:val="25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</w:tr>
      <w:tr w:rsidR="0071514E" w:rsidRPr="00AE24DD" w:rsidTr="008B0944">
        <w:trPr>
          <w:gridAfter w:val="1"/>
          <w:wAfter w:w="80" w:type="dxa"/>
          <w:trHeight w:val="758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Раздел-подраздел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 w:rsidP="0055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Сумма на  202</w:t>
            </w:r>
            <w:r w:rsidR="005577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14E" w:rsidRPr="00AE24DD" w:rsidRDefault="0071514E" w:rsidP="0055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Сумма на  20</w:t>
            </w:r>
            <w:r w:rsidR="0055770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514E" w:rsidRPr="00AE24DD" w:rsidRDefault="0071514E" w:rsidP="0055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Сумма на  202</w:t>
            </w:r>
            <w:r w:rsidR="0055770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F2E2D" w:rsidRPr="00AE24DD" w:rsidTr="00662239">
        <w:trPr>
          <w:trHeight w:hRule="exact" w:val="443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2E2D" w:rsidRPr="004F2E2D" w:rsidRDefault="004F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2E2D" w:rsidRPr="004F2E2D" w:rsidRDefault="004F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2E2D" w:rsidRPr="004F2E2D" w:rsidRDefault="004F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2E2D" w:rsidRPr="004F2E2D" w:rsidRDefault="004F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F2E2D" w:rsidRPr="004F2E2D" w:rsidRDefault="004F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4F2E2D">
        <w:trPr>
          <w:trHeight w:val="39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3865,50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3716,91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3472,17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8B0944">
        <w:trPr>
          <w:trHeight w:val="105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8B0944">
        <w:trPr>
          <w:trHeight w:val="1099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8B0944">
        <w:trPr>
          <w:trHeight w:val="312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1970,30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1821,71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1576,97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4F2E2D">
        <w:trPr>
          <w:trHeight w:val="327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>
            <w:pPr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8B0944">
        <w:trPr>
          <w:trHeight w:val="437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215,50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215,50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215,50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8B0944">
        <w:trPr>
          <w:trHeight w:val="50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2E2D" w:rsidRPr="004F2E2D" w:rsidRDefault="004F2E2D" w:rsidP="004F2E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96,50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100,80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8B0944">
        <w:trPr>
          <w:trHeight w:val="564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color w:val="000000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96,50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100,80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4F2E2D">
        <w:trPr>
          <w:trHeight w:val="583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E2D" w:rsidRPr="004F2E2D" w:rsidRDefault="004F2E2D" w:rsidP="004F2E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879,30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879,30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879,30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8B0944">
        <w:trPr>
          <w:trHeight w:val="252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879,30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879,30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879,30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4F2E2D">
        <w:trPr>
          <w:trHeight w:val="357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463,20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385,20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404,00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8B0944">
        <w:trPr>
          <w:trHeight w:val="44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>
            <w:pPr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378,40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345,40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364,20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8B0944">
        <w:trPr>
          <w:trHeight w:val="44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84,80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8B0944">
        <w:trPr>
          <w:trHeight w:val="44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961,10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741,10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741,10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8B0944">
        <w:trPr>
          <w:trHeight w:val="45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4F220F">
        <w:trPr>
          <w:trHeight w:val="253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E2D" w:rsidRPr="004F2E2D" w:rsidRDefault="004F2E2D" w:rsidP="004F2E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801,90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581,90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581,90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8B0944">
        <w:trPr>
          <w:trHeight w:val="45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E2D" w:rsidRPr="004F2E2D" w:rsidRDefault="004F2E2D" w:rsidP="009A2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9A2FA0">
        <w:trPr>
          <w:trHeight w:val="36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9A2FA0">
        <w:trPr>
          <w:trHeight w:val="58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9A2FA0">
        <w:trPr>
          <w:trHeight w:val="31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E2D" w:rsidRPr="004F2E2D" w:rsidRDefault="004F2E2D" w:rsidP="009A2F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3019,30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E2D" w:rsidRPr="004F2E2D" w:rsidRDefault="004F2E2D" w:rsidP="009A2F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3019,30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E2D" w:rsidRPr="004F2E2D" w:rsidRDefault="004F2E2D" w:rsidP="009A2F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3019,30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9A2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AE24DD">
        <w:trPr>
          <w:trHeight w:val="32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E2D" w:rsidRPr="004F2E2D" w:rsidRDefault="004F2E2D" w:rsidP="009A2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E2D" w:rsidRPr="004F2E2D" w:rsidRDefault="004F2E2D" w:rsidP="009A2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E2D" w:rsidRPr="004F2E2D" w:rsidRDefault="004F2E2D" w:rsidP="009A2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9A2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8B0944">
        <w:trPr>
          <w:trHeight w:val="252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E2D" w:rsidRPr="004F2E2D" w:rsidRDefault="004F2E2D" w:rsidP="009A2F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96,00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E2D" w:rsidRPr="004F2E2D" w:rsidRDefault="004F2E2D" w:rsidP="009A2F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96,00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2E2D" w:rsidRPr="004F2E2D" w:rsidRDefault="004F2E2D" w:rsidP="009A2FA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96,00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9A2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9A2FA0">
        <w:trPr>
          <w:trHeight w:val="347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9A2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9A2FA0">
        <w:trPr>
          <w:trHeight w:val="267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9A2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8B0944">
        <w:trPr>
          <w:trHeight w:val="466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8B0944">
        <w:trPr>
          <w:trHeight w:val="252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230,99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2D">
              <w:rPr>
                <w:rFonts w:ascii="Times New Roman" w:hAnsi="Times New Roman"/>
                <w:sz w:val="24"/>
                <w:szCs w:val="24"/>
              </w:rPr>
              <w:t>456,93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2E2D" w:rsidRPr="00AE24DD" w:rsidTr="008B0944">
        <w:trPr>
          <w:trHeight w:val="408"/>
        </w:trPr>
        <w:tc>
          <w:tcPr>
            <w:tcW w:w="4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9450,70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9239,40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E2D" w:rsidRPr="004F2E2D" w:rsidRDefault="004F2E2D" w:rsidP="004F2E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2E2D">
              <w:rPr>
                <w:rFonts w:ascii="Times New Roman" w:hAnsi="Times New Roman"/>
                <w:b/>
                <w:bCs/>
                <w:sz w:val="24"/>
                <w:szCs w:val="24"/>
              </w:rPr>
              <w:t>9138,60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F2E2D" w:rsidRPr="00AE24DD" w:rsidRDefault="004F2E2D" w:rsidP="004F2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1514E" w:rsidRPr="00AE24DD" w:rsidRDefault="0071514E" w:rsidP="004F2E2D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B0944" w:rsidRPr="00AE24DD" w:rsidRDefault="008B0944" w:rsidP="0071514E">
      <w:pPr>
        <w:ind w:firstLine="708"/>
        <w:rPr>
          <w:rFonts w:ascii="Times New Roman" w:hAnsi="Times New Roman"/>
          <w:sz w:val="24"/>
          <w:szCs w:val="24"/>
        </w:rPr>
      </w:pPr>
    </w:p>
    <w:p w:rsidR="008B0944" w:rsidRPr="00AE24DD" w:rsidRDefault="008B0944" w:rsidP="0071514E">
      <w:pPr>
        <w:ind w:firstLine="708"/>
        <w:rPr>
          <w:rFonts w:ascii="Times New Roman" w:hAnsi="Times New Roman"/>
          <w:sz w:val="24"/>
          <w:szCs w:val="24"/>
        </w:rPr>
      </w:pPr>
    </w:p>
    <w:tbl>
      <w:tblPr>
        <w:tblW w:w="11846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8"/>
        <w:gridCol w:w="3656"/>
        <w:gridCol w:w="596"/>
        <w:gridCol w:w="567"/>
        <w:gridCol w:w="142"/>
        <w:gridCol w:w="567"/>
        <w:gridCol w:w="709"/>
        <w:gridCol w:w="497"/>
        <w:gridCol w:w="212"/>
        <w:gridCol w:w="567"/>
        <w:gridCol w:w="337"/>
        <w:gridCol w:w="797"/>
        <w:gridCol w:w="1275"/>
        <w:gridCol w:w="1134"/>
        <w:gridCol w:w="80"/>
        <w:gridCol w:w="142"/>
      </w:tblGrid>
      <w:tr w:rsidR="008B0944" w:rsidRPr="00AE24DD" w:rsidTr="00AE24DD">
        <w:trPr>
          <w:trHeight w:val="9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 w:rsidP="00AE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 w:rsidP="00F92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RPr="00AE24DD" w:rsidTr="008433FA">
        <w:trPr>
          <w:trHeight w:val="21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 w:rsidP="00AE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 w:rsidP="00303D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RPr="00AE24DD" w:rsidTr="008433FA">
        <w:trPr>
          <w:trHeight w:val="21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 w:rsidP="00303D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CB3651" w:rsidP="00303D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Приложение№4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 w:rsidP="00303D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RPr="00AE24DD" w:rsidTr="008433FA">
        <w:trPr>
          <w:trHeight w:val="21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 w:rsidP="00303D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4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 w:rsidP="00303D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к решению Чайковского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 w:rsidP="00303D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RPr="00AE24DD" w:rsidTr="008433FA">
        <w:trPr>
          <w:trHeight w:val="21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 w:rsidP="00303D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 w:rsidR="00CB3651"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433FA" w:rsidP="008433FA">
            <w:pPr>
              <w:autoSpaceDE w:val="0"/>
              <w:autoSpaceDN w:val="0"/>
              <w:adjustRightInd w:val="0"/>
              <w:spacing w:after="0" w:line="240" w:lineRule="auto"/>
              <w:ind w:right="-116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</w:t>
            </w:r>
            <w:r w:rsidR="00303D72"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Совета 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CB3651"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депутатов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 w:rsidP="00303D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RPr="00AE24DD" w:rsidTr="008433FA">
        <w:trPr>
          <w:trHeight w:val="22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 w:rsidP="00303D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433FA" w:rsidP="00A9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  <w:r w:rsidR="008B0944"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от ""</w:t>
            </w:r>
            <w:r w:rsidR="00303D72"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декабря </w:t>
            </w:r>
            <w:r w:rsidR="008B0944"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9259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B0944"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RPr="00AE24DD" w:rsidTr="008433FA">
        <w:trPr>
          <w:trHeight w:val="25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CB3651" w:rsidP="00CB3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</w:t>
            </w:r>
            <w:r w:rsidR="008B0944"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ВЕДОМСТВЕННАЯ СТРУКТУРА РАСХОДОВ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RPr="00AE24DD" w:rsidTr="008433FA">
        <w:trPr>
          <w:gridAfter w:val="2"/>
          <w:wAfter w:w="222" w:type="dxa"/>
          <w:trHeight w:val="21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CB3651" w:rsidP="009A2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8B0944"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БЮДЖЕТА СЕЛЬСОВЕТА НА 202</w:t>
            </w:r>
            <w:r w:rsidR="009A2F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B0944"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 И ПЛАНОВЫЙ ПЕРИОД 202</w:t>
            </w:r>
            <w:r w:rsidR="009A2F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8B0944"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-202</w:t>
            </w:r>
            <w:r w:rsidR="009A2F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8B0944"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ГОДОВ.</w:t>
            </w:r>
          </w:p>
        </w:tc>
      </w:tr>
      <w:tr w:rsidR="008B0944" w:rsidRPr="00AE24DD" w:rsidTr="00662239">
        <w:trPr>
          <w:trHeight w:val="3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тыс.</w:t>
            </w:r>
            <w:r w:rsidR="00CB3651"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RPr="00AE24DD" w:rsidTr="00662239">
        <w:trPr>
          <w:gridAfter w:val="2"/>
          <w:wAfter w:w="222" w:type="dxa"/>
          <w:trHeight w:val="6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Код ведомства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Раздел подраздел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 w:rsidP="009A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Сумма на 202</w:t>
            </w:r>
            <w:r w:rsidR="009A2FA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 w:rsidP="009A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Сумма на 202</w:t>
            </w:r>
            <w:r w:rsidR="009A2FA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B0944" w:rsidRPr="00AE24DD" w:rsidRDefault="008B0944" w:rsidP="009A2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Сумма на 202</w:t>
            </w:r>
            <w:r w:rsidR="009A2FA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8B0944" w:rsidRPr="00AE24DD" w:rsidTr="00662239">
        <w:trPr>
          <w:trHeight w:val="2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2FA0" w:rsidRPr="00AE24DD" w:rsidTr="00662239">
        <w:trPr>
          <w:trHeight w:val="4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2FA0" w:rsidRPr="009A2FA0" w:rsidRDefault="009A2FA0" w:rsidP="00BA6EC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Чайковского сельсовета </w:t>
            </w:r>
            <w:proofErr w:type="spellStart"/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Боготольского</w:t>
            </w:r>
            <w:proofErr w:type="spellEnd"/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района Красноярского края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9450,70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9008,41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8681,67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2FA0" w:rsidRPr="00AE24DD" w:rsidRDefault="009A2FA0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2FA0" w:rsidRPr="00AE24DD" w:rsidTr="00662239">
        <w:trPr>
          <w:trHeight w:val="3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2FA0" w:rsidRPr="009A2FA0" w:rsidRDefault="009A2FA0" w:rsidP="00BA6EC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3865,50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3716,91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3472,17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2FA0" w:rsidRPr="00AE24DD" w:rsidRDefault="009A2FA0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2FA0" w:rsidRPr="00AE24DD" w:rsidTr="00662239">
        <w:trPr>
          <w:trHeight w:val="7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2FA0" w:rsidRPr="009A2FA0" w:rsidRDefault="009A2FA0" w:rsidP="00BA6EC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1021,00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1021,00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2FA0" w:rsidRPr="00AE24DD" w:rsidRDefault="009A2FA0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2FA0" w:rsidRPr="00AE24DD" w:rsidTr="00662239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2FA0" w:rsidRPr="009A2FA0" w:rsidRDefault="009A2FA0" w:rsidP="00BA6EC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8700000000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1021,00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1021,00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2FA0" w:rsidRPr="00AE24DD" w:rsidRDefault="009A2FA0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2FA0" w:rsidRPr="00AE24DD" w:rsidTr="00662239">
        <w:trPr>
          <w:trHeight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2FA0" w:rsidRPr="009A2FA0" w:rsidRDefault="009A2FA0" w:rsidP="00BA6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8710000000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2FA0" w:rsidRPr="00AE24DD" w:rsidRDefault="009A2FA0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2FA0" w:rsidRPr="00AE24DD" w:rsidTr="004F220F">
        <w:trPr>
          <w:trHeight w:val="2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2FA0" w:rsidRPr="009A2FA0" w:rsidRDefault="009A2FA0">
            <w:pPr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2FA0" w:rsidRPr="00AE24DD" w:rsidRDefault="009A2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2FA0" w:rsidRPr="00AE24DD" w:rsidTr="00662239">
        <w:trPr>
          <w:trHeight w:val="14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2FA0" w:rsidRPr="009A2FA0" w:rsidRDefault="009A2FA0" w:rsidP="00BA6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2FA0" w:rsidRPr="00AE24DD" w:rsidRDefault="009A2FA0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2FA0" w:rsidRPr="00AE24DD" w:rsidTr="004F220F">
        <w:trPr>
          <w:trHeight w:val="67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2FA0" w:rsidRPr="009A2FA0" w:rsidRDefault="009A2FA0" w:rsidP="00BA6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2FA0" w:rsidRPr="00AE24DD" w:rsidRDefault="009A2FA0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2FA0" w:rsidRPr="00AE24DD" w:rsidTr="00662239">
        <w:trPr>
          <w:trHeight w:val="11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2FA0" w:rsidRPr="009A2FA0" w:rsidRDefault="009A2F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BA6ECB" w:rsidRDefault="009A2FA0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653,70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653,70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2FA0" w:rsidRPr="00AE24DD" w:rsidRDefault="009A2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2FA0" w:rsidRPr="00AE24DD" w:rsidTr="00662239">
        <w:trPr>
          <w:trHeight w:val="4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A2FA0" w:rsidRPr="009A2FA0" w:rsidRDefault="009A2FA0" w:rsidP="00BA6EC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A2F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9A2F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8700000000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653,70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b/>
                <w:bCs/>
                <w:sz w:val="24"/>
                <w:szCs w:val="24"/>
              </w:rPr>
              <w:t>653,70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2FA0" w:rsidRPr="00AE24DD" w:rsidRDefault="009A2FA0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2FA0" w:rsidRPr="00AE24DD" w:rsidTr="00662239">
        <w:trPr>
          <w:trHeight w:val="5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2FA0" w:rsidRPr="009A2FA0" w:rsidRDefault="009A2FA0" w:rsidP="00BA6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8720000000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2FA0" w:rsidRPr="00AE24DD" w:rsidRDefault="009A2FA0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2FA0" w:rsidRPr="00AE24DD" w:rsidTr="00662239">
        <w:trPr>
          <w:trHeight w:val="6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A2FA0" w:rsidRPr="009A2FA0" w:rsidRDefault="009A2FA0" w:rsidP="00BA6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2FA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A2FA0" w:rsidRPr="009A2FA0" w:rsidRDefault="009A2FA0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2FA0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2FA0" w:rsidRPr="00AE24DD" w:rsidRDefault="009A2FA0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14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4F220F">
        <w:trPr>
          <w:trHeight w:val="8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4F220F">
        <w:trPr>
          <w:trHeight w:val="16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4F220F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1970,30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1821,71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1576,97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BA6ECB">
        <w:trPr>
          <w:trHeight w:val="11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беспечение жизнедеятельности территории Чайковского сельсовета 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1970,30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1821,71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1576,97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4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«Руководство и управление программой"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1844,70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1696,11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1451,37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5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1617,70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1469,11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1224,37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14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1039,90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1039,90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1039,90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4F220F">
        <w:trPr>
          <w:trHeight w:val="6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1039,90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1039,90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1039,90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5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>
            <w:pPr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577,00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428,41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183,67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6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color w:val="000000"/>
                <w:sz w:val="24"/>
                <w:szCs w:val="24"/>
              </w:rPr>
              <w:t>577,00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428,41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183,67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662239" w:rsidRDefault="00662239" w:rsidP="00BA6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2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11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662239" w:rsidRDefault="00662239" w:rsidP="00BA6EC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14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2239" w:rsidRPr="00662239" w:rsidRDefault="00662239" w:rsidP="00BA6EC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4F220F">
        <w:trPr>
          <w:trHeight w:val="8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3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125,60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125,60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10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4F2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662239">
              <w:rPr>
                <w:rFonts w:ascii="Times New Roman" w:hAnsi="Times New Roman"/>
                <w:sz w:val="24"/>
                <w:szCs w:val="24"/>
              </w:rPr>
              <w:t>на осуществление части полномочий местного значения из бюдж</w:t>
            </w:r>
            <w:r w:rsidR="004F2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662239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662239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4F220F">
        <w:trPr>
          <w:trHeight w:val="2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4F220F">
        <w:trPr>
          <w:trHeight w:val="24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5,00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8700000000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5,00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5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6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2239" w:rsidRPr="00662239" w:rsidRDefault="00662239" w:rsidP="00BA6EC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3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62239" w:rsidRPr="00662239" w:rsidRDefault="00662239" w:rsidP="00BA6EC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22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215,50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215,50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215,50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6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215,50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215,50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215,50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«Обеспечение ведения бюджетного учета»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212,60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212,60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212,60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4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14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5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2,90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2,90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 xml:space="preserve">Субвенции на выполнение государственных полномочий по созданию и обеспечению деятельности административных комиссий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7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63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3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96,50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BA6ECB">
        <w:trPr>
          <w:trHeight w:val="4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96,50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6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96,50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4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96,50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6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96,50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13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96,50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5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96,50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879,30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879,30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879,30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8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879,30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879,30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879,30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9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875,30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875,30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875,30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662239">
        <w:trPr>
          <w:trHeight w:val="7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140,10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140,10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2239">
              <w:rPr>
                <w:rFonts w:ascii="Times New Roman" w:hAnsi="Times New Roman"/>
                <w:b/>
                <w:bCs/>
                <w:sz w:val="24"/>
                <w:szCs w:val="24"/>
              </w:rPr>
              <w:t>140,10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2239" w:rsidRPr="00AE24DD" w:rsidTr="004F220F">
        <w:trPr>
          <w:trHeight w:val="13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62239" w:rsidRPr="00662239" w:rsidRDefault="00662239" w:rsidP="00BA6EC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платы, установленной </w:t>
            </w:r>
            <w:proofErr w:type="gramStart"/>
            <w:r w:rsidRPr="0066223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662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62239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Красноярском</w:t>
            </w:r>
            <w:proofErr w:type="gramEnd"/>
            <w:r w:rsidRPr="00662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662239" w:rsidRPr="00662239" w:rsidRDefault="00662239" w:rsidP="00BA6ECB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2239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62239" w:rsidRPr="00AE24DD" w:rsidRDefault="006622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6ECB" w:rsidRPr="00AE24DD" w:rsidTr="009647EB">
        <w:trPr>
          <w:trHeight w:val="14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6ECB" w:rsidRPr="00BA6ECB" w:rsidRDefault="00BA6ECB" w:rsidP="00BA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6ECB" w:rsidRPr="00AE24DD" w:rsidRDefault="00BA6ECB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6ECB" w:rsidRPr="00AE24DD" w:rsidTr="009647EB">
        <w:trPr>
          <w:trHeight w:val="55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6ECB" w:rsidRPr="00BA6ECB" w:rsidRDefault="00BA6ECB" w:rsidP="00BA6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6ECB" w:rsidRPr="00AE24DD" w:rsidRDefault="00BA6ECB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6ECB" w:rsidRPr="00AE24DD" w:rsidTr="009647EB">
        <w:trPr>
          <w:trHeight w:val="99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6ECB" w:rsidRPr="00BA6ECB" w:rsidRDefault="00BA6ECB" w:rsidP="00BA6E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ECB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EC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ECB">
              <w:rPr>
                <w:rFonts w:ascii="Times New Roman" w:hAnsi="Times New Roman"/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ECB">
              <w:rPr>
                <w:rFonts w:ascii="Times New Roman" w:hAnsi="Times New Roman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A6EC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ECB">
              <w:rPr>
                <w:rFonts w:ascii="Times New Roman" w:hAnsi="Times New Roman"/>
                <w:b/>
                <w:bCs/>
                <w:sz w:val="24"/>
                <w:szCs w:val="24"/>
              </w:rPr>
              <w:t>735,20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ECB">
              <w:rPr>
                <w:rFonts w:ascii="Times New Roman" w:hAnsi="Times New Roman"/>
                <w:b/>
                <w:bCs/>
                <w:sz w:val="24"/>
                <w:szCs w:val="24"/>
              </w:rPr>
              <w:t>735,20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ECB">
              <w:rPr>
                <w:rFonts w:ascii="Times New Roman" w:hAnsi="Times New Roman"/>
                <w:b/>
                <w:bCs/>
                <w:sz w:val="24"/>
                <w:szCs w:val="24"/>
              </w:rPr>
              <w:t>735,20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6ECB" w:rsidRPr="00AE24DD" w:rsidRDefault="00BA6ECB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6ECB" w:rsidRPr="00AE24DD" w:rsidTr="009647EB">
        <w:trPr>
          <w:trHeight w:val="8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6ECB" w:rsidRPr="00BA6ECB" w:rsidRDefault="00BA6ECB" w:rsidP="00BA6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Муниципальная программа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A6EC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6ECB" w:rsidRPr="00AE24DD" w:rsidRDefault="00BA6ECB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A6ECB" w:rsidRPr="00AE24DD" w:rsidTr="009647EB">
        <w:trPr>
          <w:trHeight w:val="13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6ECB" w:rsidRPr="00BA6ECB" w:rsidRDefault="00BA6ECB" w:rsidP="00BA6E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BA6ECB" w:rsidRPr="00BA6ECB" w:rsidRDefault="00BA6ECB" w:rsidP="00BA6EC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ECB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6ECB" w:rsidRPr="00AE24DD" w:rsidRDefault="00BA6ECB" w:rsidP="00BA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2E2B5C" w:rsidP="00F52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2B5C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="00F52A60">
              <w:rPr>
                <w:rFonts w:ascii="Times New Roman" w:hAnsi="Times New Roman"/>
                <w:sz w:val="24"/>
                <w:szCs w:val="24"/>
              </w:rPr>
              <w:t>«</w:t>
            </w:r>
            <w:r w:rsidR="00F52A60" w:rsidRPr="00F52A60">
              <w:rPr>
                <w:rFonts w:ascii="Times New Roman" w:hAnsi="Times New Roman"/>
                <w:sz w:val="24"/>
                <w:szCs w:val="24"/>
              </w:rPr>
              <w:t>Устройство минерализованных защитных противопожарных полос»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7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7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2E2B5C" w:rsidP="004C1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2B5C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="004C16D1">
              <w:rPr>
                <w:rFonts w:ascii="Times New Roman" w:hAnsi="Times New Roman"/>
                <w:sz w:val="28"/>
                <w:szCs w:val="28"/>
              </w:rPr>
              <w:t>«</w:t>
            </w:r>
            <w:r w:rsidR="004C16D1" w:rsidRPr="004C16D1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Чайковского  сельсовета</w:t>
            </w:r>
            <w:r w:rsidR="004C16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7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7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9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сельсовета»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4,00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2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ламинирования</w:t>
            </w:r>
            <w:proofErr w:type="spellEnd"/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4,00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4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4F220F">
        <w:trPr>
          <w:trHeight w:val="7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4F220F">
        <w:trPr>
          <w:trHeight w:val="85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2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463,20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385,20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404,00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2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378,40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345,40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364,20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7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378,40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345,40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364,20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73,60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23,00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4F220F">
        <w:trPr>
          <w:trHeight w:val="9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73,60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73,60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3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73,60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4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304,80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322,40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341,20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6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4F22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Дорожное хозяйство. Муниципальная программа "Обеспечение жизн</w:t>
            </w:r>
            <w:r w:rsidR="004F2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1903D1">
              <w:rPr>
                <w:rFonts w:ascii="Times New Roman" w:hAnsi="Times New Roman"/>
                <w:sz w:val="24"/>
                <w:szCs w:val="24"/>
              </w:rPr>
              <w:t>деятельности на территории Чайковского сельсовета"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304,80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322,40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341,20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7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304,80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322,40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341,20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7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304,80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322,40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341,20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6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6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F92A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1903D1">
              <w:rPr>
                <w:rFonts w:ascii="Times New Roman" w:hAnsi="Times New Roman"/>
                <w:sz w:val="24"/>
                <w:szCs w:val="24"/>
              </w:rPr>
              <w:t>на осуществление части полномочий местного значения из бюдж</w:t>
            </w:r>
            <w:r w:rsidR="00F92AE3">
              <w:rPr>
                <w:rFonts w:ascii="Times New Roman" w:hAnsi="Times New Roman"/>
                <w:sz w:val="24"/>
                <w:szCs w:val="24"/>
              </w:rPr>
              <w:t>е</w:t>
            </w:r>
            <w:r w:rsidRPr="001903D1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1903D1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4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4F220F">
        <w:trPr>
          <w:trHeight w:val="3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3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2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4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"Постановка на кадастровый учет и проведение ремонтно-реставрационных работ памятников участникам ВОВ, находящихся на территории Чайковского сельсовета"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3D1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4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на содержание </w:t>
            </w:r>
            <w:proofErr w:type="gramStart"/>
            <w:r w:rsidRPr="001903D1">
              <w:rPr>
                <w:rFonts w:ascii="Times New Roman" w:hAnsi="Times New Roman"/>
                <w:sz w:val="24"/>
                <w:szCs w:val="24"/>
              </w:rPr>
              <w:t>памятников участников</w:t>
            </w:r>
            <w:proofErr w:type="gramEnd"/>
            <w:r w:rsidRPr="001903D1">
              <w:rPr>
                <w:rFonts w:ascii="Times New Roman" w:hAnsi="Times New Roman"/>
                <w:sz w:val="24"/>
                <w:szCs w:val="24"/>
              </w:rPr>
              <w:t xml:space="preserve"> ВОВ за счет средств местного бюджета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0100087340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903D1" w:rsidRPr="00AE24DD" w:rsidTr="009647EB">
        <w:trPr>
          <w:trHeight w:val="7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0100087340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3D1" w:rsidRPr="001903D1" w:rsidRDefault="001903D1" w:rsidP="001903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1903D1" w:rsidRPr="001903D1" w:rsidRDefault="001903D1" w:rsidP="001903D1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03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903D1" w:rsidRPr="00AE24DD" w:rsidRDefault="001903D1" w:rsidP="001903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0100087340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4F220F">
        <w:trPr>
          <w:trHeight w:val="4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961,10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741,10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741,10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3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6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8700000000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4F220F">
        <w:trPr>
          <w:trHeight w:val="5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5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Средства на уплату взносов на капитальный ремонт общего имущества в многоквартирных домах (МКД)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8730080040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4F220F">
        <w:trPr>
          <w:trHeight w:val="8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8730080040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6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8730080040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4F220F">
        <w:trPr>
          <w:trHeight w:val="45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801,90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581,90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581,90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55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801,90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581,90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581,90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4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4F220F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кого сельсовета»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31,90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31,90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31,90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6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55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6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кого сельсовета»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550,00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550,00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550,00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4C16D1">
        <w:trPr>
          <w:trHeight w:val="7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43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"Постановка на кадастровый учет и проведение ремонтно-реставрационных работ памятников участникам </w:t>
            </w:r>
            <w:proofErr w:type="spellStart"/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ВОв</w:t>
            </w:r>
            <w:proofErr w:type="spellEnd"/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находящихся на территории Чайковского сельсовета"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120,00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на содержание </w:t>
            </w:r>
            <w:proofErr w:type="gramStart"/>
            <w:r w:rsidRPr="009647EB">
              <w:rPr>
                <w:rFonts w:ascii="Times New Roman" w:hAnsi="Times New Roman"/>
                <w:sz w:val="24"/>
                <w:szCs w:val="24"/>
              </w:rPr>
              <w:t>памятников участников</w:t>
            </w:r>
            <w:proofErr w:type="gramEnd"/>
            <w:r w:rsidRPr="009647EB">
              <w:rPr>
                <w:rFonts w:ascii="Times New Roman" w:hAnsi="Times New Roman"/>
                <w:sz w:val="24"/>
                <w:szCs w:val="24"/>
              </w:rPr>
              <w:t xml:space="preserve"> ВОВ за счет средств местного бюджета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0100087340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7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0100087340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9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0100087340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9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47EB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9647EB">
              <w:rPr>
                <w:rFonts w:ascii="Times New Roman" w:hAnsi="Times New Roman"/>
                <w:sz w:val="24"/>
                <w:szCs w:val="24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6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3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31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159,20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159,20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6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159,20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159,20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159,20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159,20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4F220F">
        <w:trPr>
          <w:trHeight w:val="7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9647EB">
              <w:rPr>
                <w:rFonts w:ascii="Times New Roman" w:hAnsi="Times New Roman"/>
                <w:sz w:val="24"/>
                <w:szCs w:val="24"/>
              </w:rPr>
              <w:t>на осуществление части полномочий местного значения из бюдж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647EB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9647EB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4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3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0603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5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0603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5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0603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4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4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3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3019,30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3019,30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4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3019,30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3019,30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6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3019,30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3019,30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3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3019,30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3019,30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4F220F">
        <w:trPr>
          <w:trHeight w:val="7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4F22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9647EB">
              <w:rPr>
                <w:rFonts w:ascii="Times New Roman" w:hAnsi="Times New Roman"/>
                <w:sz w:val="24"/>
                <w:szCs w:val="24"/>
              </w:rPr>
              <w:t>на осуществление части полномочий местного значения из бюдж</w:t>
            </w:r>
            <w:r w:rsidR="004F2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9647EB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9647EB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3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96,00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96,00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96,00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96,00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8700000000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96,00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96,00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96,00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96,00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1105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1105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1105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39,80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4F2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9647EB">
              <w:rPr>
                <w:rFonts w:ascii="Times New Roman" w:hAnsi="Times New Roman"/>
                <w:sz w:val="24"/>
                <w:szCs w:val="24"/>
              </w:rPr>
              <w:t>на осуществление части полномочий местного значения из бюдж</w:t>
            </w:r>
            <w:r w:rsidR="004F220F">
              <w:rPr>
                <w:rFonts w:ascii="Times New Roman" w:hAnsi="Times New Roman"/>
                <w:sz w:val="24"/>
                <w:szCs w:val="24"/>
              </w:rPr>
              <w:t>е</w:t>
            </w:r>
            <w:r w:rsidRPr="009647EB">
              <w:rPr>
                <w:rFonts w:ascii="Times New Roman" w:hAnsi="Times New Roman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9647EB">
              <w:rPr>
                <w:rFonts w:ascii="Times New Roman" w:hAnsi="Times New Roman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9647EB" w:rsidRDefault="009647EB" w:rsidP="0096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 w:rsidP="009647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47EB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AE24DD" w:rsidRDefault="009647EB" w:rsidP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AE24DD" w:rsidRDefault="0096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AE24DD" w:rsidRDefault="009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AE24DD" w:rsidRDefault="009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AE24DD" w:rsidRDefault="009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AE24DD" w:rsidRDefault="009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230,99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456,93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47EB" w:rsidRPr="00AE24DD" w:rsidTr="009647EB">
        <w:trPr>
          <w:trHeight w:val="29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AE24DD" w:rsidRDefault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AE24DD" w:rsidRDefault="00964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AE24DD" w:rsidRDefault="009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AE24DD" w:rsidRDefault="009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AE24DD" w:rsidRDefault="009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47EB" w:rsidRPr="00AE24DD" w:rsidRDefault="00964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9450,70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9239,40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9647EB" w:rsidRPr="009647EB" w:rsidRDefault="009647E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7EB">
              <w:rPr>
                <w:rFonts w:ascii="Times New Roman" w:hAnsi="Times New Roman"/>
                <w:b/>
                <w:bCs/>
                <w:sz w:val="24"/>
                <w:szCs w:val="24"/>
              </w:rPr>
              <w:t>9138,60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647EB" w:rsidRPr="00AE24DD" w:rsidRDefault="009647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409BC" w:rsidRDefault="005409BC" w:rsidP="00AE24DD">
      <w:pPr>
        <w:rPr>
          <w:rFonts w:ascii="Times New Roman" w:hAnsi="Times New Roman"/>
          <w:sz w:val="24"/>
          <w:szCs w:val="24"/>
        </w:rPr>
      </w:pPr>
    </w:p>
    <w:p w:rsidR="00F92AE3" w:rsidRDefault="00F92AE3" w:rsidP="00AE24DD">
      <w:pPr>
        <w:rPr>
          <w:rFonts w:ascii="Times New Roman" w:hAnsi="Times New Roman"/>
          <w:sz w:val="24"/>
          <w:szCs w:val="24"/>
        </w:rPr>
      </w:pPr>
    </w:p>
    <w:p w:rsidR="00F92AE3" w:rsidRDefault="00F92AE3" w:rsidP="00AE24DD">
      <w:pPr>
        <w:rPr>
          <w:rFonts w:ascii="Times New Roman" w:hAnsi="Times New Roman"/>
          <w:sz w:val="24"/>
          <w:szCs w:val="24"/>
        </w:rPr>
      </w:pPr>
    </w:p>
    <w:p w:rsidR="004F220F" w:rsidRDefault="004F220F" w:rsidP="00AE24DD">
      <w:pPr>
        <w:rPr>
          <w:rFonts w:ascii="Times New Roman" w:hAnsi="Times New Roman"/>
          <w:sz w:val="24"/>
          <w:szCs w:val="24"/>
        </w:rPr>
      </w:pPr>
    </w:p>
    <w:p w:rsidR="004F220F" w:rsidRDefault="004F220F" w:rsidP="00AE24DD">
      <w:pPr>
        <w:rPr>
          <w:rFonts w:ascii="Times New Roman" w:hAnsi="Times New Roman"/>
          <w:sz w:val="24"/>
          <w:szCs w:val="24"/>
        </w:rPr>
      </w:pPr>
    </w:p>
    <w:p w:rsidR="004F220F" w:rsidRDefault="004F220F" w:rsidP="00AE24DD">
      <w:pPr>
        <w:rPr>
          <w:rFonts w:ascii="Times New Roman" w:hAnsi="Times New Roman"/>
          <w:sz w:val="24"/>
          <w:szCs w:val="24"/>
        </w:rPr>
      </w:pPr>
    </w:p>
    <w:p w:rsidR="004F220F" w:rsidRDefault="004F220F" w:rsidP="00AE24DD">
      <w:pPr>
        <w:rPr>
          <w:rFonts w:ascii="Times New Roman" w:hAnsi="Times New Roman"/>
          <w:sz w:val="24"/>
          <w:szCs w:val="24"/>
        </w:rPr>
      </w:pPr>
    </w:p>
    <w:p w:rsidR="004F220F" w:rsidRPr="00AE24DD" w:rsidRDefault="004F220F" w:rsidP="00AE24DD">
      <w:pPr>
        <w:rPr>
          <w:rFonts w:ascii="Times New Roman" w:hAnsi="Times New Roman"/>
          <w:sz w:val="24"/>
          <w:szCs w:val="24"/>
        </w:rPr>
      </w:pPr>
    </w:p>
    <w:tbl>
      <w:tblPr>
        <w:tblW w:w="117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49"/>
        <w:gridCol w:w="242"/>
        <w:gridCol w:w="3320"/>
        <w:gridCol w:w="955"/>
        <w:gridCol w:w="334"/>
        <w:gridCol w:w="636"/>
        <w:gridCol w:w="1560"/>
        <w:gridCol w:w="427"/>
        <w:gridCol w:w="709"/>
        <w:gridCol w:w="283"/>
        <w:gridCol w:w="80"/>
        <w:gridCol w:w="630"/>
        <w:gridCol w:w="993"/>
        <w:gridCol w:w="565"/>
        <w:gridCol w:w="287"/>
        <w:gridCol w:w="375"/>
      </w:tblGrid>
      <w:tr w:rsidR="008B0944" w:rsidRPr="00AE24DD" w:rsidTr="00A84374">
        <w:trPr>
          <w:gridAfter w:val="2"/>
          <w:wAfter w:w="662" w:type="dxa"/>
          <w:trHeight w:val="16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5</w:t>
            </w:r>
          </w:p>
        </w:tc>
      </w:tr>
      <w:tr w:rsidR="008B0944" w:rsidRPr="00AE24DD" w:rsidTr="00A84374">
        <w:trPr>
          <w:gridAfter w:val="2"/>
          <w:wAfter w:w="662" w:type="dxa"/>
          <w:trHeight w:val="16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к решению Чайковского</w:t>
            </w:r>
          </w:p>
        </w:tc>
      </w:tr>
      <w:tr w:rsidR="008B0944" w:rsidRPr="00AE24DD" w:rsidTr="00A84374">
        <w:trPr>
          <w:gridAfter w:val="2"/>
          <w:wAfter w:w="662" w:type="dxa"/>
          <w:trHeight w:val="16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Совета депутатов</w:t>
            </w:r>
          </w:p>
        </w:tc>
      </w:tr>
      <w:tr w:rsidR="008B0944" w:rsidRPr="00AE24DD" w:rsidTr="00A84374">
        <w:trPr>
          <w:gridAfter w:val="2"/>
          <w:wAfter w:w="662" w:type="dxa"/>
          <w:trHeight w:val="16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 w:rsidP="00A9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"" </w:t>
            </w:r>
            <w:r w:rsidR="00AE24DD"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декабря 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9259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="00F92AE3">
              <w:rPr>
                <w:rFonts w:ascii="Times New Roman" w:hAnsi="Times New Roman"/>
                <w:color w:val="000000"/>
                <w:sz w:val="24"/>
                <w:szCs w:val="24"/>
              </w:rPr>
              <w:t>24-117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B0944" w:rsidRPr="00AE24DD" w:rsidTr="00A84374">
        <w:trPr>
          <w:trHeight w:val="16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B0944" w:rsidRPr="00AE24DD" w:rsidTr="00A84374">
        <w:trPr>
          <w:gridAfter w:val="1"/>
          <w:wAfter w:w="375" w:type="dxa"/>
          <w:trHeight w:val="742"/>
        </w:trPr>
        <w:tc>
          <w:tcPr>
            <w:tcW w:w="113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B0944" w:rsidRPr="00AE24DD" w:rsidRDefault="008B0944" w:rsidP="00D5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Чайковского сельсовета и </w:t>
            </w:r>
            <w:proofErr w:type="spellStart"/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202</w:t>
            </w:r>
            <w:r w:rsidR="00D514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 и плановый период 202</w:t>
            </w:r>
            <w:r w:rsidR="00D514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-202</w:t>
            </w:r>
            <w:r w:rsidR="00D5142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AE24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годов.</w:t>
            </w:r>
          </w:p>
        </w:tc>
      </w:tr>
      <w:tr w:rsidR="008B0944" w:rsidRPr="00AE24DD" w:rsidTr="00A84374">
        <w:trPr>
          <w:gridAfter w:val="1"/>
          <w:wAfter w:w="375" w:type="dxa"/>
          <w:trHeight w:val="672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Раздел, подраздел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 w:rsidP="00D5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Сумма на          202</w:t>
            </w:r>
            <w:r w:rsidR="00D5142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 w:rsidP="00D5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Сумма на          202</w:t>
            </w:r>
            <w:r w:rsidR="00D5142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 w:rsidP="00D51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Сумма на          202</w:t>
            </w:r>
            <w:r w:rsidR="00D5142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 w:rsidR="008B0944" w:rsidRPr="00AE24DD" w:rsidTr="00A84374">
        <w:trPr>
          <w:gridAfter w:val="1"/>
          <w:wAfter w:w="375" w:type="dxa"/>
          <w:trHeight w:val="16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 w:rsidP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B0944" w:rsidRPr="00AE24DD" w:rsidRDefault="008B0944" w:rsidP="008B0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D51423" w:rsidRPr="00AE24DD" w:rsidTr="00A84374">
        <w:trPr>
          <w:gridAfter w:val="1"/>
          <w:wAfter w:w="375" w:type="dxa"/>
          <w:trHeight w:val="583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сельсовета"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6795,70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6353,41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6026,67</w:t>
            </w:r>
          </w:p>
        </w:tc>
      </w:tr>
      <w:tr w:rsidR="00D51423" w:rsidRPr="00AE24DD" w:rsidTr="00A84374">
        <w:trPr>
          <w:gridAfter w:val="1"/>
          <w:wAfter w:w="375" w:type="dxa"/>
          <w:trHeight w:val="276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1617,70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1469,11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1224,37</w:t>
            </w:r>
          </w:p>
        </w:tc>
      </w:tr>
      <w:tr w:rsidR="00D51423" w:rsidRPr="00AE24DD" w:rsidTr="00A84374">
        <w:trPr>
          <w:gridAfter w:val="1"/>
          <w:wAfter w:w="375" w:type="dxa"/>
          <w:trHeight w:val="45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1617,70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1469,11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1224,37</w:t>
            </w:r>
          </w:p>
        </w:tc>
      </w:tr>
      <w:tr w:rsidR="00D51423" w:rsidRPr="00AE24DD" w:rsidTr="00A84374">
        <w:trPr>
          <w:gridAfter w:val="1"/>
          <w:wAfter w:w="375" w:type="dxa"/>
          <w:trHeight w:val="859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1039,90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1039,90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1039,90</w:t>
            </w:r>
          </w:p>
        </w:tc>
      </w:tr>
      <w:tr w:rsidR="00D51423" w:rsidRPr="00AE24DD" w:rsidTr="00A84374">
        <w:trPr>
          <w:gridAfter w:val="1"/>
          <w:wAfter w:w="375" w:type="dxa"/>
          <w:trHeight w:val="37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1039,90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1039,90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1039,90</w:t>
            </w:r>
          </w:p>
        </w:tc>
      </w:tr>
      <w:tr w:rsidR="00D51423" w:rsidRPr="00AE24DD" w:rsidTr="00A84374">
        <w:trPr>
          <w:gridAfter w:val="1"/>
          <w:wAfter w:w="375" w:type="dxa"/>
          <w:trHeight w:val="17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1039,90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1039,90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1039,90</w:t>
            </w:r>
          </w:p>
        </w:tc>
      </w:tr>
      <w:tr w:rsidR="00D51423" w:rsidRPr="00AE24DD" w:rsidTr="00A84374">
        <w:trPr>
          <w:gridAfter w:val="1"/>
          <w:wAfter w:w="375" w:type="dxa"/>
          <w:trHeight w:val="46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1039,90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1039,90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1039,90</w:t>
            </w:r>
          </w:p>
        </w:tc>
      </w:tr>
      <w:tr w:rsidR="00D51423" w:rsidRPr="00AE24DD" w:rsidTr="00A84374">
        <w:trPr>
          <w:gridAfter w:val="1"/>
          <w:wAfter w:w="375" w:type="dxa"/>
          <w:trHeight w:val="37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577,00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428,41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183,67</w:t>
            </w:r>
          </w:p>
        </w:tc>
      </w:tr>
      <w:tr w:rsidR="00D51423" w:rsidRPr="00AE24DD" w:rsidTr="00A84374">
        <w:trPr>
          <w:gridAfter w:val="1"/>
          <w:wAfter w:w="375" w:type="dxa"/>
          <w:trHeight w:val="37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577,00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428,41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183,67</w:t>
            </w:r>
          </w:p>
        </w:tc>
      </w:tr>
      <w:tr w:rsidR="00D51423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577,00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428,41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183,67</w:t>
            </w:r>
          </w:p>
        </w:tc>
      </w:tr>
      <w:tr w:rsidR="00D51423" w:rsidRPr="00AE24DD" w:rsidTr="00A84374">
        <w:trPr>
          <w:gridAfter w:val="1"/>
          <w:wAfter w:w="375" w:type="dxa"/>
          <w:trHeight w:val="691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577,00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428,41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183,67</w:t>
            </w:r>
          </w:p>
        </w:tc>
      </w:tr>
      <w:tr w:rsidR="00D51423" w:rsidRPr="00AE24DD" w:rsidTr="00A84374">
        <w:trPr>
          <w:gridAfter w:val="1"/>
          <w:wAfter w:w="375" w:type="dxa"/>
          <w:trHeight w:val="23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D51423" w:rsidRPr="00AE24DD" w:rsidTr="00A84374">
        <w:trPr>
          <w:gridAfter w:val="1"/>
          <w:wAfter w:w="375" w:type="dxa"/>
          <w:trHeight w:val="23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D51423" w:rsidRPr="00AE24DD" w:rsidTr="00A84374">
        <w:trPr>
          <w:gridAfter w:val="1"/>
          <w:wAfter w:w="375" w:type="dxa"/>
          <w:trHeight w:val="23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D51423" w:rsidRPr="00AE24DD" w:rsidTr="00A84374">
        <w:trPr>
          <w:gridAfter w:val="1"/>
          <w:wAfter w:w="375" w:type="dxa"/>
          <w:trHeight w:val="770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D51423" w:rsidRPr="00AE24DD" w:rsidTr="00A84374">
        <w:trPr>
          <w:gridAfter w:val="1"/>
          <w:wAfter w:w="375" w:type="dxa"/>
          <w:trHeight w:val="355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212,60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212,60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212,60</w:t>
            </w:r>
          </w:p>
        </w:tc>
      </w:tr>
      <w:tr w:rsidR="00D51423" w:rsidRPr="00AE24DD" w:rsidTr="00A84374">
        <w:trPr>
          <w:gridAfter w:val="1"/>
          <w:wAfter w:w="375" w:type="dxa"/>
          <w:trHeight w:val="38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</w:tr>
      <w:tr w:rsidR="00D51423" w:rsidRPr="00AE24DD" w:rsidTr="00A84374">
        <w:trPr>
          <w:gridAfter w:val="1"/>
          <w:wAfter w:w="375" w:type="dxa"/>
          <w:trHeight w:val="93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</w:tr>
      <w:tr w:rsidR="00D51423" w:rsidRPr="00AE24DD" w:rsidTr="00A84374">
        <w:trPr>
          <w:gridAfter w:val="1"/>
          <w:wAfter w:w="375" w:type="dxa"/>
          <w:trHeight w:val="206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</w:tr>
      <w:tr w:rsidR="00D51423" w:rsidRPr="00AE24DD" w:rsidTr="00A84374">
        <w:trPr>
          <w:gridAfter w:val="1"/>
          <w:wAfter w:w="375" w:type="dxa"/>
          <w:trHeight w:val="18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</w:tr>
      <w:tr w:rsidR="00D51423" w:rsidRPr="00AE24DD" w:rsidTr="00A84374">
        <w:trPr>
          <w:gridAfter w:val="1"/>
          <w:wAfter w:w="375" w:type="dxa"/>
          <w:trHeight w:val="18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212,60</w:t>
            </w:r>
          </w:p>
        </w:tc>
      </w:tr>
      <w:tr w:rsidR="00D51423" w:rsidRPr="00AE24DD" w:rsidTr="00A84374">
        <w:trPr>
          <w:gridAfter w:val="1"/>
          <w:wAfter w:w="375" w:type="dxa"/>
          <w:trHeight w:val="286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227,00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227,00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227,00</w:t>
            </w:r>
          </w:p>
        </w:tc>
      </w:tr>
      <w:tr w:rsidR="00D51423" w:rsidRPr="00AE24DD" w:rsidTr="00A84374">
        <w:trPr>
          <w:gridAfter w:val="1"/>
          <w:wAfter w:w="375" w:type="dxa"/>
          <w:trHeight w:val="850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gridSpan w:val="4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</w:tr>
      <w:tr w:rsidR="00D51423" w:rsidRPr="00AE24DD" w:rsidTr="00A84374">
        <w:trPr>
          <w:gridAfter w:val="1"/>
          <w:wAfter w:w="375" w:type="dxa"/>
          <w:trHeight w:val="890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</w:tr>
      <w:tr w:rsidR="00D51423" w:rsidRPr="00AE24DD" w:rsidTr="00A84374">
        <w:trPr>
          <w:gridAfter w:val="1"/>
          <w:wAfter w:w="375" w:type="dxa"/>
          <w:trHeight w:val="365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</w:tr>
      <w:tr w:rsidR="00D51423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</w:tr>
      <w:tr w:rsidR="00D51423" w:rsidRPr="00AE24DD" w:rsidTr="00A84374">
        <w:trPr>
          <w:gridAfter w:val="1"/>
          <w:wAfter w:w="375" w:type="dxa"/>
          <w:trHeight w:val="32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 xml:space="preserve">Функционирование Правительства Российской </w:t>
            </w:r>
            <w:r w:rsidRPr="00D51423">
              <w:rPr>
                <w:rFonts w:ascii="Times New Roman" w:hAnsi="Times New Roman"/>
                <w:sz w:val="24"/>
                <w:szCs w:val="24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lastRenderedPageBreak/>
              <w:t>0100010210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227,00</w:t>
            </w:r>
          </w:p>
        </w:tc>
      </w:tr>
      <w:tr w:rsidR="00D51423" w:rsidRPr="00AE24DD" w:rsidTr="00A84374">
        <w:trPr>
          <w:gridAfter w:val="1"/>
          <w:wAfter w:w="375" w:type="dxa"/>
          <w:trHeight w:val="326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96,50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100,80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D51423" w:rsidRPr="00AE24DD" w:rsidTr="00A84374">
        <w:trPr>
          <w:gridAfter w:val="1"/>
          <w:wAfter w:w="375" w:type="dxa"/>
          <w:trHeight w:val="38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96,50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100,80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51423" w:rsidRPr="00AE24DD" w:rsidTr="00A84374">
        <w:trPr>
          <w:gridAfter w:val="1"/>
          <w:wAfter w:w="375" w:type="dxa"/>
          <w:trHeight w:val="850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96,50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100,80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51423" w:rsidRPr="00AE24DD" w:rsidTr="00A84374">
        <w:trPr>
          <w:gridAfter w:val="1"/>
          <w:wAfter w:w="375" w:type="dxa"/>
          <w:trHeight w:val="37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96,50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100,80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51423" w:rsidRPr="00AE24DD" w:rsidTr="00A84374">
        <w:trPr>
          <w:gridAfter w:val="1"/>
          <w:wAfter w:w="375" w:type="dxa"/>
          <w:trHeight w:val="17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0200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96,50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100,80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51423" w:rsidRPr="00AE24DD" w:rsidTr="00A84374">
        <w:trPr>
          <w:gridAfter w:val="1"/>
          <w:wAfter w:w="375" w:type="dxa"/>
          <w:trHeight w:val="24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96,50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100,80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51423" w:rsidRPr="00AE24DD" w:rsidTr="00A84374">
        <w:trPr>
          <w:gridAfter w:val="1"/>
          <w:wAfter w:w="375" w:type="dxa"/>
          <w:trHeight w:val="365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2,90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2,90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2,90</w:t>
            </w:r>
          </w:p>
        </w:tc>
      </w:tr>
      <w:tr w:rsidR="00D51423" w:rsidRPr="00AE24DD" w:rsidTr="00A84374">
        <w:trPr>
          <w:gridAfter w:val="1"/>
          <w:wAfter w:w="375" w:type="dxa"/>
          <w:trHeight w:val="485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</w:tr>
      <w:tr w:rsidR="00D51423" w:rsidRPr="00AE24DD" w:rsidTr="00A84374">
        <w:trPr>
          <w:gridAfter w:val="1"/>
          <w:wAfter w:w="375" w:type="dxa"/>
          <w:trHeight w:val="355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</w:tr>
      <w:tr w:rsidR="00D51423" w:rsidRPr="00AE24DD" w:rsidTr="00A84374">
        <w:trPr>
          <w:gridAfter w:val="1"/>
          <w:wAfter w:w="375" w:type="dxa"/>
          <w:trHeight w:val="37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</w:tr>
      <w:tr w:rsidR="00D51423" w:rsidRPr="00AE24DD" w:rsidTr="00A84374">
        <w:trPr>
          <w:gridAfter w:val="1"/>
          <w:wAfter w:w="375" w:type="dxa"/>
          <w:trHeight w:val="15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</w:tr>
      <w:tr w:rsidR="00D51423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2,90</w:t>
            </w:r>
          </w:p>
        </w:tc>
      </w:tr>
      <w:tr w:rsidR="00D51423" w:rsidRPr="00AE24DD" w:rsidTr="00A84374">
        <w:trPr>
          <w:gridAfter w:val="1"/>
          <w:wAfter w:w="375" w:type="dxa"/>
          <w:trHeight w:val="295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3383,70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3383,70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423">
              <w:rPr>
                <w:rFonts w:ascii="Times New Roman" w:hAnsi="Times New Roman"/>
                <w:b/>
                <w:bCs/>
                <w:sz w:val="24"/>
                <w:szCs w:val="24"/>
              </w:rPr>
              <w:t>3383,70</w:t>
            </w:r>
          </w:p>
        </w:tc>
      </w:tr>
      <w:tr w:rsidR="00D51423" w:rsidRPr="00AE24DD" w:rsidTr="00A84374">
        <w:trPr>
          <w:gridAfter w:val="1"/>
          <w:wAfter w:w="375" w:type="dxa"/>
          <w:trHeight w:val="701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Межбюджетные тра</w:t>
            </w:r>
            <w:r w:rsidR="00F92AE3">
              <w:rPr>
                <w:rFonts w:ascii="Times New Roman" w:hAnsi="Times New Roman"/>
                <w:sz w:val="24"/>
                <w:szCs w:val="24"/>
              </w:rPr>
              <w:t>н</w:t>
            </w:r>
            <w:r w:rsidRPr="00D51423">
              <w:rPr>
                <w:rFonts w:ascii="Times New Roman" w:hAnsi="Times New Roman"/>
                <w:sz w:val="24"/>
                <w:szCs w:val="24"/>
              </w:rPr>
              <w:t>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3383,70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3383,70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3383,70</w:t>
            </w:r>
          </w:p>
        </w:tc>
      </w:tr>
      <w:tr w:rsidR="00D51423" w:rsidRPr="00AE24DD" w:rsidTr="00A84374">
        <w:trPr>
          <w:gridAfter w:val="1"/>
          <w:wAfter w:w="375" w:type="dxa"/>
          <w:trHeight w:val="206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</w:tr>
      <w:tr w:rsidR="00D51423" w:rsidRPr="00AE24DD" w:rsidTr="00A84374">
        <w:trPr>
          <w:gridAfter w:val="1"/>
          <w:wAfter w:w="375" w:type="dxa"/>
          <w:trHeight w:val="16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</w:tr>
      <w:tr w:rsidR="00D51423" w:rsidRPr="00AE24DD" w:rsidTr="00A84374">
        <w:trPr>
          <w:gridAfter w:val="1"/>
          <w:wAfter w:w="375" w:type="dxa"/>
          <w:trHeight w:val="18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</w:tr>
      <w:tr w:rsidR="00D51423" w:rsidRPr="00AE24DD" w:rsidTr="00A84374">
        <w:trPr>
          <w:gridAfter w:val="1"/>
          <w:wAfter w:w="375" w:type="dxa"/>
          <w:trHeight w:val="742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125,60</w:t>
            </w:r>
          </w:p>
        </w:tc>
      </w:tr>
      <w:tr w:rsidR="00D51423" w:rsidRPr="00AE24DD" w:rsidTr="00A84374">
        <w:trPr>
          <w:gridAfter w:val="1"/>
          <w:wAfter w:w="375" w:type="dxa"/>
          <w:trHeight w:val="18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</w:tr>
      <w:tr w:rsidR="00D51423" w:rsidRPr="00AE24DD" w:rsidTr="00A84374">
        <w:trPr>
          <w:gridAfter w:val="1"/>
          <w:wAfter w:w="375" w:type="dxa"/>
          <w:trHeight w:val="18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</w:tr>
      <w:tr w:rsidR="00D51423" w:rsidRPr="00AE24DD" w:rsidTr="00A84374">
        <w:trPr>
          <w:gridAfter w:val="1"/>
          <w:wAfter w:w="375" w:type="dxa"/>
          <w:trHeight w:val="16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</w:tr>
      <w:tr w:rsidR="00D51423" w:rsidRPr="00AE24DD" w:rsidTr="00A84374">
        <w:trPr>
          <w:gridAfter w:val="1"/>
          <w:wAfter w:w="375" w:type="dxa"/>
          <w:trHeight w:val="17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</w:tr>
      <w:tr w:rsidR="00D51423" w:rsidRPr="00AE24DD" w:rsidTr="00A84374">
        <w:trPr>
          <w:gridAfter w:val="1"/>
          <w:wAfter w:w="375" w:type="dxa"/>
          <w:trHeight w:val="16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</w:tr>
      <w:tr w:rsidR="00D51423" w:rsidRPr="00AE24DD" w:rsidTr="00A84374">
        <w:trPr>
          <w:gridAfter w:val="1"/>
          <w:wAfter w:w="375" w:type="dxa"/>
          <w:trHeight w:val="17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</w:tr>
      <w:tr w:rsidR="00D51423" w:rsidRPr="00AE24DD" w:rsidTr="00A84374">
        <w:trPr>
          <w:gridAfter w:val="1"/>
          <w:wAfter w:w="375" w:type="dxa"/>
          <w:trHeight w:val="16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</w:tr>
      <w:tr w:rsidR="00D51423" w:rsidRPr="00AE24DD" w:rsidTr="00A84374">
        <w:trPr>
          <w:gridAfter w:val="1"/>
          <w:wAfter w:w="375" w:type="dxa"/>
          <w:trHeight w:val="326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159,20</w:t>
            </w:r>
          </w:p>
        </w:tc>
      </w:tr>
      <w:tr w:rsidR="00D51423" w:rsidRPr="00AE24DD" w:rsidTr="00A84374">
        <w:trPr>
          <w:gridAfter w:val="1"/>
          <w:wAfter w:w="375" w:type="dxa"/>
          <w:trHeight w:val="149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</w:tr>
      <w:tr w:rsidR="00D51423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</w:tr>
      <w:tr w:rsidR="00D51423" w:rsidRPr="00AE24DD" w:rsidTr="00A84374">
        <w:trPr>
          <w:gridAfter w:val="1"/>
          <w:wAfter w:w="375" w:type="dxa"/>
          <w:trHeight w:val="17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gramStart"/>
            <w:r w:rsidRPr="00D51423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D51423">
              <w:rPr>
                <w:rFonts w:ascii="Times New Roman" w:hAnsi="Times New Roman"/>
                <w:sz w:val="24"/>
                <w:szCs w:val="24"/>
              </w:rPr>
              <w:t>ИНЕМАТОГРАФИЯ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51423" w:rsidRPr="00D51423" w:rsidRDefault="00D51423" w:rsidP="00D51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0800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51423" w:rsidRPr="00D51423" w:rsidRDefault="00D51423" w:rsidP="00D5142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1423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</w:tr>
      <w:tr w:rsidR="00FE132F" w:rsidRPr="00AE24DD" w:rsidTr="00A84374">
        <w:trPr>
          <w:gridAfter w:val="1"/>
          <w:wAfter w:w="375" w:type="dxa"/>
          <w:trHeight w:val="149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3019,30</w:t>
            </w:r>
          </w:p>
        </w:tc>
      </w:tr>
      <w:tr w:rsidR="00FE132F" w:rsidRPr="00AE24DD" w:rsidTr="00A84374">
        <w:trPr>
          <w:gridAfter w:val="1"/>
          <w:wAfter w:w="375" w:type="dxa"/>
          <w:trHeight w:val="16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</w:tr>
      <w:tr w:rsidR="00FE132F" w:rsidRPr="00AE24DD" w:rsidTr="00A84374">
        <w:trPr>
          <w:gridAfter w:val="1"/>
          <w:wAfter w:w="375" w:type="dxa"/>
          <w:trHeight w:val="16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</w:tr>
      <w:tr w:rsidR="00FE132F" w:rsidRPr="00AE24DD" w:rsidTr="00A84374">
        <w:trPr>
          <w:gridAfter w:val="1"/>
          <w:wAfter w:w="375" w:type="dxa"/>
          <w:trHeight w:val="15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</w:tr>
      <w:tr w:rsidR="00FE132F" w:rsidRPr="00AE24DD" w:rsidTr="00A84374">
        <w:trPr>
          <w:gridAfter w:val="1"/>
          <w:wAfter w:w="375" w:type="dxa"/>
          <w:trHeight w:val="206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</w:tr>
      <w:tr w:rsidR="00FE132F" w:rsidRPr="00AE24DD" w:rsidTr="00A84374">
        <w:trPr>
          <w:gridAfter w:val="1"/>
          <w:wAfter w:w="375" w:type="dxa"/>
          <w:trHeight w:val="583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30,00</w:t>
            </w:r>
          </w:p>
        </w:tc>
      </w:tr>
      <w:tr w:rsidR="00FE132F" w:rsidRPr="00AE24DD" w:rsidTr="00A84374">
        <w:trPr>
          <w:gridAfter w:val="1"/>
          <w:wAfter w:w="375" w:type="dxa"/>
          <w:trHeight w:val="583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FE132F" w:rsidRPr="00AE24DD" w:rsidTr="00A84374">
        <w:trPr>
          <w:gridAfter w:val="1"/>
          <w:wAfter w:w="375" w:type="dxa"/>
          <w:trHeight w:val="43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FE132F" w:rsidRPr="00AE24DD" w:rsidTr="00A84374">
        <w:trPr>
          <w:gridAfter w:val="1"/>
          <w:wAfter w:w="375" w:type="dxa"/>
          <w:trHeight w:val="425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FE132F" w:rsidRPr="00AE24DD" w:rsidTr="00A84374">
        <w:trPr>
          <w:gridAfter w:val="1"/>
          <w:wAfter w:w="375" w:type="dxa"/>
          <w:trHeight w:val="276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0600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FE132F" w:rsidRPr="00AE24DD" w:rsidTr="00A84374">
        <w:trPr>
          <w:gridAfter w:val="1"/>
          <w:wAfter w:w="375" w:type="dxa"/>
          <w:trHeight w:val="37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FE132F" w:rsidRPr="00AE24DD" w:rsidTr="00A84374">
        <w:trPr>
          <w:gridAfter w:val="1"/>
          <w:wAfter w:w="375" w:type="dxa"/>
          <w:trHeight w:val="37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73,60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23,00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23,00</w:t>
            </w:r>
          </w:p>
        </w:tc>
      </w:tr>
      <w:tr w:rsidR="00FE132F" w:rsidRPr="00AE24DD" w:rsidTr="00A84374">
        <w:trPr>
          <w:gridAfter w:val="1"/>
          <w:wAfter w:w="375" w:type="dxa"/>
          <w:trHeight w:val="45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73,60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</w:tr>
      <w:tr w:rsidR="00FE132F" w:rsidRPr="00AE24DD" w:rsidTr="00A84374">
        <w:trPr>
          <w:gridAfter w:val="1"/>
          <w:wAfter w:w="375" w:type="dxa"/>
          <w:trHeight w:val="485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73,60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</w:tr>
      <w:tr w:rsidR="00FE132F" w:rsidRPr="00AE24DD" w:rsidTr="00A84374">
        <w:trPr>
          <w:gridAfter w:val="1"/>
          <w:wAfter w:w="375" w:type="dxa"/>
          <w:trHeight w:val="51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73,60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</w:tr>
      <w:tr w:rsidR="00FE132F" w:rsidRPr="00AE24DD" w:rsidTr="00A84374">
        <w:trPr>
          <w:gridAfter w:val="1"/>
          <w:wAfter w:w="375" w:type="dxa"/>
          <w:trHeight w:val="25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73,60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</w:tr>
      <w:tr w:rsidR="00FE132F" w:rsidRPr="00AE24DD" w:rsidTr="00A84374">
        <w:trPr>
          <w:gridAfter w:val="1"/>
          <w:wAfter w:w="375" w:type="dxa"/>
          <w:trHeight w:val="295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0100085070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73,60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23,00</w:t>
            </w:r>
          </w:p>
        </w:tc>
      </w:tr>
      <w:tr w:rsidR="00FE132F" w:rsidRPr="00AE24DD" w:rsidTr="00A84374">
        <w:trPr>
          <w:gridAfter w:val="1"/>
          <w:wAfter w:w="375" w:type="dxa"/>
          <w:trHeight w:val="346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304,80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322,40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341,20</w:t>
            </w:r>
          </w:p>
        </w:tc>
      </w:tr>
      <w:tr w:rsidR="00FE132F" w:rsidRPr="00AE24DD" w:rsidTr="00A84374">
        <w:trPr>
          <w:gridAfter w:val="1"/>
          <w:wAfter w:w="375" w:type="dxa"/>
          <w:trHeight w:val="542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304,80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322,40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341,20</w:t>
            </w:r>
          </w:p>
        </w:tc>
      </w:tr>
      <w:tr w:rsidR="00FE132F" w:rsidRPr="00AE24DD" w:rsidTr="00A84374">
        <w:trPr>
          <w:gridAfter w:val="1"/>
          <w:wAfter w:w="375" w:type="dxa"/>
          <w:trHeight w:val="346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304,80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322,40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341,20</w:t>
            </w:r>
          </w:p>
        </w:tc>
      </w:tr>
      <w:tr w:rsidR="00FE132F" w:rsidRPr="00AE24DD" w:rsidTr="00A84374">
        <w:trPr>
          <w:gridAfter w:val="1"/>
          <w:wAfter w:w="375" w:type="dxa"/>
          <w:trHeight w:val="346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304,80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322,40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341,20</w:t>
            </w:r>
          </w:p>
        </w:tc>
      </w:tr>
      <w:tr w:rsidR="00FE132F" w:rsidRPr="00AE24DD" w:rsidTr="00A84374">
        <w:trPr>
          <w:gridAfter w:val="1"/>
          <w:wAfter w:w="375" w:type="dxa"/>
          <w:trHeight w:val="17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304,80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322,40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341,20</w:t>
            </w:r>
          </w:p>
        </w:tc>
      </w:tr>
      <w:tr w:rsidR="00FE132F" w:rsidRPr="00AE24DD" w:rsidTr="00A84374">
        <w:trPr>
          <w:gridAfter w:val="1"/>
          <w:wAfter w:w="375" w:type="dxa"/>
          <w:trHeight w:val="17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304,80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322,40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341,20</w:t>
            </w:r>
          </w:p>
        </w:tc>
      </w:tr>
      <w:tr w:rsidR="00FE132F" w:rsidRPr="00AE24DD" w:rsidTr="00A84374">
        <w:trPr>
          <w:gridAfter w:val="1"/>
          <w:wAfter w:w="375" w:type="dxa"/>
          <w:trHeight w:val="56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31,90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31,90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31,90</w:t>
            </w:r>
          </w:p>
        </w:tc>
      </w:tr>
      <w:tr w:rsidR="00FE132F" w:rsidRPr="00AE24DD" w:rsidTr="00A84374">
        <w:trPr>
          <w:gridAfter w:val="1"/>
          <w:wAfter w:w="375" w:type="dxa"/>
          <w:trHeight w:val="45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</w:tr>
      <w:tr w:rsidR="00FE132F" w:rsidRPr="00AE24DD" w:rsidTr="00A84374">
        <w:trPr>
          <w:gridAfter w:val="1"/>
          <w:wAfter w:w="375" w:type="dxa"/>
          <w:trHeight w:val="93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</w:tr>
      <w:tr w:rsidR="00FE132F" w:rsidRPr="00AE24DD" w:rsidTr="00A84374">
        <w:trPr>
          <w:gridAfter w:val="1"/>
          <w:wAfter w:w="375" w:type="dxa"/>
          <w:trHeight w:val="326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</w:tr>
      <w:tr w:rsidR="00FE132F" w:rsidRPr="00AE24DD" w:rsidTr="00A84374">
        <w:trPr>
          <w:gridAfter w:val="1"/>
          <w:wAfter w:w="375" w:type="dxa"/>
          <w:trHeight w:val="18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</w:tr>
      <w:tr w:rsidR="00FE132F" w:rsidRPr="00AE24DD" w:rsidTr="00A84374">
        <w:trPr>
          <w:gridAfter w:val="1"/>
          <w:wAfter w:w="375" w:type="dxa"/>
          <w:trHeight w:val="346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31,90</w:t>
            </w:r>
          </w:p>
        </w:tc>
      </w:tr>
      <w:tr w:rsidR="00FE132F" w:rsidRPr="00AE24DD" w:rsidTr="00A84374">
        <w:trPr>
          <w:gridAfter w:val="1"/>
          <w:wAfter w:w="375" w:type="dxa"/>
          <w:trHeight w:val="57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550,00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550,00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550,00</w:t>
            </w:r>
          </w:p>
        </w:tc>
      </w:tr>
      <w:tr w:rsidR="00FE132F" w:rsidRPr="00AE24DD" w:rsidTr="004F220F">
        <w:trPr>
          <w:gridAfter w:val="1"/>
          <w:wAfter w:w="375" w:type="dxa"/>
          <w:trHeight w:val="550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AE24DD" w:rsidRDefault="00FE132F" w:rsidP="00FE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</w:tr>
      <w:tr w:rsidR="00FE132F" w:rsidRPr="00AE24DD" w:rsidTr="00A84374">
        <w:trPr>
          <w:gridAfter w:val="1"/>
          <w:wAfter w:w="375" w:type="dxa"/>
          <w:trHeight w:val="60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AE24DD" w:rsidRDefault="00FE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</w:tr>
      <w:tr w:rsidR="00FE132F" w:rsidRPr="00AE24DD" w:rsidTr="004F220F">
        <w:trPr>
          <w:gridAfter w:val="1"/>
          <w:wAfter w:w="375" w:type="dxa"/>
          <w:trHeight w:val="752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AE24DD" w:rsidRDefault="00FE132F" w:rsidP="00FE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</w:tr>
      <w:tr w:rsidR="00FE132F" w:rsidRPr="00AE24DD" w:rsidTr="00A84374">
        <w:trPr>
          <w:gridAfter w:val="1"/>
          <w:wAfter w:w="375" w:type="dxa"/>
          <w:trHeight w:val="32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AE24DD" w:rsidRDefault="00FE132F" w:rsidP="00FE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</w:tr>
      <w:tr w:rsidR="00FE132F" w:rsidRPr="00AE24DD" w:rsidTr="004F220F">
        <w:trPr>
          <w:gridAfter w:val="1"/>
          <w:wAfter w:w="375" w:type="dxa"/>
          <w:trHeight w:val="362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AE24DD" w:rsidRDefault="00FE132F" w:rsidP="00FE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550,00</w:t>
            </w:r>
          </w:p>
        </w:tc>
      </w:tr>
      <w:tr w:rsidR="00FE132F" w:rsidRPr="00AE24DD" w:rsidTr="00A84374">
        <w:trPr>
          <w:gridAfter w:val="1"/>
          <w:wAfter w:w="375" w:type="dxa"/>
          <w:trHeight w:val="1332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AE24DD" w:rsidRDefault="00FE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«Постановка на кадастровый учет и проведение </w:t>
            </w:r>
            <w:proofErr w:type="spellStart"/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ремонтно-ревстрационных</w:t>
            </w:r>
            <w:proofErr w:type="spellEnd"/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 памятников участникам ВОВ, находящихся на территории Чайковского сельсовета»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45,00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FE132F" w:rsidRPr="00AE24DD" w:rsidTr="00A84374">
        <w:trPr>
          <w:gridAfter w:val="1"/>
          <w:wAfter w:w="375" w:type="dxa"/>
          <w:trHeight w:val="55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AE24DD" w:rsidRDefault="00FE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на содержание </w:t>
            </w:r>
            <w:proofErr w:type="gramStart"/>
            <w:r w:rsidRPr="00FE132F">
              <w:rPr>
                <w:rFonts w:ascii="Times New Roman" w:hAnsi="Times New Roman"/>
                <w:sz w:val="24"/>
                <w:szCs w:val="24"/>
              </w:rPr>
              <w:t>памятников участников</w:t>
            </w:r>
            <w:proofErr w:type="gramEnd"/>
            <w:r w:rsidRPr="00FE132F">
              <w:rPr>
                <w:rFonts w:ascii="Times New Roman" w:hAnsi="Times New Roman"/>
                <w:sz w:val="24"/>
                <w:szCs w:val="24"/>
              </w:rPr>
              <w:t xml:space="preserve"> ВОВ за счет средств местного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0100087340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E132F" w:rsidRPr="00AE24DD" w:rsidTr="00A84374">
        <w:trPr>
          <w:gridAfter w:val="1"/>
          <w:wAfter w:w="375" w:type="dxa"/>
          <w:trHeight w:val="742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AE24DD" w:rsidRDefault="00FE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0100087340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E132F" w:rsidRPr="00AE24DD" w:rsidTr="004F220F">
        <w:trPr>
          <w:gridAfter w:val="1"/>
          <w:wAfter w:w="375" w:type="dxa"/>
          <w:trHeight w:val="85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AE24DD" w:rsidRDefault="00FE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0100087340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E132F" w:rsidRPr="00AE24DD" w:rsidTr="00A84374">
        <w:trPr>
          <w:gridAfter w:val="1"/>
          <w:wAfter w:w="375" w:type="dxa"/>
          <w:trHeight w:val="266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AE24DD" w:rsidRDefault="00FE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0100087340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E132F" w:rsidRPr="00AE24DD" w:rsidTr="00A84374">
        <w:trPr>
          <w:gridAfter w:val="1"/>
          <w:wAfter w:w="375" w:type="dxa"/>
          <w:trHeight w:val="540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AE24DD" w:rsidRDefault="00FE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0100087340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45,00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E132F" w:rsidRPr="00AE24DD" w:rsidTr="00A84374">
        <w:trPr>
          <w:gridAfter w:val="1"/>
          <w:wAfter w:w="375" w:type="dxa"/>
          <w:trHeight w:val="485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AE24DD" w:rsidRDefault="00FE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«Постановка на кадастровый учет и проведение </w:t>
            </w:r>
            <w:proofErr w:type="spellStart"/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ремонтно</w:t>
            </w:r>
            <w:proofErr w:type="spellEnd"/>
            <w:r w:rsidR="00F92A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евстрационных</w:t>
            </w:r>
            <w:proofErr w:type="spellEnd"/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 памятников участникам ВОВ, находящихся на территории Чайковского сельсовета»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FE132F" w:rsidRPr="00AE24DD" w:rsidTr="00A84374">
        <w:trPr>
          <w:gridAfter w:val="1"/>
          <w:wAfter w:w="375" w:type="dxa"/>
          <w:trHeight w:val="50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на содержание </w:t>
            </w:r>
            <w:proofErr w:type="gramStart"/>
            <w:r w:rsidRPr="00FE132F">
              <w:rPr>
                <w:rFonts w:ascii="Times New Roman" w:hAnsi="Times New Roman"/>
                <w:sz w:val="24"/>
                <w:szCs w:val="24"/>
              </w:rPr>
              <w:t>памятников участников</w:t>
            </w:r>
            <w:proofErr w:type="gramEnd"/>
            <w:r w:rsidRPr="00FE132F">
              <w:rPr>
                <w:rFonts w:ascii="Times New Roman" w:hAnsi="Times New Roman"/>
                <w:sz w:val="24"/>
                <w:szCs w:val="24"/>
              </w:rPr>
              <w:t xml:space="preserve"> ВОВ за счет средств местного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0100087340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E132F" w:rsidRPr="00AE24DD" w:rsidTr="00A84374">
        <w:trPr>
          <w:gridAfter w:val="1"/>
          <w:wAfter w:w="375" w:type="dxa"/>
          <w:trHeight w:val="50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0100087340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E132F" w:rsidRPr="00AE24DD" w:rsidTr="00A84374">
        <w:trPr>
          <w:gridAfter w:val="1"/>
          <w:wAfter w:w="375" w:type="dxa"/>
          <w:trHeight w:val="929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0100087340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E132F" w:rsidRPr="00AE24DD" w:rsidTr="00A84374">
        <w:trPr>
          <w:gridAfter w:val="1"/>
          <w:wAfter w:w="375" w:type="dxa"/>
          <w:trHeight w:val="326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FE132F" w:rsidRPr="00AE24DD" w:rsidTr="00A84374">
        <w:trPr>
          <w:gridAfter w:val="1"/>
          <w:wAfter w:w="375" w:type="dxa"/>
          <w:trHeight w:val="50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132F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FE132F">
              <w:rPr>
                <w:rFonts w:ascii="Times New Roman" w:hAnsi="Times New Roman"/>
                <w:sz w:val="24"/>
                <w:szCs w:val="24"/>
              </w:rPr>
              <w:t xml:space="preserve"> иных межбюджетных трансфертов за счет средств местного бюджета, направленных на реализацию мероприятий по </w:t>
            </w:r>
            <w:r w:rsidRPr="00FE132F">
              <w:rPr>
                <w:rFonts w:ascii="Times New Roman" w:hAnsi="Times New Roman"/>
                <w:sz w:val="24"/>
                <w:szCs w:val="24"/>
              </w:rPr>
              <w:lastRenderedPageBreak/>
              <w:t>поддержке местных инициатив территорий городских и сельских поселений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lastRenderedPageBreak/>
              <w:t>01000S6411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E132F" w:rsidRPr="00AE24DD" w:rsidTr="00A84374">
        <w:trPr>
          <w:gridAfter w:val="1"/>
          <w:wAfter w:w="375" w:type="dxa"/>
          <w:trHeight w:val="50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E132F" w:rsidRPr="00AE24DD" w:rsidTr="00A84374">
        <w:trPr>
          <w:gridAfter w:val="1"/>
          <w:wAfter w:w="375" w:type="dxa"/>
          <w:trHeight w:val="425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01000S6411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132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E132F" w:rsidRPr="00AE24DD" w:rsidTr="00A84374">
        <w:trPr>
          <w:gridAfter w:val="1"/>
          <w:wAfter w:w="375" w:type="dxa"/>
          <w:trHeight w:val="50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первичных мер пожарной безопасности в границах населенных пунктов Чайковского сельсовета"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E132F" w:rsidRPr="00FE132F" w:rsidRDefault="00FE132F" w:rsidP="00FE132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875,30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875,30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E132F" w:rsidRPr="00FE132F" w:rsidRDefault="00FE132F" w:rsidP="00FE132F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132F">
              <w:rPr>
                <w:rFonts w:ascii="Times New Roman" w:hAnsi="Times New Roman"/>
                <w:b/>
                <w:bCs/>
                <w:sz w:val="24"/>
                <w:szCs w:val="24"/>
              </w:rPr>
              <w:t>875,30</w:t>
            </w:r>
          </w:p>
        </w:tc>
      </w:tr>
      <w:tr w:rsidR="004738E9" w:rsidRPr="00AE24DD" w:rsidTr="00A84374">
        <w:trPr>
          <w:gridAfter w:val="1"/>
          <w:wAfter w:w="375" w:type="dxa"/>
          <w:trHeight w:val="415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AE24DD" w:rsidRDefault="004738E9" w:rsidP="004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 Чайковского сельсовета 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140,10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140,10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140,10</w:t>
            </w:r>
          </w:p>
        </w:tc>
      </w:tr>
      <w:tr w:rsidR="004738E9" w:rsidRPr="00AE24DD" w:rsidTr="00A84374">
        <w:trPr>
          <w:gridAfter w:val="1"/>
          <w:wAfter w:w="375" w:type="dxa"/>
          <w:trHeight w:val="50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AE24DD" w:rsidRDefault="004738E9" w:rsidP="004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</w:tr>
      <w:tr w:rsidR="004738E9" w:rsidRPr="00AE24DD" w:rsidTr="00A84374">
        <w:trPr>
          <w:gridAfter w:val="1"/>
          <w:wAfter w:w="375" w:type="dxa"/>
          <w:trHeight w:val="43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AE24DD" w:rsidRDefault="004738E9" w:rsidP="004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</w:tr>
      <w:tr w:rsidR="004738E9" w:rsidRPr="00AE24DD" w:rsidTr="00A84374">
        <w:trPr>
          <w:gridAfter w:val="1"/>
          <w:wAfter w:w="375" w:type="dxa"/>
          <w:trHeight w:val="51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AE24DD" w:rsidRDefault="004738E9" w:rsidP="004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</w:tr>
      <w:tr w:rsidR="004738E9" w:rsidRPr="00AE24DD" w:rsidTr="00A84374">
        <w:trPr>
          <w:gridAfter w:val="1"/>
          <w:wAfter w:w="375" w:type="dxa"/>
          <w:trHeight w:val="641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AE24DD" w:rsidRDefault="004738E9" w:rsidP="004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</w:tr>
      <w:tr w:rsidR="004738E9" w:rsidRPr="00AE24DD" w:rsidTr="00A84374">
        <w:trPr>
          <w:gridAfter w:val="1"/>
          <w:wAfter w:w="375" w:type="dxa"/>
          <w:trHeight w:val="106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AE24DD" w:rsidRDefault="004738E9" w:rsidP="004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140,10</w:t>
            </w:r>
          </w:p>
        </w:tc>
      </w:tr>
      <w:tr w:rsidR="004738E9" w:rsidRPr="00AE24DD" w:rsidTr="00A84374">
        <w:trPr>
          <w:gridAfter w:val="1"/>
          <w:wAfter w:w="375" w:type="dxa"/>
          <w:trHeight w:val="43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4738E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266,20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266,20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266,20</w:t>
            </w:r>
          </w:p>
        </w:tc>
      </w:tr>
      <w:tr w:rsidR="004738E9" w:rsidRPr="00AE24DD" w:rsidTr="00A84374">
        <w:trPr>
          <w:gridAfter w:val="1"/>
          <w:wAfter w:w="375" w:type="dxa"/>
          <w:trHeight w:val="50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Муниципальная программа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4738E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</w:tr>
      <w:tr w:rsidR="004738E9" w:rsidRPr="00AE24DD" w:rsidTr="00A84374">
        <w:trPr>
          <w:gridAfter w:val="1"/>
          <w:wAfter w:w="375" w:type="dxa"/>
          <w:trHeight w:val="50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738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lastRenderedPageBreak/>
              <w:t>0200080030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4738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</w:tr>
      <w:tr w:rsidR="004738E9" w:rsidRPr="00AE24DD" w:rsidTr="00A84374">
        <w:trPr>
          <w:gridAfter w:val="1"/>
          <w:wAfter w:w="375" w:type="dxa"/>
          <w:trHeight w:val="50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4738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</w:tr>
      <w:tr w:rsidR="004738E9" w:rsidRPr="00AE24DD" w:rsidTr="00A84374">
        <w:trPr>
          <w:gridAfter w:val="1"/>
          <w:wAfter w:w="375" w:type="dxa"/>
          <w:trHeight w:val="50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4738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</w:tr>
      <w:tr w:rsidR="004738E9" w:rsidRPr="00AE24DD" w:rsidTr="00A84374">
        <w:trPr>
          <w:gridAfter w:val="1"/>
          <w:wAfter w:w="375" w:type="dxa"/>
          <w:trHeight w:val="43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4738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266,20</w:t>
            </w:r>
          </w:p>
        </w:tc>
      </w:tr>
      <w:tr w:rsidR="004738E9" w:rsidRPr="00AE24DD" w:rsidTr="00A84374">
        <w:trPr>
          <w:gridAfter w:val="1"/>
          <w:wAfter w:w="375" w:type="dxa"/>
          <w:trHeight w:val="425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4738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369,00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369,00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369,00</w:t>
            </w:r>
          </w:p>
        </w:tc>
      </w:tr>
      <w:tr w:rsidR="004738E9" w:rsidRPr="00AE24DD" w:rsidTr="00A84374">
        <w:trPr>
          <w:gridAfter w:val="1"/>
          <w:wAfter w:w="375" w:type="dxa"/>
          <w:trHeight w:val="900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AE24DD" w:rsidRDefault="004738E9" w:rsidP="004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8B2551" w:rsidP="00473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4738E9" w:rsidRPr="004738E9">
              <w:rPr>
                <w:rFonts w:ascii="Times New Roman" w:hAnsi="Times New Roman"/>
                <w:sz w:val="24"/>
                <w:szCs w:val="24"/>
              </w:rPr>
              <w:t xml:space="preserve">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</w:tr>
      <w:tr w:rsidR="004738E9" w:rsidRPr="00AE24DD" w:rsidTr="00A84374">
        <w:trPr>
          <w:gridAfter w:val="1"/>
          <w:wAfter w:w="375" w:type="dxa"/>
          <w:trHeight w:val="425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AE24DD" w:rsidRDefault="004738E9" w:rsidP="004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</w:tr>
      <w:tr w:rsidR="004738E9" w:rsidRPr="00AE24DD" w:rsidTr="008B2551">
        <w:trPr>
          <w:gridAfter w:val="1"/>
          <w:wAfter w:w="375" w:type="dxa"/>
          <w:trHeight w:val="80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AE24DD" w:rsidRDefault="004738E9" w:rsidP="004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</w:tr>
      <w:tr w:rsidR="004738E9" w:rsidRPr="00AE24DD" w:rsidTr="00A84374">
        <w:trPr>
          <w:gridAfter w:val="1"/>
          <w:wAfter w:w="375" w:type="dxa"/>
          <w:trHeight w:val="903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AE24DD" w:rsidRDefault="004738E9" w:rsidP="008B2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8B25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</w:tr>
      <w:tr w:rsidR="004738E9" w:rsidRPr="00AE24DD" w:rsidTr="00A84374">
        <w:trPr>
          <w:gridAfter w:val="1"/>
          <w:wAfter w:w="375" w:type="dxa"/>
          <w:trHeight w:val="989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AE24DD" w:rsidRDefault="004738E9" w:rsidP="008B2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8B25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369,00</w:t>
            </w:r>
          </w:p>
        </w:tc>
      </w:tr>
      <w:tr w:rsidR="004738E9" w:rsidRPr="008B2551" w:rsidTr="004F220F">
        <w:trPr>
          <w:gridAfter w:val="1"/>
          <w:wAfter w:w="375" w:type="dxa"/>
          <w:trHeight w:val="780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AE24DD" w:rsidRDefault="004738E9" w:rsidP="008B2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92AE3" w:rsidRPr="00F92AE3" w:rsidRDefault="00F92AE3" w:rsidP="008B255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2AE3">
              <w:rPr>
                <w:rFonts w:ascii="Times New Roman" w:hAnsi="Times New Roman"/>
                <w:b/>
                <w:sz w:val="24"/>
                <w:szCs w:val="24"/>
              </w:rPr>
              <w:t>Мероприятия "Устройство минерализованных защитных противопожарных полос"</w:t>
            </w:r>
          </w:p>
          <w:p w:rsidR="004738E9" w:rsidRPr="004738E9" w:rsidRDefault="004738E9" w:rsidP="008B255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8B25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4738E9" w:rsidRPr="00AE24DD" w:rsidTr="00A84374">
        <w:trPr>
          <w:gridAfter w:val="1"/>
          <w:wAfter w:w="375" w:type="dxa"/>
          <w:trHeight w:val="831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AE24DD" w:rsidRDefault="004738E9" w:rsidP="008B2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8B25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738E9" w:rsidRPr="00AE24DD" w:rsidTr="004F220F">
        <w:trPr>
          <w:gridAfter w:val="1"/>
          <w:wAfter w:w="375" w:type="dxa"/>
          <w:trHeight w:val="823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AE24DD" w:rsidRDefault="004738E9" w:rsidP="008B2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8B25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8B255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738E9" w:rsidRPr="00AE24DD" w:rsidTr="00A84374">
        <w:trPr>
          <w:gridAfter w:val="1"/>
          <w:wAfter w:w="375" w:type="dxa"/>
          <w:trHeight w:val="60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AE24DD" w:rsidRDefault="004738E9" w:rsidP="00A8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A843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A8437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A8437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A8437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A84374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A84374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A84374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738E9" w:rsidRPr="00AE24DD" w:rsidTr="00A84374">
        <w:trPr>
          <w:gridAfter w:val="1"/>
          <w:wAfter w:w="375" w:type="dxa"/>
          <w:trHeight w:val="32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AE24DD" w:rsidRDefault="004738E9" w:rsidP="004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4738E9" w:rsidRPr="00AE24DD" w:rsidTr="00A84374">
        <w:trPr>
          <w:gridAfter w:val="1"/>
          <w:wAfter w:w="375" w:type="dxa"/>
          <w:trHeight w:val="76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AE24DD" w:rsidRDefault="004738E9" w:rsidP="004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 сельсовета»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 w:rsidP="004738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4,00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4,00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 w:rsidP="004738E9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4,00</w:t>
            </w:r>
          </w:p>
        </w:tc>
      </w:tr>
      <w:tr w:rsidR="004738E9" w:rsidRPr="00AE24DD" w:rsidTr="004F220F">
        <w:trPr>
          <w:gridAfter w:val="1"/>
          <w:wAfter w:w="375" w:type="dxa"/>
          <w:trHeight w:val="2269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AE24DD" w:rsidRDefault="004738E9" w:rsidP="00473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24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ламинирования</w:t>
            </w:r>
            <w:proofErr w:type="spellEnd"/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738E9" w:rsidRPr="004738E9" w:rsidRDefault="004738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4738E9" w:rsidRPr="004738E9" w:rsidRDefault="004738E9">
            <w:pPr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8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4,00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4,00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738E9" w:rsidRPr="004738E9" w:rsidRDefault="004738E9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8E9">
              <w:rPr>
                <w:rFonts w:ascii="Times New Roman" w:hAnsi="Times New Roman"/>
                <w:b/>
                <w:bCs/>
                <w:sz w:val="24"/>
                <w:szCs w:val="24"/>
              </w:rPr>
              <w:t>4,00</w:t>
            </w:r>
          </w:p>
        </w:tc>
      </w:tr>
      <w:tr w:rsidR="009E6653" w:rsidRPr="00AE24DD" w:rsidTr="00A84374">
        <w:trPr>
          <w:gridAfter w:val="1"/>
          <w:wAfter w:w="375" w:type="dxa"/>
          <w:trHeight w:val="463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9E6653" w:rsidRPr="00AE24DD" w:rsidTr="00A84374">
        <w:trPr>
          <w:gridAfter w:val="1"/>
          <w:wAfter w:w="375" w:type="dxa"/>
          <w:trHeight w:val="25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9E6653" w:rsidRPr="00AE24DD" w:rsidTr="00A84374">
        <w:trPr>
          <w:gridAfter w:val="1"/>
          <w:wAfter w:w="375" w:type="dxa"/>
          <w:trHeight w:val="346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9E6653" w:rsidRPr="00AE24DD" w:rsidTr="00A84374">
        <w:trPr>
          <w:gridAfter w:val="1"/>
          <w:wAfter w:w="375" w:type="dxa"/>
          <w:trHeight w:val="346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9E6653" w:rsidRPr="00AE24DD" w:rsidTr="00A84374">
        <w:trPr>
          <w:gridAfter w:val="1"/>
          <w:wAfter w:w="375" w:type="dxa"/>
          <w:trHeight w:val="37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0300082370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9E6653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Непрограммные</w:t>
            </w:r>
            <w:proofErr w:type="spellEnd"/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8700000000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1775,70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1775,70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1775,70</w:t>
            </w:r>
          </w:p>
        </w:tc>
      </w:tr>
      <w:tr w:rsidR="009E6653" w:rsidRPr="00AE24DD" w:rsidTr="00A84374">
        <w:trPr>
          <w:gridAfter w:val="1"/>
          <w:wAfter w:w="375" w:type="dxa"/>
          <w:trHeight w:val="206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8710000000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1021,00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1021,00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1021,00</w:t>
            </w:r>
          </w:p>
        </w:tc>
      </w:tr>
      <w:tr w:rsidR="009E6653" w:rsidRPr="00AE24DD" w:rsidTr="00A84374">
        <w:trPr>
          <w:gridAfter w:val="1"/>
          <w:wAfter w:w="375" w:type="dxa"/>
          <w:trHeight w:val="178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8710000000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</w:tr>
      <w:tr w:rsidR="009E6653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</w:tr>
      <w:tr w:rsidR="009E6653" w:rsidRPr="00AE24DD" w:rsidTr="00A84374">
        <w:trPr>
          <w:gridAfter w:val="1"/>
          <w:wAfter w:w="375" w:type="dxa"/>
          <w:trHeight w:val="37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9E6653" w:rsidRPr="00AE24DD" w:rsidTr="00A84374">
        <w:trPr>
          <w:gridAfter w:val="1"/>
          <w:wAfter w:w="375" w:type="dxa"/>
          <w:trHeight w:val="37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1021,00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</w:tr>
      <w:tr w:rsidR="009E6653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8720000000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9E6653" w:rsidRPr="00AE24DD" w:rsidTr="00A84374">
        <w:trPr>
          <w:gridAfter w:val="1"/>
          <w:wAfter w:w="375" w:type="dxa"/>
          <w:trHeight w:val="374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E66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lastRenderedPageBreak/>
              <w:t>8720000190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9E6653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9E6653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9E6653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653,70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9E6653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8730000000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5,00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653">
              <w:rPr>
                <w:rFonts w:ascii="Times New Roman" w:hAnsi="Times New Roman"/>
                <w:b/>
                <w:bCs/>
                <w:sz w:val="24"/>
                <w:szCs w:val="24"/>
              </w:rPr>
              <w:t>5,00</w:t>
            </w:r>
          </w:p>
        </w:tc>
      </w:tr>
      <w:tr w:rsidR="009E6653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9E6653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9E6653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9E6653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9E6653" w:rsidRPr="009E6653" w:rsidRDefault="009E6653" w:rsidP="009E66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E6653" w:rsidRPr="009E6653" w:rsidRDefault="009E6653" w:rsidP="009E665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6653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A84374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84374" w:rsidRPr="00A84374" w:rsidRDefault="00A84374" w:rsidP="00A84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A84374" w:rsidRPr="00AE24DD" w:rsidTr="00A84374">
        <w:trPr>
          <w:gridAfter w:val="1"/>
          <w:wAfter w:w="375" w:type="dxa"/>
          <w:trHeight w:val="476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374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374">
              <w:rPr>
                <w:rFonts w:ascii="Times New Roman" w:hAnsi="Times New Roman"/>
                <w:b/>
                <w:bCs/>
                <w:sz w:val="24"/>
                <w:szCs w:val="24"/>
              </w:rPr>
              <w:t>8730000000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84374" w:rsidRPr="00A84374" w:rsidRDefault="00A84374" w:rsidP="00A84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374">
              <w:rPr>
                <w:rFonts w:ascii="Times New Roman" w:hAnsi="Times New Roman"/>
                <w:b/>
                <w:bCs/>
                <w:sz w:val="24"/>
                <w:szCs w:val="24"/>
              </w:rPr>
              <w:t>96,00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374">
              <w:rPr>
                <w:rFonts w:ascii="Times New Roman" w:hAnsi="Times New Roman"/>
                <w:b/>
                <w:bCs/>
                <w:sz w:val="24"/>
                <w:szCs w:val="24"/>
              </w:rPr>
              <w:t>96,00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374">
              <w:rPr>
                <w:rFonts w:ascii="Times New Roman" w:hAnsi="Times New Roman"/>
                <w:b/>
                <w:bCs/>
                <w:sz w:val="24"/>
                <w:szCs w:val="24"/>
              </w:rPr>
              <w:t>96,00</w:t>
            </w:r>
          </w:p>
        </w:tc>
      </w:tr>
      <w:tr w:rsidR="00A84374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84374" w:rsidRPr="00A84374" w:rsidRDefault="00A84374" w:rsidP="00A84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</w:tr>
      <w:tr w:rsidR="00A84374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84374" w:rsidRPr="00A84374" w:rsidRDefault="00A84374" w:rsidP="00A84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</w:tr>
      <w:tr w:rsidR="00A84374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84374" w:rsidRPr="00A84374" w:rsidRDefault="00A84374" w:rsidP="00A84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</w:tr>
      <w:tr w:rsidR="00A84374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84374" w:rsidRPr="00A84374" w:rsidRDefault="00A84374" w:rsidP="00A84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</w:tr>
      <w:tr w:rsidR="00A84374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84374" w:rsidRPr="00A84374" w:rsidRDefault="00A84374" w:rsidP="00A843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</w:tr>
      <w:tr w:rsidR="00A84374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374">
              <w:rPr>
                <w:rFonts w:ascii="Times New Roman" w:hAnsi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374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84374" w:rsidRPr="00A84374" w:rsidRDefault="00A84374" w:rsidP="00A843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37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37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374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374">
              <w:rPr>
                <w:rFonts w:ascii="Times New Roman" w:hAnsi="Times New Roman"/>
                <w:b/>
                <w:bCs/>
                <w:sz w:val="24"/>
                <w:szCs w:val="24"/>
              </w:rPr>
              <w:t>230,99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374">
              <w:rPr>
                <w:rFonts w:ascii="Times New Roman" w:hAnsi="Times New Roman"/>
                <w:b/>
                <w:bCs/>
                <w:sz w:val="24"/>
                <w:szCs w:val="24"/>
              </w:rPr>
              <w:t>456,93</w:t>
            </w:r>
          </w:p>
        </w:tc>
      </w:tr>
      <w:tr w:rsidR="00A84374" w:rsidRPr="00AE24DD" w:rsidTr="00A84374">
        <w:trPr>
          <w:gridAfter w:val="1"/>
          <w:wAfter w:w="375" w:type="dxa"/>
          <w:trHeight w:val="197"/>
        </w:trPr>
        <w:tc>
          <w:tcPr>
            <w:tcW w:w="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A84374" w:rsidRPr="00A84374" w:rsidRDefault="00A84374" w:rsidP="00A843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 w:rsidP="00A843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374">
              <w:rPr>
                <w:rFonts w:ascii="Times New Roman" w:hAnsi="Times New Roman"/>
                <w:b/>
                <w:bCs/>
                <w:sz w:val="24"/>
                <w:szCs w:val="24"/>
              </w:rPr>
              <w:t>9450,70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374">
              <w:rPr>
                <w:rFonts w:ascii="Times New Roman" w:hAnsi="Times New Roman"/>
                <w:b/>
                <w:bCs/>
                <w:sz w:val="24"/>
                <w:szCs w:val="24"/>
              </w:rPr>
              <w:t>9239,40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84374" w:rsidRPr="00A84374" w:rsidRDefault="00A8437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374">
              <w:rPr>
                <w:rFonts w:ascii="Times New Roman" w:hAnsi="Times New Roman"/>
                <w:b/>
                <w:bCs/>
                <w:sz w:val="24"/>
                <w:szCs w:val="24"/>
              </w:rPr>
              <w:t>9138,60</w:t>
            </w:r>
          </w:p>
        </w:tc>
      </w:tr>
    </w:tbl>
    <w:p w:rsidR="008B0944" w:rsidRPr="0071514E" w:rsidRDefault="008B0944" w:rsidP="008B0944">
      <w:pPr>
        <w:ind w:left="-283" w:hanging="1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8B0944" w:rsidRPr="0071514E" w:rsidSect="0071514E">
      <w:pgSz w:w="12240" w:h="15840"/>
      <w:pgMar w:top="1134" w:right="850" w:bottom="1134" w:left="567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023" w:rsidRDefault="005A4023" w:rsidP="00C14E56">
      <w:pPr>
        <w:spacing w:after="0" w:line="240" w:lineRule="auto"/>
      </w:pPr>
      <w:r>
        <w:separator/>
      </w:r>
    </w:p>
  </w:endnote>
  <w:endnote w:type="continuationSeparator" w:id="0">
    <w:p w:rsidR="005A4023" w:rsidRDefault="005A4023" w:rsidP="00C1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023" w:rsidRDefault="005A4023" w:rsidP="00C14E56">
      <w:pPr>
        <w:spacing w:after="0" w:line="240" w:lineRule="auto"/>
      </w:pPr>
      <w:r>
        <w:separator/>
      </w:r>
    </w:p>
  </w:footnote>
  <w:footnote w:type="continuationSeparator" w:id="0">
    <w:p w:rsidR="005A4023" w:rsidRDefault="005A4023" w:rsidP="00C1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758D0"/>
    <w:rsid w:val="0000670B"/>
    <w:rsid w:val="000075BD"/>
    <w:rsid w:val="000124E4"/>
    <w:rsid w:val="00013C4E"/>
    <w:rsid w:val="00016B0D"/>
    <w:rsid w:val="00024F7A"/>
    <w:rsid w:val="00034854"/>
    <w:rsid w:val="00054FCA"/>
    <w:rsid w:val="00055DEC"/>
    <w:rsid w:val="00055FDF"/>
    <w:rsid w:val="00064D34"/>
    <w:rsid w:val="00067B1F"/>
    <w:rsid w:val="00071808"/>
    <w:rsid w:val="0007410C"/>
    <w:rsid w:val="0008123B"/>
    <w:rsid w:val="00083BCB"/>
    <w:rsid w:val="00083C08"/>
    <w:rsid w:val="00096E24"/>
    <w:rsid w:val="000A0D68"/>
    <w:rsid w:val="000A2DBF"/>
    <w:rsid w:val="000C2477"/>
    <w:rsid w:val="000C32E1"/>
    <w:rsid w:val="000C3E25"/>
    <w:rsid w:val="000C4C1C"/>
    <w:rsid w:val="000D6F9B"/>
    <w:rsid w:val="000E042F"/>
    <w:rsid w:val="000E0D6B"/>
    <w:rsid w:val="000E0F35"/>
    <w:rsid w:val="000E308E"/>
    <w:rsid w:val="000E3B85"/>
    <w:rsid w:val="000E3FAC"/>
    <w:rsid w:val="000F4655"/>
    <w:rsid w:val="00101E49"/>
    <w:rsid w:val="00104E0E"/>
    <w:rsid w:val="00114458"/>
    <w:rsid w:val="00127DD5"/>
    <w:rsid w:val="00130B7B"/>
    <w:rsid w:val="0013368E"/>
    <w:rsid w:val="0014243D"/>
    <w:rsid w:val="001441D2"/>
    <w:rsid w:val="00145EA6"/>
    <w:rsid w:val="0015163A"/>
    <w:rsid w:val="00151D92"/>
    <w:rsid w:val="00160FB9"/>
    <w:rsid w:val="001740A3"/>
    <w:rsid w:val="00177F81"/>
    <w:rsid w:val="00185910"/>
    <w:rsid w:val="00186A0E"/>
    <w:rsid w:val="001903D1"/>
    <w:rsid w:val="00190416"/>
    <w:rsid w:val="001951BF"/>
    <w:rsid w:val="001A35F3"/>
    <w:rsid w:val="001A6BCC"/>
    <w:rsid w:val="001C2470"/>
    <w:rsid w:val="001C460C"/>
    <w:rsid w:val="001D381B"/>
    <w:rsid w:val="001F029A"/>
    <w:rsid w:val="001F5488"/>
    <w:rsid w:val="0020124A"/>
    <w:rsid w:val="00210F04"/>
    <w:rsid w:val="00222A25"/>
    <w:rsid w:val="0022543C"/>
    <w:rsid w:val="00226CEA"/>
    <w:rsid w:val="00233AB2"/>
    <w:rsid w:val="00241D90"/>
    <w:rsid w:val="00243AF1"/>
    <w:rsid w:val="002454C1"/>
    <w:rsid w:val="00245A0D"/>
    <w:rsid w:val="00251272"/>
    <w:rsid w:val="00251B84"/>
    <w:rsid w:val="00255E6A"/>
    <w:rsid w:val="0025658B"/>
    <w:rsid w:val="002628C1"/>
    <w:rsid w:val="002916A0"/>
    <w:rsid w:val="00294526"/>
    <w:rsid w:val="00294DE6"/>
    <w:rsid w:val="002A3E42"/>
    <w:rsid w:val="002A57B6"/>
    <w:rsid w:val="002C0262"/>
    <w:rsid w:val="002C1B46"/>
    <w:rsid w:val="002C366A"/>
    <w:rsid w:val="002D1104"/>
    <w:rsid w:val="002D230C"/>
    <w:rsid w:val="002D6888"/>
    <w:rsid w:val="002E2B5C"/>
    <w:rsid w:val="002E6930"/>
    <w:rsid w:val="002E69F2"/>
    <w:rsid w:val="002F210F"/>
    <w:rsid w:val="0030043C"/>
    <w:rsid w:val="00302F0A"/>
    <w:rsid w:val="00303D72"/>
    <w:rsid w:val="0031036C"/>
    <w:rsid w:val="003104F1"/>
    <w:rsid w:val="00312850"/>
    <w:rsid w:val="00313070"/>
    <w:rsid w:val="00331033"/>
    <w:rsid w:val="00335825"/>
    <w:rsid w:val="00337802"/>
    <w:rsid w:val="00343CD1"/>
    <w:rsid w:val="003509E6"/>
    <w:rsid w:val="00351500"/>
    <w:rsid w:val="0036015E"/>
    <w:rsid w:val="0036533A"/>
    <w:rsid w:val="00373803"/>
    <w:rsid w:val="00374182"/>
    <w:rsid w:val="0037550F"/>
    <w:rsid w:val="00382867"/>
    <w:rsid w:val="003832BC"/>
    <w:rsid w:val="00394EE0"/>
    <w:rsid w:val="003979A3"/>
    <w:rsid w:val="003A3F8A"/>
    <w:rsid w:val="003A7544"/>
    <w:rsid w:val="003B320E"/>
    <w:rsid w:val="003B6636"/>
    <w:rsid w:val="003D13DB"/>
    <w:rsid w:val="003D7D3F"/>
    <w:rsid w:val="003E3214"/>
    <w:rsid w:val="003E43E7"/>
    <w:rsid w:val="003E4942"/>
    <w:rsid w:val="003E4A0F"/>
    <w:rsid w:val="003F0011"/>
    <w:rsid w:val="003F324A"/>
    <w:rsid w:val="003F4497"/>
    <w:rsid w:val="003F52FC"/>
    <w:rsid w:val="003F6177"/>
    <w:rsid w:val="00400F2D"/>
    <w:rsid w:val="004038AA"/>
    <w:rsid w:val="004049FE"/>
    <w:rsid w:val="0043441B"/>
    <w:rsid w:val="0044568E"/>
    <w:rsid w:val="004509B4"/>
    <w:rsid w:val="00450D15"/>
    <w:rsid w:val="004521AC"/>
    <w:rsid w:val="00453E03"/>
    <w:rsid w:val="004563CC"/>
    <w:rsid w:val="00456759"/>
    <w:rsid w:val="004643CD"/>
    <w:rsid w:val="004643D9"/>
    <w:rsid w:val="00465666"/>
    <w:rsid w:val="00467EFF"/>
    <w:rsid w:val="004738E9"/>
    <w:rsid w:val="00475B1B"/>
    <w:rsid w:val="00486779"/>
    <w:rsid w:val="004977C4"/>
    <w:rsid w:val="00497929"/>
    <w:rsid w:val="004A7C2F"/>
    <w:rsid w:val="004B21F2"/>
    <w:rsid w:val="004B6175"/>
    <w:rsid w:val="004C0836"/>
    <w:rsid w:val="004C16D1"/>
    <w:rsid w:val="004C2600"/>
    <w:rsid w:val="004C3320"/>
    <w:rsid w:val="004E1302"/>
    <w:rsid w:val="004E3196"/>
    <w:rsid w:val="004E7CFF"/>
    <w:rsid w:val="004F220F"/>
    <w:rsid w:val="004F2E2D"/>
    <w:rsid w:val="005002F2"/>
    <w:rsid w:val="0051177C"/>
    <w:rsid w:val="00520BB2"/>
    <w:rsid w:val="0052172C"/>
    <w:rsid w:val="005340B0"/>
    <w:rsid w:val="00536A12"/>
    <w:rsid w:val="00537102"/>
    <w:rsid w:val="005409BC"/>
    <w:rsid w:val="005421EB"/>
    <w:rsid w:val="0054538A"/>
    <w:rsid w:val="005537F3"/>
    <w:rsid w:val="00557706"/>
    <w:rsid w:val="00560F7F"/>
    <w:rsid w:val="005662E4"/>
    <w:rsid w:val="0057063A"/>
    <w:rsid w:val="005725FF"/>
    <w:rsid w:val="0058456E"/>
    <w:rsid w:val="00592475"/>
    <w:rsid w:val="00592BC7"/>
    <w:rsid w:val="0059499A"/>
    <w:rsid w:val="00595A09"/>
    <w:rsid w:val="005A4023"/>
    <w:rsid w:val="005A540F"/>
    <w:rsid w:val="005A7735"/>
    <w:rsid w:val="005B0111"/>
    <w:rsid w:val="005B059B"/>
    <w:rsid w:val="005B48DC"/>
    <w:rsid w:val="005B703A"/>
    <w:rsid w:val="005C1C0D"/>
    <w:rsid w:val="005C558F"/>
    <w:rsid w:val="005C76C8"/>
    <w:rsid w:val="005D6FC3"/>
    <w:rsid w:val="005E3254"/>
    <w:rsid w:val="005E3C8A"/>
    <w:rsid w:val="005E4117"/>
    <w:rsid w:val="005F12CA"/>
    <w:rsid w:val="005F53E7"/>
    <w:rsid w:val="006047FB"/>
    <w:rsid w:val="00611D97"/>
    <w:rsid w:val="0061200A"/>
    <w:rsid w:val="006138E9"/>
    <w:rsid w:val="00614FE0"/>
    <w:rsid w:val="0062372F"/>
    <w:rsid w:val="00625A99"/>
    <w:rsid w:val="00626224"/>
    <w:rsid w:val="00634E43"/>
    <w:rsid w:val="0063573E"/>
    <w:rsid w:val="00635B36"/>
    <w:rsid w:val="00635C53"/>
    <w:rsid w:val="00644070"/>
    <w:rsid w:val="00645B8D"/>
    <w:rsid w:val="00647655"/>
    <w:rsid w:val="00662239"/>
    <w:rsid w:val="00664A22"/>
    <w:rsid w:val="00666057"/>
    <w:rsid w:val="0067447E"/>
    <w:rsid w:val="0067655D"/>
    <w:rsid w:val="00677320"/>
    <w:rsid w:val="00680308"/>
    <w:rsid w:val="006835D6"/>
    <w:rsid w:val="006947BA"/>
    <w:rsid w:val="006965D4"/>
    <w:rsid w:val="006A6117"/>
    <w:rsid w:val="006B1EDC"/>
    <w:rsid w:val="006B783D"/>
    <w:rsid w:val="006B7FDA"/>
    <w:rsid w:val="006C3CC9"/>
    <w:rsid w:val="006D40B2"/>
    <w:rsid w:val="006D588C"/>
    <w:rsid w:val="006D6FC1"/>
    <w:rsid w:val="006E263A"/>
    <w:rsid w:val="006E4B76"/>
    <w:rsid w:val="006F677E"/>
    <w:rsid w:val="00700429"/>
    <w:rsid w:val="00706158"/>
    <w:rsid w:val="00707376"/>
    <w:rsid w:val="0071514E"/>
    <w:rsid w:val="00724DE6"/>
    <w:rsid w:val="007253B0"/>
    <w:rsid w:val="0073426C"/>
    <w:rsid w:val="0074078C"/>
    <w:rsid w:val="00753DFD"/>
    <w:rsid w:val="007561A0"/>
    <w:rsid w:val="0075765B"/>
    <w:rsid w:val="007607F4"/>
    <w:rsid w:val="007656B7"/>
    <w:rsid w:val="0077338B"/>
    <w:rsid w:val="00774727"/>
    <w:rsid w:val="007758D0"/>
    <w:rsid w:val="0078152E"/>
    <w:rsid w:val="007928B4"/>
    <w:rsid w:val="00793DDA"/>
    <w:rsid w:val="007A0449"/>
    <w:rsid w:val="007A4379"/>
    <w:rsid w:val="007A5E37"/>
    <w:rsid w:val="007B566D"/>
    <w:rsid w:val="007B5E3E"/>
    <w:rsid w:val="007C3D5C"/>
    <w:rsid w:val="007C53E4"/>
    <w:rsid w:val="007C75FD"/>
    <w:rsid w:val="007D5078"/>
    <w:rsid w:val="007D5439"/>
    <w:rsid w:val="007E4057"/>
    <w:rsid w:val="007E65D2"/>
    <w:rsid w:val="007F05FE"/>
    <w:rsid w:val="007F28B6"/>
    <w:rsid w:val="0080019F"/>
    <w:rsid w:val="0081134F"/>
    <w:rsid w:val="00815E0D"/>
    <w:rsid w:val="00825793"/>
    <w:rsid w:val="00830137"/>
    <w:rsid w:val="00832DAA"/>
    <w:rsid w:val="008423B8"/>
    <w:rsid w:val="00842752"/>
    <w:rsid w:val="008433FA"/>
    <w:rsid w:val="0084650B"/>
    <w:rsid w:val="008538E1"/>
    <w:rsid w:val="0086655C"/>
    <w:rsid w:val="0086742F"/>
    <w:rsid w:val="00872C50"/>
    <w:rsid w:val="00874C47"/>
    <w:rsid w:val="008817C6"/>
    <w:rsid w:val="008858B9"/>
    <w:rsid w:val="00891206"/>
    <w:rsid w:val="008937EC"/>
    <w:rsid w:val="008B08FF"/>
    <w:rsid w:val="008B0944"/>
    <w:rsid w:val="008B2551"/>
    <w:rsid w:val="008B5648"/>
    <w:rsid w:val="008C2060"/>
    <w:rsid w:val="008D53F4"/>
    <w:rsid w:val="008E5311"/>
    <w:rsid w:val="008F52BD"/>
    <w:rsid w:val="0090641F"/>
    <w:rsid w:val="009129A4"/>
    <w:rsid w:val="00913B10"/>
    <w:rsid w:val="00915051"/>
    <w:rsid w:val="00916CB1"/>
    <w:rsid w:val="00923696"/>
    <w:rsid w:val="00931F7B"/>
    <w:rsid w:val="00937858"/>
    <w:rsid w:val="00942BBD"/>
    <w:rsid w:val="00942D77"/>
    <w:rsid w:val="00950684"/>
    <w:rsid w:val="00950CE8"/>
    <w:rsid w:val="00952612"/>
    <w:rsid w:val="00953446"/>
    <w:rsid w:val="00954862"/>
    <w:rsid w:val="009647EB"/>
    <w:rsid w:val="0096582C"/>
    <w:rsid w:val="00976815"/>
    <w:rsid w:val="0098272D"/>
    <w:rsid w:val="00984A53"/>
    <w:rsid w:val="00991558"/>
    <w:rsid w:val="009920A2"/>
    <w:rsid w:val="00992286"/>
    <w:rsid w:val="009A2FA0"/>
    <w:rsid w:val="009A5FC1"/>
    <w:rsid w:val="009B48AB"/>
    <w:rsid w:val="009C2FAC"/>
    <w:rsid w:val="009D5A7A"/>
    <w:rsid w:val="009E0D14"/>
    <w:rsid w:val="009E55CF"/>
    <w:rsid w:val="009E6653"/>
    <w:rsid w:val="009E7818"/>
    <w:rsid w:val="009F4713"/>
    <w:rsid w:val="009F587F"/>
    <w:rsid w:val="009F7DF7"/>
    <w:rsid w:val="00A14D19"/>
    <w:rsid w:val="00A2216D"/>
    <w:rsid w:val="00A27248"/>
    <w:rsid w:val="00A555C1"/>
    <w:rsid w:val="00A6032E"/>
    <w:rsid w:val="00A63349"/>
    <w:rsid w:val="00A76308"/>
    <w:rsid w:val="00A80DF2"/>
    <w:rsid w:val="00A84374"/>
    <w:rsid w:val="00A8467F"/>
    <w:rsid w:val="00A92596"/>
    <w:rsid w:val="00A965F4"/>
    <w:rsid w:val="00AB26C6"/>
    <w:rsid w:val="00AB3CB0"/>
    <w:rsid w:val="00AC2EC4"/>
    <w:rsid w:val="00AC3749"/>
    <w:rsid w:val="00AD191C"/>
    <w:rsid w:val="00AE24DD"/>
    <w:rsid w:val="00AE7966"/>
    <w:rsid w:val="00AF0906"/>
    <w:rsid w:val="00AF0CF3"/>
    <w:rsid w:val="00AF16CF"/>
    <w:rsid w:val="00AF5751"/>
    <w:rsid w:val="00AF60B6"/>
    <w:rsid w:val="00B11364"/>
    <w:rsid w:val="00B16D45"/>
    <w:rsid w:val="00B42B84"/>
    <w:rsid w:val="00B461A7"/>
    <w:rsid w:val="00B54627"/>
    <w:rsid w:val="00B5788F"/>
    <w:rsid w:val="00B61421"/>
    <w:rsid w:val="00B76772"/>
    <w:rsid w:val="00B76F23"/>
    <w:rsid w:val="00B83E90"/>
    <w:rsid w:val="00B934C5"/>
    <w:rsid w:val="00BA52AA"/>
    <w:rsid w:val="00BA6ECB"/>
    <w:rsid w:val="00BB1AE7"/>
    <w:rsid w:val="00BB3633"/>
    <w:rsid w:val="00BB366D"/>
    <w:rsid w:val="00BB69C3"/>
    <w:rsid w:val="00BC28C9"/>
    <w:rsid w:val="00BC4563"/>
    <w:rsid w:val="00BD013D"/>
    <w:rsid w:val="00BD2661"/>
    <w:rsid w:val="00BF3148"/>
    <w:rsid w:val="00BF7949"/>
    <w:rsid w:val="00C1039C"/>
    <w:rsid w:val="00C14E56"/>
    <w:rsid w:val="00C31EEB"/>
    <w:rsid w:val="00C4025D"/>
    <w:rsid w:val="00C45BD4"/>
    <w:rsid w:val="00C47733"/>
    <w:rsid w:val="00C642CD"/>
    <w:rsid w:val="00C74FCF"/>
    <w:rsid w:val="00C936BB"/>
    <w:rsid w:val="00C937D3"/>
    <w:rsid w:val="00CB12A6"/>
    <w:rsid w:val="00CB3651"/>
    <w:rsid w:val="00CD089E"/>
    <w:rsid w:val="00CD5A6B"/>
    <w:rsid w:val="00CF0690"/>
    <w:rsid w:val="00D018CA"/>
    <w:rsid w:val="00D04369"/>
    <w:rsid w:val="00D12BEE"/>
    <w:rsid w:val="00D15B09"/>
    <w:rsid w:val="00D26AC9"/>
    <w:rsid w:val="00D279AA"/>
    <w:rsid w:val="00D30A91"/>
    <w:rsid w:val="00D35F39"/>
    <w:rsid w:val="00D51423"/>
    <w:rsid w:val="00D53279"/>
    <w:rsid w:val="00D60131"/>
    <w:rsid w:val="00D60B88"/>
    <w:rsid w:val="00D67A2C"/>
    <w:rsid w:val="00D75E74"/>
    <w:rsid w:val="00D9612F"/>
    <w:rsid w:val="00DA1F05"/>
    <w:rsid w:val="00DA482C"/>
    <w:rsid w:val="00DB2750"/>
    <w:rsid w:val="00DB35AD"/>
    <w:rsid w:val="00DE065C"/>
    <w:rsid w:val="00DE095C"/>
    <w:rsid w:val="00DE2F3F"/>
    <w:rsid w:val="00DE5710"/>
    <w:rsid w:val="00DE66D2"/>
    <w:rsid w:val="00DF4757"/>
    <w:rsid w:val="00DF626F"/>
    <w:rsid w:val="00E07390"/>
    <w:rsid w:val="00E141D1"/>
    <w:rsid w:val="00E25D1F"/>
    <w:rsid w:val="00E32F35"/>
    <w:rsid w:val="00E44A3C"/>
    <w:rsid w:val="00E6111C"/>
    <w:rsid w:val="00E613D2"/>
    <w:rsid w:val="00E63928"/>
    <w:rsid w:val="00E80F13"/>
    <w:rsid w:val="00E86A5C"/>
    <w:rsid w:val="00E94E50"/>
    <w:rsid w:val="00EA1C66"/>
    <w:rsid w:val="00EA2460"/>
    <w:rsid w:val="00EA65D5"/>
    <w:rsid w:val="00EB443B"/>
    <w:rsid w:val="00EB7512"/>
    <w:rsid w:val="00EB79CA"/>
    <w:rsid w:val="00EC0F2D"/>
    <w:rsid w:val="00EC1313"/>
    <w:rsid w:val="00EC5942"/>
    <w:rsid w:val="00ED5D23"/>
    <w:rsid w:val="00EE66CD"/>
    <w:rsid w:val="00EF334D"/>
    <w:rsid w:val="00EF6F04"/>
    <w:rsid w:val="00F01638"/>
    <w:rsid w:val="00F02BCD"/>
    <w:rsid w:val="00F21103"/>
    <w:rsid w:val="00F2322F"/>
    <w:rsid w:val="00F236C8"/>
    <w:rsid w:val="00F33AF3"/>
    <w:rsid w:val="00F35A59"/>
    <w:rsid w:val="00F406DF"/>
    <w:rsid w:val="00F4505D"/>
    <w:rsid w:val="00F518ED"/>
    <w:rsid w:val="00F52A60"/>
    <w:rsid w:val="00F52D83"/>
    <w:rsid w:val="00F56DEE"/>
    <w:rsid w:val="00F6739C"/>
    <w:rsid w:val="00F72D61"/>
    <w:rsid w:val="00F8265B"/>
    <w:rsid w:val="00F83E50"/>
    <w:rsid w:val="00F843FC"/>
    <w:rsid w:val="00F9274E"/>
    <w:rsid w:val="00F92AE3"/>
    <w:rsid w:val="00FB4FB3"/>
    <w:rsid w:val="00FC7C3E"/>
    <w:rsid w:val="00FD3241"/>
    <w:rsid w:val="00FD38B8"/>
    <w:rsid w:val="00FD6ED5"/>
    <w:rsid w:val="00FE132F"/>
    <w:rsid w:val="00FE44FE"/>
    <w:rsid w:val="00FF4236"/>
    <w:rsid w:val="00FF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2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00F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4E5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4E56"/>
    <w:rPr>
      <w:rFonts w:cs="Times New Roman"/>
    </w:rPr>
  </w:style>
  <w:style w:type="paragraph" w:customStyle="1" w:styleId="consplusnormal1">
    <w:name w:val="consplusnormal"/>
    <w:basedOn w:val="a"/>
    <w:rsid w:val="00360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2B8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A8467F"/>
    <w:rPr>
      <w:rFonts w:ascii="Arial" w:hAnsi="Arial" w:cs="Arial"/>
      <w:sz w:val="20"/>
      <w:szCs w:val="20"/>
    </w:rPr>
  </w:style>
  <w:style w:type="character" w:styleId="a9">
    <w:name w:val="Emphasis"/>
    <w:basedOn w:val="a0"/>
    <w:qFormat/>
    <w:locked/>
    <w:rsid w:val="008B2551"/>
    <w:rPr>
      <w:i/>
      <w:iCs/>
    </w:rPr>
  </w:style>
  <w:style w:type="paragraph" w:styleId="aa">
    <w:name w:val="No Spacing"/>
    <w:uiPriority w:val="1"/>
    <w:qFormat/>
    <w:rsid w:val="008B2551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2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F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4E5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14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4E56"/>
    <w:rPr>
      <w:rFonts w:cs="Times New Roman"/>
    </w:rPr>
  </w:style>
  <w:style w:type="paragraph" w:customStyle="1" w:styleId="consplusnormal0">
    <w:name w:val="consplusnormal"/>
    <w:basedOn w:val="a"/>
    <w:rsid w:val="003601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2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AEEA9-08A8-47DC-B45A-1DC3BD0D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11075</Words>
  <Characters>63132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user</cp:lastModifiedBy>
  <cp:revision>36</cp:revision>
  <cp:lastPrinted>2021-12-06T01:27:00Z</cp:lastPrinted>
  <dcterms:created xsi:type="dcterms:W3CDTF">2022-10-20T08:25:00Z</dcterms:created>
  <dcterms:modified xsi:type="dcterms:W3CDTF">2022-11-22T07:23:00Z</dcterms:modified>
</cp:coreProperties>
</file>