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5E" w:rsidRDefault="00A31E5E" w:rsidP="00A31E5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A31E5E" w:rsidRDefault="00A31E5E" w:rsidP="00A31E5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A31E5E" w:rsidRDefault="00A31E5E" w:rsidP="00A31E5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A31E5E" w:rsidRDefault="00A31E5E" w:rsidP="00A31E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A31E5E" w:rsidRDefault="00A31E5E" w:rsidP="00A31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1E5E" w:rsidRDefault="00A31E5E" w:rsidP="00A31E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РЕШЕНИЕ/проект/</w:t>
      </w:r>
    </w:p>
    <w:p w:rsidR="00A31E5E" w:rsidRDefault="00A31E5E" w:rsidP="00A31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A31E5E" w:rsidTr="00A31E5E">
        <w:tc>
          <w:tcPr>
            <w:tcW w:w="3284" w:type="dxa"/>
            <w:hideMark/>
          </w:tcPr>
          <w:p w:rsidR="00A31E5E" w:rsidRDefault="00A31E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«»   2023</w:t>
            </w:r>
          </w:p>
        </w:tc>
        <w:tc>
          <w:tcPr>
            <w:tcW w:w="3628" w:type="dxa"/>
            <w:hideMark/>
          </w:tcPr>
          <w:p w:rsidR="00A31E5E" w:rsidRDefault="00A31E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A31E5E" w:rsidRDefault="00A31E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№ </w:t>
            </w:r>
          </w:p>
        </w:tc>
      </w:tr>
    </w:tbl>
    <w:p w:rsidR="00A31E5E" w:rsidRDefault="00A31E5E" w:rsidP="00A31E5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31E5E" w:rsidRDefault="00A31E5E" w:rsidP="00A31E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Чайковского сельсовета</w:t>
      </w:r>
    </w:p>
    <w:p w:rsidR="00A31E5E" w:rsidRDefault="00A31E5E" w:rsidP="00A31E5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A31E5E" w:rsidRDefault="00A31E5E" w:rsidP="00A31E5E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21.25.56 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края, Чайковский сельский Совет депутатов РЕШИЛ: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Внести в Устав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A31E5E" w:rsidRDefault="00A31E5E" w:rsidP="00A31E5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пункт 1 статьи 1 после слов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местном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референдуме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дополнить словами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«(сходе граждан)»;</w:t>
      </w:r>
    </w:p>
    <w:p w:rsidR="00A31E5E" w:rsidRDefault="00A31E5E" w:rsidP="00A31E5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в подпункте 15 пункта 1 статьи 7 слова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«, городском наземном электрическом транспорте»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исключить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31E5E" w:rsidRDefault="00A31E5E" w:rsidP="00A31E5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в пункте 1 статьи 9 слово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«законом»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заменить словом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«Законом»;</w:t>
      </w:r>
    </w:p>
    <w:p w:rsidR="00A31E5E" w:rsidRDefault="00A31E5E" w:rsidP="00A31E5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1.4. статью 27 дополнить пунктом 1.3 следующего содержания: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«1.3.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A31E5E" w:rsidRDefault="00A31E5E" w:rsidP="00A31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1.5. пункт 1 статьи 27.3 дополнить подпунктом 6 следующего содержания:</w:t>
      </w:r>
    </w:p>
    <w:p w:rsidR="00A31E5E" w:rsidRDefault="00A31E5E" w:rsidP="00A31E5E">
      <w:pPr>
        <w:tabs>
          <w:tab w:val="num" w:pos="78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6)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100%.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Указанная компенсация производится в порядке, определенном представительным органом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1.6. подпункт 3.3 пункта 3 статьи 31 изложить в следующей редакции:</w:t>
      </w:r>
    </w:p>
    <w:p w:rsidR="00A31E5E" w:rsidRDefault="00A31E5E" w:rsidP="00A31E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3.3. по инициативе Совета депутатов и главы сельсовета, выдвинутой ими совместно, оформляется правовыми актами Совета депутатов и главы сельсовета, в поддержку такой инициативы проведения местного референдума инициативная группа не создается, подписи участников референдума не собираются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1.7. в подпункте 4 пункта 2 статьи 36 слово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«поселений»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заменить словом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«поселения»;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1.8. в статье 38.2:</w:t>
      </w:r>
    </w:p>
    <w:p w:rsidR="00A31E5E" w:rsidRDefault="00A31E5E" w:rsidP="00A31E5E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абзац первый пункта 2 изложить в следующей редакции:</w:t>
      </w:r>
    </w:p>
    <w:p w:rsidR="00A31E5E" w:rsidRDefault="00A31E5E" w:rsidP="00A31E5E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«2. Староста назначается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</w:p>
    <w:p w:rsidR="00A31E5E" w:rsidRDefault="00A31E5E" w:rsidP="00A31E5E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- в пункте 3:</w:t>
      </w:r>
    </w:p>
    <w:p w:rsidR="00A31E5E" w:rsidRDefault="00A31E5E" w:rsidP="00A31E5E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абзац первый исключить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31E5E" w:rsidRDefault="00A31E5E" w:rsidP="00A31E5E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подпункт 1 изложить в следующей редакции:</w:t>
      </w:r>
    </w:p>
    <w:p w:rsidR="00A31E5E" w:rsidRDefault="00A31E5E" w:rsidP="00A31E5E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«1)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замещающее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службы;»;</w:t>
      </w:r>
    </w:p>
    <w:p w:rsidR="00A31E5E" w:rsidRDefault="00A31E5E" w:rsidP="00A31E5E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в пункте 7 слова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«Федерального закона № 131-ФЗ»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«Федерального закона от 06.10.2003 № 131-ФЗ «Об общих принципах организации местного самоуправления Российской Федерации»;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1.9. в статье 49: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в абзаце втором пункта 3 слова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«, осуществляющая функции и полномочия учредителя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исключить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пункт 4 исключить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31E5E" w:rsidRDefault="00A31E5E" w:rsidP="00A31E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1.10. статью 57 после слов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«Совета депутатов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дополнить словами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«прокурор района,».</w:t>
      </w:r>
    </w:p>
    <w:p w:rsidR="00A31E5E" w:rsidRPr="00A31E5E" w:rsidRDefault="00A31E5E" w:rsidP="00A31E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43652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A436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43652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A31E5E" w:rsidRDefault="00A31E5E" w:rsidP="00A31E5E">
      <w:pPr>
        <w:widowControl w:val="0"/>
        <w:tabs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A31E5E" w:rsidRDefault="00A31E5E" w:rsidP="00A31E5E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A31E5E" w:rsidRDefault="00A31E5E" w:rsidP="00A31E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1E5E" w:rsidRPr="00A43652" w:rsidRDefault="00A31E5E" w:rsidP="00A31E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1E5E" w:rsidRPr="00A43652" w:rsidRDefault="00A31E5E" w:rsidP="00A31E5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3652">
        <w:rPr>
          <w:rFonts w:ascii="Times New Roman" w:hAnsi="Times New Roman"/>
          <w:color w:val="000000"/>
          <w:sz w:val="24"/>
          <w:szCs w:val="24"/>
        </w:rPr>
        <w:t>Глава Чайковского сельсовета</w:t>
      </w:r>
    </w:p>
    <w:p w:rsidR="00A31E5E" w:rsidRPr="00A43652" w:rsidRDefault="00A31E5E" w:rsidP="00A31E5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3652">
        <w:rPr>
          <w:rFonts w:ascii="Times New Roman" w:hAnsi="Times New Roman"/>
          <w:color w:val="000000"/>
          <w:sz w:val="24"/>
          <w:szCs w:val="24"/>
        </w:rPr>
        <w:t xml:space="preserve">Председатель Чайковского сельского Совета депутатов                                  Г. Ф. Муратов  </w:t>
      </w:r>
    </w:p>
    <w:p w:rsidR="005453CB" w:rsidRDefault="005453CB"/>
    <w:sectPr w:rsidR="005453CB" w:rsidSect="0054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5E"/>
    <w:rsid w:val="005453CB"/>
    <w:rsid w:val="00A3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5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31E5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2023-03-28T08:30:00Z</dcterms:created>
  <dcterms:modified xsi:type="dcterms:W3CDTF">2023-03-28T08:38:00Z</dcterms:modified>
</cp:coreProperties>
</file>