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50" w:rsidRDefault="00331850" w:rsidP="0033185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D76D30" w:rsidRPr="00161527" w:rsidRDefault="00D76D30" w:rsidP="00D76D30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161527">
        <w:rPr>
          <w:rFonts w:ascii="Arial" w:hAnsi="Arial" w:cs="Arial"/>
          <w:sz w:val="24"/>
          <w:szCs w:val="24"/>
        </w:rPr>
        <w:br/>
        <w:t>Боготольского района</w:t>
      </w:r>
      <w:r w:rsidRPr="00161527">
        <w:rPr>
          <w:rFonts w:ascii="Arial" w:hAnsi="Arial" w:cs="Arial"/>
          <w:sz w:val="24"/>
          <w:szCs w:val="24"/>
        </w:rPr>
        <w:br/>
        <w:t>Красноярского края</w:t>
      </w:r>
    </w:p>
    <w:p w:rsidR="00D76D30" w:rsidRPr="00161527" w:rsidRDefault="00D76D30" w:rsidP="00D76D30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Постановление</w:t>
      </w:r>
    </w:p>
    <w:p w:rsidR="00D76D30" w:rsidRPr="00161527" w:rsidRDefault="00331850" w:rsidP="00D76D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«__» ______ 2022 года           </w:t>
      </w:r>
      <w:r w:rsidR="00D76D30">
        <w:rPr>
          <w:rFonts w:ascii="Arial" w:hAnsi="Arial" w:cs="Arial"/>
          <w:sz w:val="24"/>
          <w:szCs w:val="24"/>
        </w:rPr>
        <w:t xml:space="preserve">          </w:t>
      </w:r>
      <w:r w:rsidR="00D76D30" w:rsidRPr="00161527">
        <w:rPr>
          <w:rFonts w:ascii="Arial" w:hAnsi="Arial" w:cs="Arial"/>
          <w:sz w:val="24"/>
          <w:szCs w:val="24"/>
        </w:rPr>
        <w:t>с. Боготол</w:t>
      </w:r>
      <w:r w:rsidR="00D76D3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                  № </w:t>
      </w:r>
    </w:p>
    <w:p w:rsidR="00D76D30" w:rsidRPr="0054045C" w:rsidRDefault="00D76D30" w:rsidP="00D76D30">
      <w:pPr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        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Боготольского сельсовета 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Pr="0054045C">
        <w:rPr>
          <w:rFonts w:ascii="Arial" w:hAnsi="Arial" w:cs="Arial"/>
          <w:bCs/>
          <w:sz w:val="24"/>
          <w:szCs w:val="24"/>
        </w:rPr>
        <w:t>Об утверждении муниципальной программы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на 2018-2024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Боготольского сельсовета Боготольского района </w:t>
      </w:r>
    </w:p>
    <w:p w:rsidR="00D76D30" w:rsidRDefault="00D76D30" w:rsidP="00D76D30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Красноярского края</w:t>
      </w:r>
    </w:p>
    <w:p w:rsidR="00D76D30" w:rsidRPr="0054045C" w:rsidRDefault="00D76D30" w:rsidP="00D76D30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r w:rsidRPr="0054045C">
        <w:rPr>
          <w:rFonts w:ascii="Arial" w:hAnsi="Arial" w:cs="Arial"/>
        </w:rPr>
        <w:t>пр</w:t>
      </w:r>
      <w:proofErr w:type="spell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 Красноярского края, ПОСТАНОВЛЯЮ</w:t>
      </w:r>
      <w:r w:rsidRPr="0054045C">
        <w:rPr>
          <w:rFonts w:ascii="Arial" w:hAnsi="Arial" w:cs="Arial"/>
          <w:bCs/>
        </w:rPr>
        <w:t>:</w:t>
      </w:r>
    </w:p>
    <w:p w:rsidR="00D76D30" w:rsidRDefault="00D76D30" w:rsidP="00D76D30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D1B4F">
        <w:rPr>
          <w:rFonts w:ascii="Arial" w:hAnsi="Arial" w:cs="Arial"/>
          <w:bCs/>
          <w:sz w:val="24"/>
          <w:szCs w:val="24"/>
        </w:rPr>
        <w:t>Внести изменение в постановление администрации Боготольского сельсовета от 13.10.</w:t>
      </w:r>
      <w:r>
        <w:rPr>
          <w:rFonts w:ascii="Arial" w:hAnsi="Arial" w:cs="Arial"/>
          <w:bCs/>
          <w:sz w:val="24"/>
          <w:szCs w:val="24"/>
        </w:rPr>
        <w:t xml:space="preserve">2017 </w:t>
      </w:r>
      <w:r w:rsidRPr="004D1B4F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1B4F">
        <w:rPr>
          <w:rFonts w:ascii="Arial" w:hAnsi="Arial" w:cs="Arial"/>
          <w:bCs/>
          <w:sz w:val="24"/>
          <w:szCs w:val="24"/>
        </w:rPr>
        <w:t xml:space="preserve">67 «Об утверждении муниципальной программы </w:t>
      </w:r>
      <w:r w:rsidRPr="004D1B4F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ной сельской среды» на 2018-2024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(в редакции от 29.10.2022 № 40-п)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:</w:t>
      </w:r>
    </w:p>
    <w:p w:rsidR="00D76D30" w:rsidRPr="00251BC3" w:rsidRDefault="00D76D30" w:rsidP="00D76D30">
      <w:pPr>
        <w:pStyle w:val="a4"/>
        <w:widowControl w:val="0"/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1.1. </w:t>
      </w:r>
      <w:r w:rsidRPr="00D76D30">
        <w:rPr>
          <w:rFonts w:ascii="Arial" w:eastAsia="SimSun" w:hAnsi="Arial" w:cs="Arial"/>
          <w:kern w:val="1"/>
          <w:sz w:val="24"/>
          <w:szCs w:val="24"/>
          <w:lang w:eastAsia="ar-SA"/>
        </w:rPr>
        <w:t>В разделе «</w:t>
      </w:r>
      <w:r w:rsidRPr="00D76D30">
        <w:rPr>
          <w:rFonts w:ascii="Arial" w:hAnsi="Arial" w:cs="Arial"/>
          <w:sz w:val="24"/>
          <w:szCs w:val="24"/>
        </w:rPr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Pr="00251BC3">
        <w:rPr>
          <w:rFonts w:ascii="Arial" w:hAnsi="Arial" w:cs="Arial"/>
          <w:sz w:val="24"/>
          <w:szCs w:val="24"/>
        </w:rPr>
        <w:t xml:space="preserve"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</w:t>
      </w:r>
      <w:proofErr w:type="gramStart"/>
      <w:r w:rsidRPr="00251BC3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»  в</w:t>
      </w:r>
      <w:proofErr w:type="gramEnd"/>
      <w:r>
        <w:rPr>
          <w:rFonts w:ascii="Arial" w:hAnsi="Arial" w:cs="Arial"/>
          <w:sz w:val="24"/>
          <w:szCs w:val="24"/>
        </w:rPr>
        <w:t xml:space="preserve"> п.п.1.4. пункта 1 после слов «</w:t>
      </w:r>
      <w:r w:rsidR="00331850">
        <w:rPr>
          <w:rFonts w:ascii="Arial" w:hAnsi="Arial" w:cs="Arial"/>
          <w:sz w:val="24"/>
          <w:szCs w:val="24"/>
        </w:rPr>
        <w:t>устройство пешеходных переходов»</w:t>
      </w:r>
      <w:r>
        <w:rPr>
          <w:rFonts w:ascii="Arial" w:hAnsi="Arial" w:cs="Arial"/>
          <w:sz w:val="24"/>
          <w:szCs w:val="24"/>
        </w:rPr>
        <w:t>, дополнить словами «из асфальтобетонного покрытия»;</w:t>
      </w:r>
    </w:p>
    <w:p w:rsidR="00D76D30" w:rsidRPr="0054045C" w:rsidRDefault="00D76D30" w:rsidP="00D76D3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54045C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D76D30" w:rsidRPr="002326F3" w:rsidRDefault="00D76D30" w:rsidP="00D76D30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D76D30" w:rsidRDefault="00D76D30" w:rsidP="00D76D30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76D30" w:rsidRPr="002326F3" w:rsidRDefault="00D76D30" w:rsidP="00D76D30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 Боготольского сельсовета                                                   Е.В. Крикливых</w:t>
      </w:r>
    </w:p>
    <w:p w:rsidR="00D76D30" w:rsidRDefault="00D76D30" w:rsidP="00D76D30">
      <w:pPr>
        <w:ind w:firstLine="709"/>
        <w:jc w:val="center"/>
        <w:rPr>
          <w:rFonts w:ascii="Arial" w:hAnsi="Arial" w:cs="Arial"/>
        </w:rPr>
      </w:pPr>
    </w:p>
    <w:p w:rsidR="00D76D30" w:rsidRDefault="00D76D30" w:rsidP="00D76D30">
      <w:pPr>
        <w:ind w:firstLine="709"/>
        <w:jc w:val="center"/>
        <w:rPr>
          <w:rFonts w:ascii="Arial" w:hAnsi="Arial" w:cs="Arial"/>
        </w:rPr>
      </w:pPr>
    </w:p>
    <w:p w:rsidR="00D76D30" w:rsidRDefault="00D76D30" w:rsidP="00D76D30">
      <w:pPr>
        <w:jc w:val="center"/>
        <w:rPr>
          <w:rFonts w:ascii="Arial" w:hAnsi="Arial" w:cs="Arial"/>
        </w:rPr>
      </w:pPr>
    </w:p>
    <w:p w:rsidR="00D76D30" w:rsidRPr="007C2376" w:rsidRDefault="00D76D30" w:rsidP="00D76D3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76D30" w:rsidRPr="007C2376" w:rsidRDefault="00D76D30" w:rsidP="00D76D3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627C5F" w:rsidRDefault="00627C5F"/>
    <w:sectPr w:rsidR="0062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30"/>
    <w:rsid w:val="00331850"/>
    <w:rsid w:val="00627C5F"/>
    <w:rsid w:val="00CF6430"/>
    <w:rsid w:val="00D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F53B"/>
  <w15:chartTrackingRefBased/>
  <w15:docId w15:val="{19F29A5C-2980-4DA5-AC3A-A77EAD54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6D30"/>
    <w:pPr>
      <w:ind w:left="720"/>
      <w:contextualSpacing/>
    </w:pPr>
  </w:style>
  <w:style w:type="character" w:styleId="a5">
    <w:name w:val="Hyperlink"/>
    <w:uiPriority w:val="99"/>
    <w:rsid w:val="00D76D30"/>
    <w:rPr>
      <w:rFonts w:ascii="Tahoma" w:hAnsi="Tahoma" w:cs="Tahoma" w:hint="default"/>
      <w:color w:val="666666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2022-07-21T03:59:00Z</cp:lastPrinted>
  <dcterms:created xsi:type="dcterms:W3CDTF">2022-07-21T03:44:00Z</dcterms:created>
  <dcterms:modified xsi:type="dcterms:W3CDTF">2022-07-21T03:59:00Z</dcterms:modified>
</cp:coreProperties>
</file>